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155E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op w:val="single" w:color="auto" w:sz="6" w:space="0"/>
            </w:tcBorders>
            <w:shd w:val="clear" w:color="auto" w:fill="auto"/>
          </w:tcPr>
          <w:p w14:paraId="6E4901C8">
            <w:pPr>
              <w:pStyle w:val="31"/>
              <w:spacing w:after="0" w:line="240" w:lineRule="auto"/>
              <w:ind w:left="0" w:firstLine="0"/>
              <w:rPr>
                <w:rFonts w:ascii="Arial" w:hAnsi="Arial" w:cs="Arial"/>
                <w:sz w:val="22"/>
                <w:szCs w:val="22"/>
              </w:rPr>
            </w:pPr>
            <w:bookmarkStart w:id="0" w:name="_Hlk176871218"/>
            <w:bookmarkStart w:id="38" w:name="_GoBack"/>
            <w:bookmarkEnd w:id="38"/>
            <w:r>
              <w:rPr>
                <w:rFonts w:ascii="Arial" w:hAnsi="Arial" w:cs="Arial"/>
                <w:sz w:val="22"/>
                <w:szCs w:val="22"/>
              </w:rPr>
              <w:t>Module Code</w:t>
            </w:r>
          </w:p>
        </w:tc>
        <w:tc>
          <w:tcPr>
            <w:tcW w:w="6822" w:type="dxa"/>
            <w:tcBorders>
              <w:top w:val="single" w:color="auto" w:sz="6" w:space="0"/>
            </w:tcBorders>
            <w:shd w:val="clear" w:color="auto" w:fill="auto"/>
          </w:tcPr>
          <w:p w14:paraId="01D64D3F">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16</w:t>
            </w:r>
          </w:p>
        </w:tc>
      </w:tr>
      <w:tr w14:paraId="2F8D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5603D12F">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6B7CD894">
            <w:pPr>
              <w:pStyle w:val="31"/>
              <w:spacing w:after="0" w:line="240" w:lineRule="auto"/>
              <w:ind w:left="0" w:firstLine="0"/>
              <w:rPr>
                <w:rFonts w:ascii="Arial" w:hAnsi="Arial" w:cs="Arial"/>
                <w:sz w:val="22"/>
                <w:szCs w:val="22"/>
              </w:rPr>
            </w:pPr>
            <w:r>
              <w:rPr>
                <w:rFonts w:ascii="Arial" w:hAnsi="Arial" w:cs="Arial"/>
                <w:sz w:val="22"/>
                <w:szCs w:val="22"/>
              </w:rPr>
              <w:t>Communication, Context, Change</w:t>
            </w:r>
          </w:p>
        </w:tc>
      </w:tr>
      <w:tr w14:paraId="7822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67DFEFF1">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1504E717">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7FCD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4FF7B583">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6CFB4D36">
            <w:pPr>
              <w:pStyle w:val="31"/>
              <w:spacing w:after="0" w:line="240" w:lineRule="auto"/>
              <w:ind w:left="0" w:firstLine="0"/>
              <w:rPr>
                <w:rFonts w:ascii="Arial" w:hAnsi="Arial" w:cs="Arial"/>
                <w:sz w:val="22"/>
                <w:szCs w:val="22"/>
              </w:rPr>
            </w:pPr>
            <w:r>
              <w:rPr>
                <w:rFonts w:ascii="Arial" w:hAnsi="Arial" w:cs="Arial"/>
                <w:sz w:val="22"/>
                <w:szCs w:val="22"/>
              </w:rPr>
              <w:t>4</w:t>
            </w:r>
          </w:p>
        </w:tc>
      </w:tr>
      <w:tr w14:paraId="6CCD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1C62DCE7">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17C146FD">
            <w:pPr>
              <w:pStyle w:val="31"/>
              <w:spacing w:after="0" w:line="240" w:lineRule="auto"/>
              <w:ind w:left="0" w:firstLine="0"/>
              <w:rPr>
                <w:rFonts w:ascii="Arial" w:hAnsi="Arial" w:cs="Arial"/>
                <w:sz w:val="22"/>
                <w:szCs w:val="22"/>
              </w:rPr>
            </w:pPr>
            <w:r>
              <w:rPr>
                <w:rFonts w:ascii="Arial" w:hAnsi="Arial" w:cs="Arial"/>
                <w:sz w:val="22"/>
                <w:szCs w:val="22"/>
              </w:rPr>
              <w:t>20</w:t>
            </w:r>
          </w:p>
        </w:tc>
      </w:tr>
      <w:tr w14:paraId="6C59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bottom w:val="single" w:color="auto" w:sz="4" w:space="0"/>
            </w:tcBorders>
            <w:shd w:val="clear" w:color="auto" w:fill="auto"/>
          </w:tcPr>
          <w:p w14:paraId="1171442F">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Borders>
              <w:bottom w:val="single" w:color="auto" w:sz="4" w:space="0"/>
            </w:tcBorders>
            <w:shd w:val="clear" w:color="auto" w:fill="auto"/>
          </w:tcPr>
          <w:p w14:paraId="4151709A">
            <w:pPr>
              <w:pStyle w:val="31"/>
              <w:spacing w:after="0" w:line="240" w:lineRule="auto"/>
              <w:ind w:left="0" w:firstLine="0"/>
              <w:rPr>
                <w:rFonts w:ascii="Arial" w:hAnsi="Arial" w:cs="Arial"/>
                <w:sz w:val="22"/>
                <w:szCs w:val="22"/>
              </w:rPr>
            </w:pPr>
            <w:r>
              <w:rPr>
                <w:rFonts w:ascii="Arial" w:hAnsi="Arial" w:cs="Arial"/>
                <w:sz w:val="22"/>
                <w:szCs w:val="22"/>
              </w:rPr>
              <w:t>None</w:t>
            </w:r>
          </w:p>
        </w:tc>
      </w:tr>
      <w:tr w14:paraId="5CB6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bottom w:val="single" w:color="auto" w:sz="6" w:space="0"/>
            </w:tcBorders>
            <w:shd w:val="clear" w:color="auto" w:fill="auto"/>
          </w:tcPr>
          <w:p w14:paraId="4565D56C">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Borders>
              <w:bottom w:val="single" w:color="auto" w:sz="6" w:space="0"/>
            </w:tcBorders>
            <w:shd w:val="clear" w:color="auto" w:fill="auto"/>
          </w:tcPr>
          <w:p w14:paraId="6EB97B28">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Segoe UI Symbol" w:hAnsi="Segoe UI Symbol" w:eastAsia="MS Gothic" w:cs="Segoe UI Symbo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Segoe UI Symbol" w:hAnsi="Segoe UI Symbol" w:eastAsia="MS Gothic" w:cs="Segoe UI Symbol"/>
                <w:sz w:val="22"/>
                <w:szCs w:val="22"/>
              </w:rPr>
              <w:t>☒</w:t>
            </w:r>
            <w:r>
              <w:rPr>
                <w:rFonts w:ascii="Arial" w:hAnsi="Arial" w:cs="Arial"/>
                <w:sz w:val="22"/>
                <w:szCs w:val="22"/>
              </w:rPr>
              <w:t xml:space="preserve">  </w:t>
            </w:r>
            <w:r>
              <w:rPr>
                <w:rFonts w:ascii="Arial" w:hAnsi="Arial" w:cs="Arial"/>
                <w:sz w:val="22"/>
                <w:szCs w:val="22"/>
              </w:rPr>
              <w:tab/>
            </w:r>
          </w:p>
        </w:tc>
      </w:tr>
    </w:tbl>
    <w:p w14:paraId="629C2C03">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39F9A656">
      <w:pPr>
        <w:pStyle w:val="34"/>
        <w:overflowPunct/>
        <w:autoSpaceDE/>
        <w:autoSpaceDN/>
        <w:adjustRightInd/>
        <w:spacing w:before="0" w:after="0" w:line="240" w:lineRule="auto"/>
        <w:ind w:left="0" w:firstLine="0"/>
        <w:textAlignment w:val="auto"/>
        <w:rPr>
          <w:rFonts w:ascii="Arial" w:hAnsi="Arial" w:cs="Arial"/>
          <w:b/>
          <w:sz w:val="22"/>
          <w:szCs w:val="22"/>
        </w:rPr>
      </w:pPr>
    </w:p>
    <w:p w14:paraId="1C5153F2">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770E311E">
      <w:pPr>
        <w:pStyle w:val="34"/>
        <w:overflowPunct/>
        <w:autoSpaceDE/>
        <w:autoSpaceDN/>
        <w:adjustRightInd/>
        <w:spacing w:before="0" w:after="0" w:line="240" w:lineRule="auto"/>
        <w:ind w:left="0" w:firstLine="0"/>
        <w:textAlignment w:val="auto"/>
        <w:rPr>
          <w:rFonts w:ascii="Arial" w:hAnsi="Arial" w:cs="Arial"/>
          <w:b/>
          <w:sz w:val="22"/>
          <w:szCs w:val="22"/>
        </w:rPr>
      </w:pPr>
    </w:p>
    <w:p w14:paraId="767F53AA">
      <w:pPr>
        <w:pStyle w:val="36"/>
        <w:numPr>
          <w:ilvl w:val="0"/>
          <w:numId w:val="2"/>
        </w:numPr>
        <w:spacing w:after="0" w:line="240" w:lineRule="auto"/>
        <w:jc w:val="both"/>
        <w:rPr>
          <w:rFonts w:ascii="Arial" w:hAnsi="Arial" w:cs="Arial"/>
          <w:b/>
          <w:sz w:val="22"/>
          <w:szCs w:val="22"/>
        </w:rPr>
      </w:pPr>
      <w:r>
        <w:rPr>
          <w:rFonts w:ascii="Arial" w:hAnsi="Arial" w:cs="Arial"/>
          <w:sz w:val="22"/>
          <w:szCs w:val="22"/>
        </w:rPr>
        <w:t xml:space="preserve">To provide a grounding in the basic visual language required to analyse, evaluate, understand, discuss and raise awareness of visual communication theory and how this can enhance practice in the fields of graphic design, advertising and others working in the fields of visual communication. </w:t>
      </w:r>
    </w:p>
    <w:p w14:paraId="0DB9A60F">
      <w:pPr>
        <w:pStyle w:val="34"/>
        <w:overflowPunct/>
        <w:autoSpaceDE/>
        <w:autoSpaceDN/>
        <w:adjustRightInd/>
        <w:spacing w:before="0" w:after="0" w:line="240" w:lineRule="auto"/>
        <w:ind w:left="0" w:firstLine="0"/>
        <w:textAlignment w:val="auto"/>
        <w:rPr>
          <w:rFonts w:ascii="Arial" w:hAnsi="Arial" w:cs="Arial"/>
          <w:b/>
          <w:sz w:val="22"/>
          <w:szCs w:val="22"/>
        </w:rPr>
      </w:pPr>
    </w:p>
    <w:p w14:paraId="26244652">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58AA8C75">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21DB4816">
      <w:pPr>
        <w:pStyle w:val="36"/>
        <w:numPr>
          <w:ilvl w:val="0"/>
          <w:numId w:val="2"/>
        </w:numPr>
        <w:spacing w:before="120" w:after="120" w:line="240" w:lineRule="auto"/>
        <w:jc w:val="both"/>
        <w:rPr>
          <w:rFonts w:ascii="Arial" w:hAnsi="Arial" w:cs="Arial"/>
          <w:sz w:val="22"/>
          <w:szCs w:val="22"/>
        </w:rPr>
      </w:pPr>
      <w:r>
        <w:rPr>
          <w:rFonts w:ascii="Arial" w:hAnsi="Arial" w:cs="Arial"/>
          <w:sz w:val="22"/>
          <w:szCs w:val="22"/>
        </w:rPr>
        <w:t>identify and discuss the diversity of approaches to understanding elements of cultural endeavour;</w:t>
      </w:r>
    </w:p>
    <w:p w14:paraId="746936D3">
      <w:pPr>
        <w:pStyle w:val="36"/>
        <w:numPr>
          <w:ilvl w:val="0"/>
          <w:numId w:val="2"/>
        </w:numPr>
        <w:spacing w:before="120" w:after="120" w:line="240" w:lineRule="auto"/>
        <w:jc w:val="both"/>
        <w:rPr>
          <w:rFonts w:ascii="Arial" w:hAnsi="Arial" w:cs="Arial"/>
          <w:sz w:val="22"/>
          <w:szCs w:val="22"/>
        </w:rPr>
      </w:pPr>
      <w:r>
        <w:rPr>
          <w:rFonts w:ascii="Arial" w:hAnsi="Arial" w:cs="Arial"/>
          <w:sz w:val="22"/>
          <w:szCs w:val="22"/>
        </w:rPr>
        <w:t>apply a range of critical theories to the analysis of any given cultural product;</w:t>
      </w:r>
      <w:r>
        <w:rPr>
          <w:rFonts w:ascii="Arial" w:hAnsi="Arial" w:eastAsia="等线" w:cs="Arial"/>
          <w:sz w:val="22"/>
          <w:szCs w:val="22"/>
          <w:lang w:eastAsia="zh-CN"/>
        </w:rPr>
        <w:t xml:space="preserve"> </w:t>
      </w:r>
      <w:r>
        <w:rPr>
          <w:rFonts w:ascii="Arial" w:hAnsi="Arial" w:cs="Arial"/>
          <w:sz w:val="22"/>
          <w:szCs w:val="22"/>
        </w:rPr>
        <w:t>and make reference to academic sources by employing appropriate citation and referencing conventions.</w:t>
      </w:r>
    </w:p>
    <w:p w14:paraId="03693DC2">
      <w:pPr>
        <w:pStyle w:val="31"/>
        <w:spacing w:after="0" w:line="240" w:lineRule="auto"/>
        <w:jc w:val="both"/>
        <w:rPr>
          <w:rFonts w:ascii="Arial" w:hAnsi="Arial" w:cs="Arial"/>
          <w:sz w:val="22"/>
          <w:szCs w:val="22"/>
        </w:rPr>
      </w:pPr>
    </w:p>
    <w:p w14:paraId="7772EDC0">
      <w:pPr>
        <w:pStyle w:val="31"/>
        <w:spacing w:after="0" w:line="240" w:lineRule="auto"/>
        <w:jc w:val="both"/>
        <w:rPr>
          <w:rFonts w:ascii="Arial" w:hAnsi="Arial" w:cs="Arial"/>
          <w:sz w:val="22"/>
          <w:szCs w:val="22"/>
        </w:rPr>
      </w:pPr>
      <w:r>
        <w:rPr>
          <w:rFonts w:ascii="Arial" w:hAnsi="Arial" w:cs="Arial"/>
          <w:sz w:val="22"/>
          <w:szCs w:val="22"/>
        </w:rPr>
        <w:t>INDICATIVE CONTENT</w:t>
      </w:r>
    </w:p>
    <w:p w14:paraId="0F17DA63">
      <w:pPr>
        <w:pStyle w:val="39"/>
        <w:numPr>
          <w:ilvl w:val="0"/>
          <w:numId w:val="3"/>
        </w:numPr>
        <w:spacing w:before="120" w:after="120" w:line="240" w:lineRule="auto"/>
        <w:ind w:left="714" w:hanging="357"/>
        <w:jc w:val="both"/>
        <w:rPr>
          <w:rFonts w:ascii="Arial" w:hAnsi="Arial" w:cs="Arial"/>
          <w:sz w:val="22"/>
          <w:szCs w:val="22"/>
        </w:rPr>
      </w:pPr>
      <w:r>
        <w:rPr>
          <w:rFonts w:ascii="Arial" w:hAnsi="Arial" w:cs="Arial"/>
          <w:sz w:val="22"/>
          <w:szCs w:val="22"/>
        </w:rPr>
        <w:t>Visual communication.</w:t>
      </w:r>
    </w:p>
    <w:p w14:paraId="2121B05A">
      <w:pPr>
        <w:pStyle w:val="39"/>
        <w:numPr>
          <w:ilvl w:val="0"/>
          <w:numId w:val="3"/>
        </w:numPr>
        <w:spacing w:before="120" w:after="120" w:line="240" w:lineRule="auto"/>
        <w:ind w:left="714" w:hanging="357"/>
        <w:jc w:val="both"/>
        <w:rPr>
          <w:rFonts w:ascii="Arial" w:hAnsi="Arial" w:cs="Arial"/>
          <w:sz w:val="22"/>
          <w:szCs w:val="22"/>
        </w:rPr>
      </w:pPr>
      <w:r>
        <w:rPr>
          <w:rFonts w:ascii="Arial" w:hAnsi="Arial" w:cs="Arial"/>
          <w:sz w:val="22"/>
          <w:szCs w:val="22"/>
        </w:rPr>
        <w:t>The language of communication.</w:t>
      </w:r>
    </w:p>
    <w:p w14:paraId="247742DD">
      <w:pPr>
        <w:pStyle w:val="39"/>
        <w:numPr>
          <w:ilvl w:val="0"/>
          <w:numId w:val="3"/>
        </w:numPr>
        <w:spacing w:before="120" w:after="120" w:line="240" w:lineRule="auto"/>
        <w:ind w:left="714" w:hanging="357"/>
        <w:jc w:val="both"/>
        <w:rPr>
          <w:rFonts w:ascii="Arial" w:hAnsi="Arial" w:cs="Arial"/>
          <w:sz w:val="22"/>
          <w:szCs w:val="22"/>
        </w:rPr>
      </w:pPr>
      <w:r>
        <w:rPr>
          <w:rFonts w:ascii="Arial" w:hAnsi="Arial" w:cs="Arial"/>
          <w:sz w:val="22"/>
          <w:szCs w:val="22"/>
        </w:rPr>
        <w:t>The role of typography in design and advertising.</w:t>
      </w:r>
    </w:p>
    <w:p w14:paraId="0E4CEDC8">
      <w:pPr>
        <w:numPr>
          <w:ilvl w:val="0"/>
          <w:numId w:val="3"/>
        </w:numPr>
        <w:suppressAutoHyphens/>
        <w:overflowPunct/>
        <w:autoSpaceDE/>
        <w:autoSpaceDN/>
        <w:adjustRightInd/>
        <w:snapToGrid w:val="0"/>
        <w:spacing w:before="120" w:after="120" w:line="240" w:lineRule="auto"/>
        <w:ind w:left="714" w:hanging="357"/>
        <w:textAlignment w:val="auto"/>
        <w:rPr>
          <w:rFonts w:ascii="Arial" w:hAnsi="Arial" w:cs="Arial"/>
          <w:sz w:val="22"/>
          <w:szCs w:val="22"/>
        </w:rPr>
      </w:pPr>
      <w:r>
        <w:rPr>
          <w:rFonts w:ascii="Arial" w:hAnsi="Arial" w:cs="Arial"/>
          <w:sz w:val="22"/>
          <w:szCs w:val="22"/>
        </w:rPr>
        <w:t>Visual metaphor.</w:t>
      </w:r>
    </w:p>
    <w:p w14:paraId="384ACECC">
      <w:pPr>
        <w:pStyle w:val="39"/>
        <w:numPr>
          <w:ilvl w:val="0"/>
          <w:numId w:val="3"/>
        </w:numPr>
        <w:spacing w:before="120" w:after="120" w:line="240" w:lineRule="auto"/>
        <w:ind w:left="714" w:hanging="357"/>
        <w:jc w:val="both"/>
        <w:rPr>
          <w:rFonts w:ascii="Arial" w:hAnsi="Arial" w:cs="Arial"/>
          <w:sz w:val="22"/>
          <w:szCs w:val="22"/>
        </w:rPr>
      </w:pPr>
      <w:r>
        <w:rPr>
          <w:rFonts w:ascii="Arial" w:hAnsi="Arial" w:cs="Arial"/>
          <w:sz w:val="22"/>
          <w:szCs w:val="22"/>
        </w:rPr>
        <w:t>Colour theory.</w:t>
      </w:r>
    </w:p>
    <w:p w14:paraId="28EC4A58">
      <w:pPr>
        <w:pStyle w:val="39"/>
        <w:numPr>
          <w:ilvl w:val="0"/>
          <w:numId w:val="3"/>
        </w:numPr>
        <w:spacing w:before="120" w:after="120" w:line="240" w:lineRule="auto"/>
        <w:ind w:left="714" w:hanging="357"/>
        <w:jc w:val="both"/>
        <w:rPr>
          <w:rFonts w:ascii="Arial" w:hAnsi="Arial" w:cs="Arial"/>
          <w:sz w:val="22"/>
          <w:szCs w:val="22"/>
        </w:rPr>
      </w:pPr>
      <w:r>
        <w:rPr>
          <w:rFonts w:ascii="Arial" w:hAnsi="Arial" w:cs="Arial"/>
          <w:sz w:val="22"/>
          <w:szCs w:val="22"/>
        </w:rPr>
        <w:t>Design systems and processes, compositional choices, style and identity.</w:t>
      </w:r>
    </w:p>
    <w:p w14:paraId="0BECCA78">
      <w:pPr>
        <w:pStyle w:val="31"/>
        <w:spacing w:after="0" w:line="240" w:lineRule="auto"/>
        <w:jc w:val="both"/>
        <w:rPr>
          <w:rFonts w:ascii="Arial" w:hAnsi="Arial" w:cs="Arial"/>
          <w:sz w:val="22"/>
          <w:szCs w:val="22"/>
        </w:rPr>
      </w:pPr>
    </w:p>
    <w:p w14:paraId="16200F6D">
      <w:pPr>
        <w:pStyle w:val="31"/>
        <w:spacing w:after="0" w:line="240" w:lineRule="auto"/>
        <w:jc w:val="both"/>
        <w:rPr>
          <w:rFonts w:ascii="Arial" w:hAnsi="Arial" w:cs="Arial"/>
          <w:sz w:val="22"/>
          <w:szCs w:val="22"/>
        </w:rPr>
      </w:pPr>
      <w:r>
        <w:rPr>
          <w:rFonts w:ascii="Arial" w:hAnsi="Arial" w:cs="Arial"/>
          <w:sz w:val="22"/>
          <w:szCs w:val="22"/>
        </w:rPr>
        <w:t>Study Time Allocation</w:t>
      </w:r>
    </w:p>
    <w:p w14:paraId="66FC740E">
      <w:pPr>
        <w:pStyle w:val="31"/>
        <w:spacing w:after="0" w:line="240" w:lineRule="auto"/>
        <w:jc w:val="both"/>
        <w:rPr>
          <w:rFonts w:ascii="Arial" w:hAnsi="Arial" w:cs="Arial"/>
          <w:b w:val="0"/>
          <w:bCs/>
          <w:sz w:val="22"/>
          <w:szCs w:val="22"/>
        </w:rPr>
      </w:pPr>
    </w:p>
    <w:p w14:paraId="7DFD2469">
      <w:pPr>
        <w:pStyle w:val="31"/>
        <w:spacing w:after="0" w:line="240" w:lineRule="auto"/>
        <w:jc w:val="both"/>
        <w:rPr>
          <w:rFonts w:ascii="Arial" w:hAnsi="Arial" w:cs="Arial"/>
          <w:sz w:val="22"/>
          <w:szCs w:val="22"/>
        </w:rPr>
      </w:pPr>
      <w:r>
        <w:rPr>
          <w:rFonts w:ascii="Arial" w:hAnsi="Arial" w:cs="Arial"/>
          <w:b w:val="0"/>
          <w:bCs/>
          <w:sz w:val="22"/>
          <w:szCs w:val="22"/>
        </w:rPr>
        <w:t>The study time for the module is divided as follows:</w:t>
      </w:r>
    </w:p>
    <w:tbl>
      <w:tblPr>
        <w:tblStyle w:val="17"/>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701"/>
        <w:gridCol w:w="1843"/>
      </w:tblGrid>
      <w:tr w14:paraId="61F4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single" w:color="auto" w:sz="4" w:space="0"/>
              <w:left w:val="single" w:color="auto" w:sz="4" w:space="0"/>
            </w:tcBorders>
            <w:shd w:val="clear" w:color="auto" w:fill="auto"/>
          </w:tcPr>
          <w:p w14:paraId="736ABC7D">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Borders>
              <w:top w:val="single" w:color="auto" w:sz="4" w:space="0"/>
            </w:tcBorders>
            <w:shd w:val="clear" w:color="auto" w:fill="auto"/>
          </w:tcPr>
          <w:p w14:paraId="60CDFA6C">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Borders>
              <w:top w:val="single" w:color="auto" w:sz="4" w:space="0"/>
            </w:tcBorders>
            <w:shd w:val="clear" w:color="auto" w:fill="auto"/>
          </w:tcPr>
          <w:p w14:paraId="590CFA8B">
            <w:pPr>
              <w:keepNext/>
              <w:spacing w:after="0" w:line="240" w:lineRule="auto"/>
              <w:jc w:val="center"/>
              <w:rPr>
                <w:rFonts w:ascii="Arial" w:hAnsi="Arial" w:cs="Arial"/>
                <w:b/>
                <w:sz w:val="22"/>
                <w:szCs w:val="22"/>
              </w:rPr>
            </w:pPr>
            <w:r>
              <w:rPr>
                <w:rFonts w:ascii="Arial" w:hAnsi="Arial" w:cs="Arial"/>
                <w:b/>
                <w:sz w:val="22"/>
                <w:szCs w:val="22"/>
              </w:rPr>
              <w:t>Percentage</w:t>
            </w:r>
          </w:p>
        </w:tc>
      </w:tr>
      <w:tr w14:paraId="40D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7C5C4FDE">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7C70F021">
            <w:pPr>
              <w:keepNext/>
              <w:spacing w:after="0" w:line="240" w:lineRule="auto"/>
              <w:jc w:val="center"/>
              <w:rPr>
                <w:rFonts w:ascii="Arial" w:hAnsi="Arial" w:cs="Arial"/>
                <w:sz w:val="22"/>
                <w:szCs w:val="22"/>
              </w:rPr>
            </w:pPr>
            <w:r>
              <w:rPr>
                <w:rFonts w:ascii="Arial" w:hAnsi="Arial" w:cs="Arial"/>
                <w:sz w:val="22"/>
                <w:szCs w:val="22"/>
              </w:rPr>
              <w:t>60</w:t>
            </w:r>
          </w:p>
        </w:tc>
        <w:tc>
          <w:tcPr>
            <w:tcW w:w="1843" w:type="dxa"/>
            <w:shd w:val="clear" w:color="auto" w:fill="auto"/>
          </w:tcPr>
          <w:p w14:paraId="13B92531">
            <w:pPr>
              <w:keepNext/>
              <w:spacing w:after="0" w:line="240" w:lineRule="auto"/>
              <w:jc w:val="center"/>
              <w:rPr>
                <w:rFonts w:ascii="Arial" w:hAnsi="Arial" w:cs="Arial"/>
                <w:sz w:val="22"/>
                <w:szCs w:val="22"/>
              </w:rPr>
            </w:pPr>
            <w:r>
              <w:rPr>
                <w:rFonts w:ascii="Arial" w:hAnsi="Arial" w:cs="Arial"/>
                <w:sz w:val="22"/>
                <w:szCs w:val="22"/>
              </w:rPr>
              <w:t>30%</w:t>
            </w:r>
          </w:p>
        </w:tc>
      </w:tr>
      <w:tr w14:paraId="19C5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3300FDD8">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4817208F">
            <w:pPr>
              <w:keepNext/>
              <w:spacing w:after="0" w:line="240" w:lineRule="auto"/>
              <w:jc w:val="center"/>
              <w:rPr>
                <w:rFonts w:ascii="Arial" w:hAnsi="Arial" w:cs="Arial"/>
                <w:sz w:val="22"/>
                <w:szCs w:val="22"/>
              </w:rPr>
            </w:pPr>
            <w:r>
              <w:rPr>
                <w:rFonts w:ascii="Arial" w:hAnsi="Arial" w:cs="Arial"/>
                <w:sz w:val="22"/>
                <w:szCs w:val="22"/>
              </w:rPr>
              <w:t>140</w:t>
            </w:r>
          </w:p>
        </w:tc>
        <w:tc>
          <w:tcPr>
            <w:tcW w:w="1843" w:type="dxa"/>
            <w:shd w:val="clear" w:color="auto" w:fill="auto"/>
          </w:tcPr>
          <w:p w14:paraId="3A48E6AA">
            <w:pPr>
              <w:keepNext/>
              <w:spacing w:after="0" w:line="240" w:lineRule="auto"/>
              <w:jc w:val="center"/>
              <w:rPr>
                <w:rFonts w:ascii="Arial" w:hAnsi="Arial" w:cs="Arial"/>
                <w:sz w:val="22"/>
                <w:szCs w:val="22"/>
              </w:rPr>
            </w:pPr>
            <w:r>
              <w:rPr>
                <w:rFonts w:ascii="Arial" w:hAnsi="Arial" w:cs="Arial"/>
                <w:sz w:val="22"/>
                <w:szCs w:val="22"/>
              </w:rPr>
              <w:t>70%</w:t>
            </w:r>
          </w:p>
        </w:tc>
      </w:tr>
      <w:tr w14:paraId="7460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bottom w:val="single" w:color="auto" w:sz="4" w:space="0"/>
            </w:tcBorders>
            <w:shd w:val="clear" w:color="auto" w:fill="auto"/>
          </w:tcPr>
          <w:p w14:paraId="57C8781D">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Borders>
              <w:bottom w:val="single" w:color="auto" w:sz="4" w:space="0"/>
            </w:tcBorders>
            <w:shd w:val="clear" w:color="auto" w:fill="auto"/>
          </w:tcPr>
          <w:p w14:paraId="40B4DF81">
            <w:pPr>
              <w:keepNext/>
              <w:spacing w:after="0" w:line="240" w:lineRule="auto"/>
              <w:jc w:val="center"/>
              <w:rPr>
                <w:rFonts w:ascii="Arial" w:hAnsi="Arial" w:cs="Arial"/>
                <w:sz w:val="22"/>
                <w:szCs w:val="22"/>
              </w:rPr>
            </w:pPr>
            <w:r>
              <w:rPr>
                <w:rFonts w:ascii="Arial" w:hAnsi="Arial" w:cs="Arial"/>
                <w:sz w:val="22"/>
                <w:szCs w:val="22"/>
              </w:rPr>
              <w:t>0</w:t>
            </w:r>
          </w:p>
        </w:tc>
        <w:tc>
          <w:tcPr>
            <w:tcW w:w="1843" w:type="dxa"/>
            <w:tcBorders>
              <w:bottom w:val="single" w:color="auto" w:sz="4" w:space="0"/>
            </w:tcBorders>
            <w:shd w:val="clear" w:color="auto" w:fill="auto"/>
          </w:tcPr>
          <w:p w14:paraId="75EF3213">
            <w:pPr>
              <w:keepNext/>
              <w:spacing w:after="0" w:line="240" w:lineRule="auto"/>
              <w:jc w:val="center"/>
              <w:rPr>
                <w:rFonts w:ascii="Arial" w:hAnsi="Arial" w:cs="Arial"/>
                <w:sz w:val="22"/>
                <w:szCs w:val="22"/>
              </w:rPr>
            </w:pPr>
            <w:r>
              <w:rPr>
                <w:rFonts w:ascii="Arial" w:hAnsi="Arial" w:cs="Arial"/>
                <w:sz w:val="22"/>
                <w:szCs w:val="22"/>
              </w:rPr>
              <w:t>0%</w:t>
            </w:r>
          </w:p>
        </w:tc>
      </w:tr>
      <w:tr w14:paraId="0C37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bottom w:val="single" w:color="auto" w:sz="6" w:space="0"/>
            </w:tcBorders>
            <w:shd w:val="clear" w:color="auto" w:fill="auto"/>
          </w:tcPr>
          <w:p w14:paraId="470088BB">
            <w:pPr>
              <w:keepNext/>
              <w:spacing w:after="0" w:line="240" w:lineRule="auto"/>
              <w:rPr>
                <w:rFonts w:ascii="Arial" w:hAnsi="Arial" w:cs="Arial"/>
                <w:sz w:val="22"/>
                <w:szCs w:val="22"/>
              </w:rPr>
            </w:pPr>
            <w:r>
              <w:rPr>
                <w:rFonts w:ascii="Arial" w:hAnsi="Arial" w:cs="Arial"/>
                <w:b/>
                <w:sz w:val="22"/>
                <w:szCs w:val="22"/>
              </w:rPr>
              <w:t>TOTAL</w:t>
            </w:r>
          </w:p>
        </w:tc>
        <w:tc>
          <w:tcPr>
            <w:tcW w:w="1701" w:type="dxa"/>
            <w:tcBorders>
              <w:bottom w:val="single" w:color="auto" w:sz="6" w:space="0"/>
            </w:tcBorders>
            <w:shd w:val="clear" w:color="auto" w:fill="auto"/>
          </w:tcPr>
          <w:p w14:paraId="7A8A4512">
            <w:pPr>
              <w:keepNext/>
              <w:spacing w:after="0" w:line="240" w:lineRule="auto"/>
              <w:jc w:val="center"/>
              <w:rPr>
                <w:rFonts w:ascii="Arial" w:hAnsi="Arial" w:cs="Arial"/>
                <w:b/>
                <w:sz w:val="22"/>
                <w:szCs w:val="22"/>
              </w:rPr>
            </w:pPr>
            <w:r>
              <w:rPr>
                <w:rFonts w:ascii="Arial" w:hAnsi="Arial" w:cs="Arial"/>
                <w:b/>
                <w:sz w:val="22"/>
                <w:szCs w:val="22"/>
              </w:rPr>
              <w:t>200</w:t>
            </w:r>
          </w:p>
        </w:tc>
        <w:tc>
          <w:tcPr>
            <w:tcW w:w="1843" w:type="dxa"/>
            <w:tcBorders>
              <w:bottom w:val="single" w:color="auto" w:sz="6" w:space="0"/>
            </w:tcBorders>
            <w:shd w:val="clear" w:color="auto" w:fill="auto"/>
          </w:tcPr>
          <w:p w14:paraId="2588CD42">
            <w:pPr>
              <w:keepNext/>
              <w:spacing w:after="0" w:line="240" w:lineRule="auto"/>
              <w:jc w:val="center"/>
              <w:rPr>
                <w:rFonts w:ascii="Arial" w:hAnsi="Arial" w:cs="Arial"/>
                <w:b/>
                <w:sz w:val="22"/>
                <w:szCs w:val="22"/>
              </w:rPr>
            </w:pPr>
            <w:r>
              <w:rPr>
                <w:rFonts w:ascii="Arial" w:hAnsi="Arial" w:cs="Arial"/>
                <w:b/>
                <w:sz w:val="22"/>
                <w:szCs w:val="22"/>
              </w:rPr>
              <w:t>100%</w:t>
            </w:r>
          </w:p>
        </w:tc>
      </w:tr>
    </w:tbl>
    <w:p w14:paraId="3C6FCAE9">
      <w:pPr>
        <w:pStyle w:val="31"/>
        <w:spacing w:after="0" w:line="240" w:lineRule="auto"/>
        <w:ind w:left="0" w:firstLine="0"/>
        <w:jc w:val="both"/>
        <w:rPr>
          <w:rFonts w:ascii="Arial" w:hAnsi="Arial" w:cs="Arial"/>
          <w:sz w:val="22"/>
          <w:szCs w:val="22"/>
        </w:rPr>
      </w:pPr>
    </w:p>
    <w:p w14:paraId="27C81BD8">
      <w:pPr>
        <w:pStyle w:val="31"/>
        <w:spacing w:after="0" w:line="240" w:lineRule="auto"/>
        <w:ind w:left="0" w:firstLine="0"/>
        <w:jc w:val="both"/>
        <w:rPr>
          <w:rFonts w:ascii="Arial" w:hAnsi="Arial" w:cs="Arial"/>
          <w:sz w:val="22"/>
          <w:szCs w:val="22"/>
        </w:rPr>
      </w:pPr>
      <w:r>
        <w:rPr>
          <w:rFonts w:ascii="Arial" w:hAnsi="Arial" w:cs="Arial"/>
          <w:sz w:val="22"/>
          <w:szCs w:val="22"/>
        </w:rPr>
        <w:t>ASSESSMENT</w:t>
      </w:r>
    </w:p>
    <w:p w14:paraId="42E10715">
      <w:pPr>
        <w:spacing w:after="0" w:line="240" w:lineRule="auto"/>
        <w:rPr>
          <w:rFonts w:ascii="Arial" w:hAnsi="Arial" w:cs="Arial"/>
          <w:b/>
          <w:sz w:val="22"/>
          <w:szCs w:val="22"/>
        </w:rPr>
      </w:pPr>
      <w:r>
        <w:rPr>
          <w:rFonts w:ascii="Arial" w:hAnsi="Arial" w:cs="Arial"/>
          <w:b/>
          <w:sz w:val="22"/>
          <w:szCs w:val="22"/>
        </w:rPr>
        <w:t>Assessment Component 1</w:t>
      </w:r>
    </w:p>
    <w:p w14:paraId="4DD993C2">
      <w:pPr>
        <w:spacing w:after="0" w:line="240" w:lineRule="auto"/>
        <w:rPr>
          <w:rFonts w:ascii="Arial" w:hAnsi="Arial" w:cs="Arial"/>
          <w:b/>
          <w:i/>
          <w:sz w:val="22"/>
          <w:szCs w:val="22"/>
        </w:rPr>
      </w:pPr>
      <w:r>
        <w:rPr>
          <w:rFonts w:ascii="Arial" w:hAnsi="Arial" w:cs="Arial"/>
          <w:b/>
          <w:i/>
          <w:sz w:val="22"/>
          <w:szCs w:val="22"/>
        </w:rPr>
        <w:t>(Tick one)</w:t>
      </w:r>
    </w:p>
    <w:tbl>
      <w:tblPr>
        <w:tblStyle w:val="17"/>
        <w:tblW w:w="8886" w:type="dxa"/>
        <w:tblInd w:w="0" w:type="dxa"/>
        <w:tblLayout w:type="fixed"/>
        <w:tblCellMar>
          <w:top w:w="0" w:type="dxa"/>
          <w:left w:w="108" w:type="dxa"/>
          <w:bottom w:w="0" w:type="dxa"/>
          <w:right w:w="108" w:type="dxa"/>
        </w:tblCellMar>
      </w:tblPr>
      <w:tblGrid>
        <w:gridCol w:w="556"/>
        <w:gridCol w:w="2396"/>
        <w:gridCol w:w="534"/>
        <w:gridCol w:w="2440"/>
        <w:gridCol w:w="534"/>
        <w:gridCol w:w="2426"/>
      </w:tblGrid>
      <w:tr w14:paraId="2E1B53B7">
        <w:tblPrEx>
          <w:tblCellMar>
            <w:top w:w="0" w:type="dxa"/>
            <w:left w:w="108" w:type="dxa"/>
            <w:bottom w:w="0" w:type="dxa"/>
            <w:right w:w="108" w:type="dxa"/>
          </w:tblCellMar>
        </w:tblPrEx>
        <w:tc>
          <w:tcPr>
            <w:tcW w:w="556" w:type="dxa"/>
            <w:shd w:val="clear" w:color="auto" w:fill="auto"/>
          </w:tcPr>
          <w:p w14:paraId="2F065F3B">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96" w:type="dxa"/>
            <w:shd w:val="clear" w:color="auto" w:fill="auto"/>
          </w:tcPr>
          <w:p w14:paraId="22802789">
            <w:pPr>
              <w:spacing w:after="0" w:line="240" w:lineRule="auto"/>
              <w:rPr>
                <w:rFonts w:ascii="Arial" w:hAnsi="Arial" w:cs="Arial"/>
                <w:b/>
                <w:sz w:val="22"/>
                <w:szCs w:val="22"/>
              </w:rPr>
            </w:pPr>
            <w:r>
              <w:rPr>
                <w:rFonts w:ascii="Arial" w:hAnsi="Arial" w:cs="Arial"/>
                <w:b/>
                <w:sz w:val="22"/>
                <w:szCs w:val="22"/>
              </w:rPr>
              <w:t>Written exam</w:t>
            </w:r>
          </w:p>
        </w:tc>
        <w:tc>
          <w:tcPr>
            <w:tcW w:w="534" w:type="dxa"/>
            <w:shd w:val="clear" w:color="auto" w:fill="auto"/>
          </w:tcPr>
          <w:p w14:paraId="29798917">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440" w:type="dxa"/>
            <w:shd w:val="clear" w:color="auto" w:fill="auto"/>
          </w:tcPr>
          <w:p w14:paraId="368CF46C">
            <w:pPr>
              <w:spacing w:after="0" w:line="240" w:lineRule="auto"/>
              <w:rPr>
                <w:rFonts w:ascii="Arial" w:hAnsi="Arial" w:cs="Arial"/>
                <w:b/>
                <w:sz w:val="22"/>
                <w:szCs w:val="22"/>
              </w:rPr>
            </w:pPr>
            <w:r>
              <w:rPr>
                <w:rFonts w:ascii="Arial" w:hAnsi="Arial" w:cs="Arial"/>
                <w:b/>
                <w:sz w:val="22"/>
                <w:szCs w:val="22"/>
              </w:rPr>
              <w:t>Coursework</w:t>
            </w:r>
          </w:p>
        </w:tc>
        <w:tc>
          <w:tcPr>
            <w:tcW w:w="534" w:type="dxa"/>
            <w:shd w:val="clear" w:color="auto" w:fill="auto"/>
          </w:tcPr>
          <w:p w14:paraId="5889AE7F">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426" w:type="dxa"/>
            <w:shd w:val="clear" w:color="auto" w:fill="auto"/>
          </w:tcPr>
          <w:p w14:paraId="34F8211E">
            <w:pPr>
              <w:spacing w:after="0" w:line="240" w:lineRule="auto"/>
              <w:rPr>
                <w:rFonts w:ascii="Arial" w:hAnsi="Arial" w:cs="Arial"/>
                <w:b/>
                <w:sz w:val="22"/>
                <w:szCs w:val="22"/>
              </w:rPr>
            </w:pPr>
            <w:r>
              <w:rPr>
                <w:rFonts w:ascii="Arial" w:hAnsi="Arial" w:cs="Arial"/>
                <w:b/>
                <w:sz w:val="22"/>
                <w:szCs w:val="22"/>
              </w:rPr>
              <w:t>Practical</w:t>
            </w:r>
          </w:p>
        </w:tc>
      </w:tr>
    </w:tbl>
    <w:p w14:paraId="696768D2">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404E1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3F2D3C39">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456C1AD1">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5F4DA209">
            <w:pPr>
              <w:spacing w:after="0" w:line="240" w:lineRule="auto"/>
              <w:rPr>
                <w:rFonts w:ascii="Arial" w:hAnsi="Arial" w:cs="Arial"/>
                <w:sz w:val="22"/>
                <w:szCs w:val="22"/>
              </w:rPr>
            </w:pPr>
            <w:r>
              <w:rPr>
                <w:rFonts w:ascii="Arial" w:hAnsi="Arial" w:cs="Arial"/>
                <w:b/>
                <w:sz w:val="22"/>
                <w:szCs w:val="22"/>
              </w:rPr>
              <w:t>Weighting</w:t>
            </w:r>
          </w:p>
        </w:tc>
      </w:tr>
      <w:tr w14:paraId="360FD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0E28B389">
            <w:pPr>
              <w:spacing w:after="0" w:line="240" w:lineRule="auto"/>
              <w:rPr>
                <w:rFonts w:ascii="Arial" w:hAnsi="Arial" w:cs="Arial"/>
                <w:sz w:val="22"/>
                <w:szCs w:val="22"/>
              </w:rPr>
            </w:pPr>
            <w:r>
              <w:rPr>
                <w:rFonts w:ascii="Arial" w:hAnsi="Arial" w:eastAsia="宋体" w:cs="Arial"/>
                <w:sz w:val="22"/>
                <w:szCs w:val="22"/>
                <w:lang w:eastAsia="zh-CN"/>
              </w:rPr>
              <w:t>E</w:t>
            </w:r>
            <w:r>
              <w:rPr>
                <w:rFonts w:ascii="Arial" w:hAnsi="Arial" w:cs="Arial"/>
                <w:sz w:val="22"/>
                <w:szCs w:val="22"/>
              </w:rPr>
              <w:t>ssay</w:t>
            </w:r>
          </w:p>
        </w:tc>
        <w:tc>
          <w:tcPr>
            <w:tcW w:w="3969" w:type="dxa"/>
            <w:shd w:val="clear" w:color="auto" w:fill="auto"/>
          </w:tcPr>
          <w:p w14:paraId="4A7C4BFC">
            <w:pPr>
              <w:spacing w:after="0" w:line="240" w:lineRule="auto"/>
              <w:rPr>
                <w:rFonts w:ascii="Arial" w:hAnsi="Arial" w:cs="Arial"/>
                <w:sz w:val="22"/>
                <w:szCs w:val="22"/>
              </w:rPr>
            </w:pPr>
            <w:r>
              <w:rPr>
                <w:rFonts w:ascii="Arial" w:hAnsi="Arial" w:cs="Arial"/>
                <w:sz w:val="22"/>
                <w:szCs w:val="22"/>
                <w:lang w:eastAsia="zh-CN"/>
              </w:rPr>
              <w:t>1500 words</w:t>
            </w:r>
          </w:p>
        </w:tc>
        <w:tc>
          <w:tcPr>
            <w:tcW w:w="1559" w:type="dxa"/>
            <w:shd w:val="clear" w:color="auto" w:fill="auto"/>
          </w:tcPr>
          <w:p w14:paraId="1D7BEBC0">
            <w:pPr>
              <w:spacing w:after="0" w:line="240" w:lineRule="auto"/>
              <w:rPr>
                <w:rFonts w:ascii="Arial" w:hAnsi="Arial" w:cs="Arial"/>
                <w:sz w:val="22"/>
                <w:szCs w:val="22"/>
              </w:rPr>
            </w:pPr>
            <w:r>
              <w:rPr>
                <w:rFonts w:ascii="Arial" w:hAnsi="Arial" w:eastAsia="宋体" w:cs="Arial"/>
                <w:sz w:val="22"/>
                <w:szCs w:val="22"/>
                <w:lang w:eastAsia="zh-CN"/>
              </w:rPr>
              <w:t>50</w:t>
            </w:r>
            <w:r>
              <w:rPr>
                <w:rFonts w:ascii="Arial" w:hAnsi="Arial" w:cs="Arial"/>
                <w:sz w:val="22"/>
                <w:szCs w:val="22"/>
              </w:rPr>
              <w:t>%</w:t>
            </w:r>
          </w:p>
        </w:tc>
      </w:tr>
    </w:tbl>
    <w:p w14:paraId="19097931">
      <w:pPr>
        <w:spacing w:after="0" w:line="240" w:lineRule="auto"/>
        <w:rPr>
          <w:rFonts w:ascii="Arial" w:hAnsi="Arial" w:cs="Arial"/>
          <w:b/>
          <w:sz w:val="22"/>
          <w:szCs w:val="22"/>
        </w:rPr>
      </w:pPr>
    </w:p>
    <w:p w14:paraId="1B7B1B1A">
      <w:pPr>
        <w:spacing w:after="0" w:line="240" w:lineRule="auto"/>
        <w:rPr>
          <w:rFonts w:ascii="Arial" w:hAnsi="Arial" w:cs="Arial"/>
          <w:b/>
          <w:sz w:val="22"/>
          <w:szCs w:val="22"/>
        </w:rPr>
      </w:pPr>
      <w:r>
        <w:rPr>
          <w:rFonts w:ascii="Arial" w:hAnsi="Arial" w:cs="Arial"/>
          <w:b/>
          <w:sz w:val="22"/>
          <w:szCs w:val="22"/>
        </w:rPr>
        <w:t>Assessment Component 2</w:t>
      </w:r>
    </w:p>
    <w:p w14:paraId="5CCB872A">
      <w:pPr>
        <w:spacing w:after="0" w:line="240" w:lineRule="auto"/>
        <w:rPr>
          <w:rFonts w:ascii="Arial" w:hAnsi="Arial" w:cs="Arial"/>
          <w:b/>
          <w:sz w:val="22"/>
          <w:szCs w:val="22"/>
        </w:rPr>
      </w:pPr>
      <w:r>
        <w:rPr>
          <w:rFonts w:ascii="Arial" w:hAnsi="Arial" w:cs="Arial"/>
          <w:b/>
          <w:i/>
          <w:sz w:val="22"/>
          <w:szCs w:val="22"/>
        </w:rPr>
        <w:t>(Tick one)</w:t>
      </w:r>
    </w:p>
    <w:tbl>
      <w:tblPr>
        <w:tblStyle w:val="17"/>
        <w:tblW w:w="8886" w:type="dxa"/>
        <w:tblInd w:w="0" w:type="dxa"/>
        <w:tblLayout w:type="fixed"/>
        <w:tblCellMar>
          <w:top w:w="0" w:type="dxa"/>
          <w:left w:w="108" w:type="dxa"/>
          <w:bottom w:w="0" w:type="dxa"/>
          <w:right w:w="108" w:type="dxa"/>
        </w:tblCellMar>
      </w:tblPr>
      <w:tblGrid>
        <w:gridCol w:w="556"/>
        <w:gridCol w:w="2396"/>
        <w:gridCol w:w="534"/>
        <w:gridCol w:w="2440"/>
        <w:gridCol w:w="534"/>
        <w:gridCol w:w="2426"/>
      </w:tblGrid>
      <w:tr w14:paraId="423A34B3">
        <w:tblPrEx>
          <w:tblCellMar>
            <w:top w:w="0" w:type="dxa"/>
            <w:left w:w="108" w:type="dxa"/>
            <w:bottom w:w="0" w:type="dxa"/>
            <w:right w:w="108" w:type="dxa"/>
          </w:tblCellMar>
        </w:tblPrEx>
        <w:tc>
          <w:tcPr>
            <w:tcW w:w="556" w:type="dxa"/>
            <w:shd w:val="clear" w:color="auto" w:fill="auto"/>
          </w:tcPr>
          <w:p w14:paraId="070D447B">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96" w:type="dxa"/>
            <w:shd w:val="clear" w:color="auto" w:fill="auto"/>
          </w:tcPr>
          <w:p w14:paraId="2308DD94">
            <w:pPr>
              <w:spacing w:after="0" w:line="240" w:lineRule="auto"/>
              <w:rPr>
                <w:rFonts w:ascii="Arial" w:hAnsi="Arial" w:cs="Arial"/>
                <w:b/>
                <w:sz w:val="22"/>
                <w:szCs w:val="22"/>
              </w:rPr>
            </w:pPr>
            <w:r>
              <w:rPr>
                <w:rFonts w:ascii="Arial" w:hAnsi="Arial" w:cs="Arial"/>
                <w:b/>
                <w:sz w:val="22"/>
                <w:szCs w:val="22"/>
              </w:rPr>
              <w:t>Written exam</w:t>
            </w:r>
          </w:p>
        </w:tc>
        <w:tc>
          <w:tcPr>
            <w:tcW w:w="534" w:type="dxa"/>
            <w:shd w:val="clear" w:color="auto" w:fill="auto"/>
          </w:tcPr>
          <w:p w14:paraId="262947C4">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440" w:type="dxa"/>
            <w:shd w:val="clear" w:color="auto" w:fill="auto"/>
          </w:tcPr>
          <w:p w14:paraId="18B2EB3E">
            <w:pPr>
              <w:spacing w:after="0" w:line="240" w:lineRule="auto"/>
              <w:rPr>
                <w:rFonts w:ascii="Arial" w:hAnsi="Arial" w:cs="Arial"/>
                <w:b/>
                <w:sz w:val="22"/>
                <w:szCs w:val="22"/>
              </w:rPr>
            </w:pPr>
            <w:r>
              <w:rPr>
                <w:rFonts w:ascii="Arial" w:hAnsi="Arial" w:cs="Arial"/>
                <w:b/>
                <w:sz w:val="22"/>
                <w:szCs w:val="22"/>
              </w:rPr>
              <w:t>Coursework</w:t>
            </w:r>
          </w:p>
        </w:tc>
        <w:tc>
          <w:tcPr>
            <w:tcW w:w="534" w:type="dxa"/>
            <w:shd w:val="clear" w:color="auto" w:fill="auto"/>
          </w:tcPr>
          <w:p w14:paraId="22F7767A">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426" w:type="dxa"/>
            <w:shd w:val="clear" w:color="auto" w:fill="auto"/>
          </w:tcPr>
          <w:p w14:paraId="0A88EEB4">
            <w:pPr>
              <w:spacing w:after="0" w:line="240" w:lineRule="auto"/>
              <w:rPr>
                <w:rFonts w:ascii="Arial" w:hAnsi="Arial" w:cs="Arial"/>
                <w:b/>
                <w:sz w:val="22"/>
                <w:szCs w:val="22"/>
              </w:rPr>
            </w:pPr>
            <w:r>
              <w:rPr>
                <w:rFonts w:ascii="Arial" w:hAnsi="Arial" w:cs="Arial"/>
                <w:b/>
                <w:sz w:val="22"/>
                <w:szCs w:val="22"/>
              </w:rPr>
              <w:t>Practical</w:t>
            </w:r>
          </w:p>
        </w:tc>
      </w:tr>
    </w:tbl>
    <w:p w14:paraId="4E04918A">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3EBF7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256" w:type="dxa"/>
            <w:shd w:val="clear" w:color="auto" w:fill="auto"/>
          </w:tcPr>
          <w:p w14:paraId="20504529">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4279EA32">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5A1A51C2">
            <w:pPr>
              <w:spacing w:after="0" w:line="240" w:lineRule="auto"/>
              <w:rPr>
                <w:rFonts w:ascii="Arial" w:hAnsi="Arial" w:cs="Arial"/>
                <w:sz w:val="22"/>
                <w:szCs w:val="22"/>
              </w:rPr>
            </w:pPr>
            <w:r>
              <w:rPr>
                <w:rFonts w:ascii="Arial" w:hAnsi="Arial" w:cs="Arial"/>
                <w:b/>
                <w:sz w:val="22"/>
                <w:szCs w:val="22"/>
              </w:rPr>
              <w:t>Weighting</w:t>
            </w:r>
          </w:p>
        </w:tc>
      </w:tr>
      <w:tr w14:paraId="73974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527574AF">
            <w:pPr>
              <w:spacing w:after="0" w:line="240" w:lineRule="auto"/>
              <w:rPr>
                <w:rFonts w:ascii="Arial" w:hAnsi="Arial" w:cs="Arial"/>
                <w:sz w:val="22"/>
                <w:szCs w:val="22"/>
              </w:rPr>
            </w:pPr>
            <w:r>
              <w:rPr>
                <w:rFonts w:ascii="Arial" w:hAnsi="Arial" w:eastAsia="宋体" w:cs="Arial"/>
                <w:sz w:val="22"/>
                <w:szCs w:val="22"/>
                <w:lang w:eastAsia="zh-CN"/>
              </w:rPr>
              <w:t>E</w:t>
            </w:r>
            <w:r>
              <w:rPr>
                <w:rFonts w:ascii="Arial" w:hAnsi="Arial" w:cs="Arial"/>
                <w:sz w:val="22"/>
                <w:szCs w:val="22"/>
              </w:rPr>
              <w:t xml:space="preserve">ssay </w:t>
            </w:r>
          </w:p>
        </w:tc>
        <w:tc>
          <w:tcPr>
            <w:tcW w:w="3969" w:type="dxa"/>
            <w:shd w:val="clear" w:color="auto" w:fill="auto"/>
          </w:tcPr>
          <w:p w14:paraId="7F0A4F50">
            <w:pPr>
              <w:spacing w:after="0" w:line="240" w:lineRule="auto"/>
              <w:rPr>
                <w:rFonts w:ascii="Arial" w:hAnsi="Arial" w:cs="Arial"/>
                <w:sz w:val="22"/>
                <w:szCs w:val="22"/>
              </w:rPr>
            </w:pPr>
            <w:r>
              <w:rPr>
                <w:rFonts w:ascii="Arial" w:hAnsi="Arial" w:cs="Arial"/>
                <w:sz w:val="22"/>
                <w:szCs w:val="22"/>
                <w:lang w:eastAsia="zh-CN"/>
              </w:rPr>
              <w:t>1500 words</w:t>
            </w:r>
          </w:p>
        </w:tc>
        <w:tc>
          <w:tcPr>
            <w:tcW w:w="1559" w:type="dxa"/>
            <w:shd w:val="clear" w:color="auto" w:fill="auto"/>
          </w:tcPr>
          <w:p w14:paraId="4991A5ED">
            <w:pPr>
              <w:spacing w:after="0" w:line="240" w:lineRule="auto"/>
              <w:rPr>
                <w:rFonts w:ascii="Arial" w:hAnsi="Arial" w:cs="Arial"/>
                <w:sz w:val="22"/>
                <w:szCs w:val="22"/>
              </w:rPr>
            </w:pPr>
            <w:r>
              <w:rPr>
                <w:rFonts w:ascii="Arial" w:hAnsi="Arial" w:eastAsia="宋体" w:cs="Arial"/>
                <w:sz w:val="22"/>
                <w:szCs w:val="22"/>
                <w:lang w:eastAsia="zh-CN"/>
              </w:rPr>
              <w:t>50</w:t>
            </w:r>
            <w:r>
              <w:rPr>
                <w:rFonts w:ascii="Arial" w:hAnsi="Arial" w:cs="Arial"/>
                <w:sz w:val="22"/>
                <w:szCs w:val="22"/>
              </w:rPr>
              <w:t>%</w:t>
            </w:r>
          </w:p>
        </w:tc>
      </w:tr>
    </w:tbl>
    <w:p w14:paraId="0D23F13A">
      <w:pPr>
        <w:pStyle w:val="31"/>
        <w:spacing w:after="0" w:line="240" w:lineRule="auto"/>
        <w:ind w:left="0" w:firstLine="0"/>
        <w:jc w:val="both"/>
        <w:rPr>
          <w:rFonts w:ascii="Arial" w:hAnsi="Arial" w:cs="Arial"/>
          <w:b w:val="0"/>
          <w:sz w:val="22"/>
          <w:szCs w:val="22"/>
        </w:rPr>
      </w:pPr>
    </w:p>
    <w:p w14:paraId="36E9FAD7">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4948C97F">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62EA2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866DA3E">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6CCF2C7A">
            <w:pPr>
              <w:keepNext/>
              <w:spacing w:after="0" w:line="240" w:lineRule="auto"/>
              <w:jc w:val="center"/>
              <w:rPr>
                <w:rFonts w:ascii="Arial" w:hAnsi="Arial" w:cs="Arial"/>
                <w:b/>
                <w:sz w:val="22"/>
                <w:szCs w:val="22"/>
              </w:rPr>
            </w:pPr>
            <w:r>
              <w:rPr>
                <w:rFonts w:ascii="Arial" w:hAnsi="Arial" w:cs="Arial"/>
                <w:b/>
                <w:sz w:val="22"/>
                <w:szCs w:val="22"/>
              </w:rPr>
              <w:t>Percentage</w:t>
            </w:r>
          </w:p>
        </w:tc>
      </w:tr>
      <w:tr w14:paraId="08895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4C03CC16">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48B951F1">
            <w:pPr>
              <w:keepNext/>
              <w:spacing w:after="0" w:line="240" w:lineRule="auto"/>
              <w:jc w:val="center"/>
              <w:rPr>
                <w:rFonts w:ascii="Arial" w:hAnsi="Arial" w:cs="Arial"/>
                <w:sz w:val="22"/>
                <w:szCs w:val="22"/>
              </w:rPr>
            </w:pPr>
            <w:r>
              <w:rPr>
                <w:rFonts w:ascii="Arial" w:hAnsi="Arial" w:cs="Arial"/>
                <w:sz w:val="22"/>
                <w:szCs w:val="22"/>
              </w:rPr>
              <w:t>0%</w:t>
            </w:r>
          </w:p>
        </w:tc>
      </w:tr>
      <w:tr w14:paraId="3744A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8F16C9B">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00E0485C">
            <w:pPr>
              <w:keepNext/>
              <w:spacing w:after="0" w:line="240" w:lineRule="auto"/>
              <w:jc w:val="center"/>
              <w:rPr>
                <w:rFonts w:ascii="Arial" w:hAnsi="Arial" w:cs="Arial"/>
                <w:sz w:val="22"/>
                <w:szCs w:val="22"/>
              </w:rPr>
            </w:pPr>
            <w:r>
              <w:rPr>
                <w:rFonts w:ascii="Arial" w:hAnsi="Arial" w:cs="Arial"/>
                <w:sz w:val="22"/>
                <w:szCs w:val="22"/>
              </w:rPr>
              <w:t>100%</w:t>
            </w:r>
          </w:p>
        </w:tc>
      </w:tr>
      <w:tr w14:paraId="0FD55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Borders>
              <w:bottom w:val="single" w:color="auto" w:sz="6" w:space="0"/>
            </w:tcBorders>
            <w:shd w:val="clear" w:color="auto" w:fill="auto"/>
          </w:tcPr>
          <w:p w14:paraId="5EDE8415">
            <w:pPr>
              <w:keepNext/>
              <w:spacing w:after="0" w:line="240" w:lineRule="auto"/>
              <w:rPr>
                <w:rFonts w:ascii="Arial" w:hAnsi="Arial" w:cs="Arial"/>
                <w:sz w:val="22"/>
                <w:szCs w:val="22"/>
              </w:rPr>
            </w:pPr>
            <w:r>
              <w:rPr>
                <w:rFonts w:ascii="Arial" w:hAnsi="Arial" w:cs="Arial"/>
                <w:sz w:val="22"/>
                <w:szCs w:val="22"/>
              </w:rPr>
              <w:t>Practical</w:t>
            </w:r>
          </w:p>
        </w:tc>
        <w:tc>
          <w:tcPr>
            <w:tcW w:w="1842" w:type="dxa"/>
            <w:tcBorders>
              <w:bottom w:val="single" w:color="auto" w:sz="6" w:space="0"/>
            </w:tcBorders>
            <w:shd w:val="clear" w:color="auto" w:fill="auto"/>
          </w:tcPr>
          <w:p w14:paraId="197DF2B9">
            <w:pPr>
              <w:keepNext/>
              <w:spacing w:after="0" w:line="240" w:lineRule="auto"/>
              <w:jc w:val="center"/>
              <w:rPr>
                <w:rFonts w:ascii="Arial" w:hAnsi="Arial" w:cs="Arial"/>
                <w:sz w:val="22"/>
                <w:szCs w:val="22"/>
              </w:rPr>
            </w:pPr>
            <w:r>
              <w:rPr>
                <w:rFonts w:ascii="Arial" w:hAnsi="Arial" w:cs="Arial"/>
                <w:sz w:val="22"/>
                <w:szCs w:val="22"/>
              </w:rPr>
              <w:t>0%</w:t>
            </w:r>
          </w:p>
        </w:tc>
      </w:tr>
      <w:tr w14:paraId="45D4F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Borders>
              <w:bottom w:val="single" w:color="auto" w:sz="6" w:space="0"/>
            </w:tcBorders>
            <w:shd w:val="clear" w:color="auto" w:fill="auto"/>
          </w:tcPr>
          <w:p w14:paraId="06402B31">
            <w:pPr>
              <w:keepNext/>
              <w:spacing w:after="0" w:line="240" w:lineRule="auto"/>
              <w:rPr>
                <w:rFonts w:ascii="Arial" w:hAnsi="Arial" w:cs="Arial"/>
                <w:sz w:val="22"/>
                <w:szCs w:val="22"/>
              </w:rPr>
            </w:pPr>
            <w:r>
              <w:rPr>
                <w:rFonts w:ascii="Arial" w:hAnsi="Arial" w:cs="Arial"/>
                <w:b/>
                <w:sz w:val="22"/>
                <w:szCs w:val="22"/>
              </w:rPr>
              <w:t>TOTAL</w:t>
            </w:r>
          </w:p>
        </w:tc>
        <w:tc>
          <w:tcPr>
            <w:tcW w:w="1842" w:type="dxa"/>
            <w:tcBorders>
              <w:bottom w:val="single" w:color="auto" w:sz="6" w:space="0"/>
            </w:tcBorders>
            <w:shd w:val="clear" w:color="auto" w:fill="auto"/>
          </w:tcPr>
          <w:p w14:paraId="66C59AEA">
            <w:pPr>
              <w:keepNext/>
              <w:spacing w:after="0" w:line="240" w:lineRule="auto"/>
              <w:jc w:val="center"/>
              <w:rPr>
                <w:rFonts w:ascii="Arial" w:hAnsi="Arial" w:cs="Arial"/>
                <w:b/>
                <w:sz w:val="22"/>
                <w:szCs w:val="22"/>
              </w:rPr>
            </w:pPr>
            <w:r>
              <w:rPr>
                <w:rFonts w:ascii="Arial" w:hAnsi="Arial" w:cs="Arial"/>
                <w:b/>
                <w:sz w:val="22"/>
                <w:szCs w:val="22"/>
              </w:rPr>
              <w:t>100%</w:t>
            </w:r>
          </w:p>
        </w:tc>
      </w:tr>
    </w:tbl>
    <w:p w14:paraId="1553DE09">
      <w:pPr>
        <w:spacing w:after="0" w:line="240" w:lineRule="auto"/>
        <w:rPr>
          <w:rFonts w:ascii="Arial" w:hAnsi="Arial" w:cs="Arial"/>
          <w:sz w:val="22"/>
          <w:szCs w:val="22"/>
        </w:rPr>
      </w:pPr>
    </w:p>
    <w:p w14:paraId="4D79CD6B">
      <w:pPr>
        <w:spacing w:after="0" w:line="240" w:lineRule="auto"/>
        <w:rPr>
          <w:rFonts w:ascii="Arial" w:hAnsi="Arial" w:cs="Arial"/>
          <w:sz w:val="22"/>
          <w:szCs w:val="22"/>
        </w:rPr>
      </w:pPr>
    </w:p>
    <w:p w14:paraId="54CA6D05">
      <w:pPr>
        <w:spacing w:after="0" w:line="240" w:lineRule="auto"/>
        <w:rPr>
          <w:rFonts w:ascii="Arial" w:hAnsi="Arial" w:cs="Arial"/>
          <w:b/>
          <w:sz w:val="22"/>
          <w:szCs w:val="22"/>
        </w:rPr>
      </w:pPr>
      <w:r>
        <w:rPr>
          <w:rFonts w:ascii="Arial" w:hAnsi="Arial" w:cs="Arial"/>
          <w:b/>
          <w:sz w:val="22"/>
          <w:szCs w:val="22"/>
        </w:rPr>
        <w:t>INDICATIVE READING LIST</w:t>
      </w:r>
    </w:p>
    <w:p w14:paraId="74C528E9">
      <w:pPr>
        <w:pStyle w:val="36"/>
        <w:spacing w:after="0" w:line="240" w:lineRule="auto"/>
        <w:ind w:left="360"/>
        <w:jc w:val="both"/>
        <w:rPr>
          <w:rFonts w:ascii="Arial" w:hAnsi="Arial" w:cs="Arial"/>
          <w:sz w:val="22"/>
          <w:szCs w:val="22"/>
        </w:rPr>
      </w:pPr>
    </w:p>
    <w:tbl>
      <w:tblPr>
        <w:tblStyle w:val="1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2151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BEBEBE"/>
          </w:tcPr>
          <w:p w14:paraId="4ABF7984">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2EA594FF">
            <w:pPr>
              <w:tabs>
                <w:tab w:val="left" w:pos="720"/>
                <w:tab w:val="left" w:pos="1440"/>
              </w:tabs>
              <w:spacing w:after="0" w:line="240" w:lineRule="auto"/>
              <w:rPr>
                <w:rFonts w:ascii="Arial" w:hAnsi="Arial" w:eastAsia="等线" w:cs="Arial"/>
                <w:b/>
                <w:sz w:val="22"/>
                <w:szCs w:val="22"/>
                <w:lang w:eastAsia="zh-CN"/>
              </w:rPr>
            </w:pPr>
            <w:r>
              <w:rPr>
                <w:rFonts w:ascii="Arial" w:hAnsi="Arial" w:cs="Arial"/>
                <w:b/>
                <w:sz w:val="22"/>
                <w:szCs w:val="22"/>
              </w:rPr>
              <w:t>WHAD40</w:t>
            </w:r>
            <w:r>
              <w:rPr>
                <w:rFonts w:ascii="Arial" w:hAnsi="Arial" w:eastAsia="等线" w:cs="Arial"/>
                <w:b/>
                <w:sz w:val="22"/>
                <w:szCs w:val="22"/>
                <w:lang w:eastAsia="zh-CN"/>
              </w:rPr>
              <w:t>16</w:t>
            </w:r>
          </w:p>
        </w:tc>
      </w:tr>
      <w:tr w14:paraId="7CF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BEBEBE"/>
          </w:tcPr>
          <w:p w14:paraId="5806E3E2">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1B6140B3">
            <w:pPr>
              <w:tabs>
                <w:tab w:val="left" w:pos="720"/>
                <w:tab w:val="left" w:pos="1440"/>
              </w:tabs>
              <w:spacing w:after="0" w:line="240" w:lineRule="auto"/>
              <w:rPr>
                <w:rFonts w:ascii="Arial" w:hAnsi="Arial" w:cs="Arial"/>
                <w:b/>
                <w:bCs/>
                <w:sz w:val="22"/>
                <w:szCs w:val="22"/>
              </w:rPr>
            </w:pPr>
            <w:r>
              <w:rPr>
                <w:rFonts w:ascii="Arial" w:hAnsi="Arial" w:cs="Arial"/>
                <w:b/>
                <w:bCs/>
                <w:sz w:val="22"/>
                <w:szCs w:val="22"/>
              </w:rPr>
              <w:t>Communication, Context, Change</w:t>
            </w:r>
          </w:p>
        </w:tc>
      </w:tr>
      <w:tr w14:paraId="10D4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BEBEBE"/>
          </w:tcPr>
          <w:p w14:paraId="66C95D2E">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5608AE83">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261BBAA6">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4B3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3677F2CB">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32AA2BB1">
            <w:pPr>
              <w:tabs>
                <w:tab w:val="left" w:pos="720"/>
                <w:tab w:val="left" w:pos="1440"/>
              </w:tabs>
              <w:spacing w:after="0" w:line="240" w:lineRule="auto"/>
              <w:rPr>
                <w:rFonts w:ascii="Arial" w:hAnsi="Arial" w:cs="Arial"/>
                <w:sz w:val="22"/>
                <w:szCs w:val="22"/>
              </w:rPr>
            </w:pPr>
            <w:r>
              <w:rPr>
                <w:rFonts w:ascii="Arial" w:hAnsi="Arial" w:cs="Arial"/>
                <w:i/>
                <w:sz w:val="22"/>
                <w:szCs w:val="22"/>
              </w:rPr>
              <w:t>Communication Studies</w:t>
            </w:r>
            <w:r>
              <w:rPr>
                <w:rFonts w:ascii="Arial" w:hAnsi="Arial" w:cs="Arial"/>
                <w:sz w:val="22"/>
                <w:szCs w:val="22"/>
              </w:rPr>
              <w:t xml:space="preserve"> (Basingstoke: Palgrave Foundation, 2006)</w:t>
            </w:r>
          </w:p>
        </w:tc>
        <w:tc>
          <w:tcPr>
            <w:tcW w:w="1366" w:type="dxa"/>
            <w:shd w:val="clear" w:color="auto" w:fill="auto"/>
          </w:tcPr>
          <w:p w14:paraId="455AE5E4">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25D2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5DCF0EF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B7EC2F8">
            <w:pPr>
              <w:tabs>
                <w:tab w:val="left" w:pos="720"/>
                <w:tab w:val="left" w:pos="1440"/>
              </w:tabs>
              <w:spacing w:after="0" w:line="240" w:lineRule="auto"/>
              <w:rPr>
                <w:rFonts w:ascii="Arial" w:hAnsi="Arial" w:cs="Arial"/>
                <w:sz w:val="22"/>
                <w:szCs w:val="22"/>
              </w:rPr>
            </w:pPr>
            <w:r>
              <w:rPr>
                <w:rFonts w:ascii="Arial" w:hAnsi="Arial" w:cs="Arial"/>
                <w:i/>
                <w:sz w:val="22"/>
                <w:szCs w:val="22"/>
              </w:rPr>
              <w:t>Visual Communication: From theory to practice.</w:t>
            </w:r>
            <w:r>
              <w:rPr>
                <w:rFonts w:ascii="Arial" w:hAnsi="Arial" w:cs="Arial"/>
                <w:sz w:val="22"/>
                <w:szCs w:val="22"/>
              </w:rPr>
              <w:t xml:space="preserve"> (Lausanne: AVA, 2006)</w:t>
            </w:r>
          </w:p>
        </w:tc>
        <w:tc>
          <w:tcPr>
            <w:tcW w:w="1366" w:type="dxa"/>
            <w:shd w:val="clear" w:color="auto" w:fill="auto"/>
          </w:tcPr>
          <w:p w14:paraId="790A93BC">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44CC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186BFE87">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021047EE">
            <w:pPr>
              <w:snapToGrid w:val="0"/>
              <w:spacing w:after="0" w:line="240" w:lineRule="auto"/>
              <w:rPr>
                <w:rFonts w:ascii="Arial" w:hAnsi="Arial" w:cs="Arial"/>
                <w:sz w:val="22"/>
                <w:szCs w:val="22"/>
              </w:rPr>
            </w:pPr>
            <w:r>
              <w:rPr>
                <w:rFonts w:ascii="Arial" w:hAnsi="Arial" w:cs="Arial"/>
                <w:i/>
                <w:sz w:val="22"/>
                <w:szCs w:val="22"/>
              </w:rPr>
              <w:t>100 Ideas that Changed Graphic Design</w:t>
            </w:r>
            <w:r>
              <w:rPr>
                <w:rFonts w:ascii="Arial" w:hAnsi="Arial" w:cs="Arial"/>
                <w:sz w:val="22"/>
                <w:szCs w:val="22"/>
              </w:rPr>
              <w:t xml:space="preserve"> (London: Laurence King, 2012)</w:t>
            </w:r>
          </w:p>
        </w:tc>
        <w:tc>
          <w:tcPr>
            <w:tcW w:w="1366" w:type="dxa"/>
            <w:shd w:val="clear" w:color="auto" w:fill="auto"/>
          </w:tcPr>
          <w:p w14:paraId="45A4227E">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49A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655A65B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7FD0F25">
            <w:pPr>
              <w:tabs>
                <w:tab w:val="left" w:pos="720"/>
                <w:tab w:val="left" w:pos="1440"/>
              </w:tabs>
              <w:spacing w:after="0" w:line="240" w:lineRule="auto"/>
              <w:rPr>
                <w:rFonts w:ascii="Arial" w:hAnsi="Arial" w:cs="Arial"/>
                <w:sz w:val="22"/>
                <w:szCs w:val="22"/>
              </w:rPr>
            </w:pPr>
            <w:r>
              <w:rPr>
                <w:rFonts w:ascii="Arial" w:hAnsi="Arial" w:cs="Arial"/>
                <w:i/>
                <w:sz w:val="22"/>
                <w:szCs w:val="22"/>
              </w:rPr>
              <w:t>Chinese Graphic Design in the Twentieth Century</w:t>
            </w:r>
            <w:r>
              <w:rPr>
                <w:rFonts w:ascii="Arial" w:hAnsi="Arial" w:cs="Arial"/>
                <w:sz w:val="22"/>
                <w:szCs w:val="22"/>
              </w:rPr>
              <w:t xml:space="preserve"> (London: Thames and Hudson, 2010)</w:t>
            </w:r>
          </w:p>
        </w:tc>
        <w:tc>
          <w:tcPr>
            <w:tcW w:w="1366" w:type="dxa"/>
            <w:shd w:val="clear" w:color="auto" w:fill="auto"/>
          </w:tcPr>
          <w:p w14:paraId="223AED56">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05DD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78B7C0A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C67BDFC">
            <w:pPr>
              <w:tabs>
                <w:tab w:val="left" w:pos="720"/>
                <w:tab w:val="left" w:pos="1440"/>
              </w:tabs>
              <w:spacing w:after="0" w:line="240" w:lineRule="auto"/>
              <w:rPr>
                <w:rFonts w:ascii="Arial" w:hAnsi="Arial" w:cs="Arial"/>
                <w:sz w:val="22"/>
                <w:szCs w:val="22"/>
              </w:rPr>
            </w:pPr>
            <w:r>
              <w:rPr>
                <w:rFonts w:ascii="Arial" w:hAnsi="Arial" w:cs="Arial"/>
                <w:i/>
                <w:sz w:val="22"/>
                <w:szCs w:val="22"/>
              </w:rPr>
              <w:t>A word in your eye: Opinions, observations and conjectures on design from 1960 to the present</w:t>
            </w:r>
            <w:r>
              <w:rPr>
                <w:rFonts w:ascii="Arial" w:hAnsi="Arial" w:cs="Arial"/>
                <w:sz w:val="22"/>
                <w:szCs w:val="22"/>
              </w:rPr>
              <w:t>. (University of Reading: Department of Typography &amp; Graphic Communication, Reading, 1996)</w:t>
            </w:r>
          </w:p>
        </w:tc>
        <w:tc>
          <w:tcPr>
            <w:tcW w:w="1366" w:type="dxa"/>
            <w:shd w:val="clear" w:color="auto" w:fill="auto"/>
          </w:tcPr>
          <w:p w14:paraId="72F0403D">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0306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18C1FC93">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50342E8">
            <w:pPr>
              <w:snapToGrid w:val="0"/>
              <w:spacing w:after="0" w:line="240" w:lineRule="auto"/>
              <w:rPr>
                <w:rFonts w:ascii="Arial" w:hAnsi="Arial" w:cs="Arial"/>
                <w:sz w:val="22"/>
                <w:szCs w:val="22"/>
              </w:rPr>
            </w:pPr>
            <w:r>
              <w:rPr>
                <w:rFonts w:ascii="Arial" w:hAnsi="Arial" w:cs="Arial"/>
                <w:i/>
                <w:sz w:val="22"/>
                <w:szCs w:val="22"/>
              </w:rPr>
              <w:t>Elements of Log Design: Design Thinking /Branding/Making Marks. ( Simon and Schuster 2017)</w:t>
            </w:r>
          </w:p>
        </w:tc>
        <w:tc>
          <w:tcPr>
            <w:tcW w:w="1366" w:type="dxa"/>
            <w:shd w:val="clear" w:color="auto" w:fill="auto"/>
          </w:tcPr>
          <w:p w14:paraId="492A9E44">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59C7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2743CB4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ED91CD5">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Graphic Design </w:t>
            </w:r>
            <w:r>
              <w:rPr>
                <w:rFonts w:ascii="Arial" w:hAnsi="Arial" w:cs="Arial"/>
                <w:sz w:val="22"/>
                <w:szCs w:val="22"/>
              </w:rPr>
              <w:t>1890-1959 Vol 1 (Taschen Cologne 2017)</w:t>
            </w:r>
          </w:p>
        </w:tc>
        <w:tc>
          <w:tcPr>
            <w:tcW w:w="1366" w:type="dxa"/>
            <w:shd w:val="clear" w:color="auto" w:fill="auto"/>
          </w:tcPr>
          <w:p w14:paraId="1A340C45">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08DB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53C69C5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569CAE5">
            <w:pPr>
              <w:tabs>
                <w:tab w:val="left" w:pos="720"/>
                <w:tab w:val="left" w:pos="1440"/>
              </w:tabs>
              <w:spacing w:after="0" w:line="240" w:lineRule="auto"/>
              <w:rPr>
                <w:rFonts w:ascii="Arial" w:hAnsi="Arial" w:cs="Arial"/>
                <w:sz w:val="22"/>
                <w:szCs w:val="22"/>
              </w:rPr>
            </w:pPr>
            <w:r>
              <w:rPr>
                <w:rFonts w:ascii="Arial" w:hAnsi="Arial" w:cs="Arial"/>
                <w:i/>
                <w:sz w:val="22"/>
                <w:szCs w:val="22"/>
              </w:rPr>
              <w:t>Graphic Design: A Concise History.</w:t>
            </w:r>
            <w:r>
              <w:rPr>
                <w:rFonts w:ascii="Arial" w:hAnsi="Arial" w:cs="Arial"/>
                <w:sz w:val="22"/>
                <w:szCs w:val="22"/>
              </w:rPr>
              <w:t xml:space="preserve"> (London: Thames and Hudson, 1994)</w:t>
            </w:r>
          </w:p>
        </w:tc>
        <w:tc>
          <w:tcPr>
            <w:tcW w:w="1366" w:type="dxa"/>
            <w:shd w:val="clear" w:color="auto" w:fill="auto"/>
          </w:tcPr>
          <w:p w14:paraId="469979A0">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2112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713E0E7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4BE183D">
            <w:pPr>
              <w:tabs>
                <w:tab w:val="left" w:pos="720"/>
                <w:tab w:val="left" w:pos="1440"/>
              </w:tabs>
              <w:spacing w:after="0" w:line="240" w:lineRule="auto"/>
              <w:rPr>
                <w:rFonts w:ascii="Arial" w:hAnsi="Arial" w:cs="Arial"/>
                <w:sz w:val="22"/>
                <w:szCs w:val="22"/>
              </w:rPr>
            </w:pPr>
            <w:r>
              <w:rPr>
                <w:rFonts w:ascii="Arial" w:hAnsi="Arial" w:cs="Arial"/>
                <w:i/>
                <w:sz w:val="22"/>
                <w:szCs w:val="22"/>
              </w:rPr>
              <w:t>A History of Graphic Design.</w:t>
            </w:r>
            <w:r>
              <w:rPr>
                <w:rFonts w:ascii="Arial" w:hAnsi="Arial" w:cs="Arial"/>
                <w:sz w:val="22"/>
                <w:szCs w:val="22"/>
              </w:rPr>
              <w:t xml:space="preserve"> (Tashen Cologne 2020)</w:t>
            </w:r>
          </w:p>
        </w:tc>
        <w:tc>
          <w:tcPr>
            <w:tcW w:w="1366" w:type="dxa"/>
            <w:shd w:val="clear" w:color="auto" w:fill="auto"/>
          </w:tcPr>
          <w:p w14:paraId="3BB4C5BC">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77D4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60DB2FC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3C4FE12">
            <w:pPr>
              <w:tabs>
                <w:tab w:val="left" w:pos="720"/>
                <w:tab w:val="left" w:pos="1440"/>
              </w:tabs>
              <w:spacing w:after="0" w:line="240" w:lineRule="auto"/>
              <w:rPr>
                <w:rFonts w:ascii="Arial" w:hAnsi="Arial" w:cs="Arial"/>
                <w:sz w:val="22"/>
                <w:szCs w:val="22"/>
              </w:rPr>
            </w:pPr>
            <w:r>
              <w:rPr>
                <w:rFonts w:ascii="Arial" w:hAnsi="Arial" w:cs="Arial"/>
                <w:i/>
                <w:sz w:val="22"/>
                <w:szCs w:val="22"/>
              </w:rPr>
              <w:t>Design Without Boundaries: Visual Communication in Transition.</w:t>
            </w:r>
            <w:r>
              <w:rPr>
                <w:rFonts w:ascii="Arial" w:hAnsi="Arial" w:cs="Arial"/>
                <w:sz w:val="22"/>
                <w:szCs w:val="22"/>
              </w:rPr>
              <w:t xml:space="preserve"> (London: Booth-Clibborn Editions, 1998)</w:t>
            </w:r>
          </w:p>
        </w:tc>
        <w:tc>
          <w:tcPr>
            <w:tcW w:w="1366" w:type="dxa"/>
            <w:shd w:val="clear" w:color="auto" w:fill="auto"/>
          </w:tcPr>
          <w:p w14:paraId="4753E064">
            <w:pPr>
              <w:spacing w:after="0" w:line="240" w:lineRule="auto"/>
              <w:rPr>
                <w:rFonts w:ascii="Arial" w:hAnsi="Arial" w:eastAsia="MS Gothic" w:cs="Arial"/>
                <w:sz w:val="22"/>
                <w:szCs w:val="22"/>
              </w:rPr>
            </w:pPr>
            <w:r>
              <w:rPr>
                <w:rFonts w:ascii="Segoe UI Symbol" w:hAnsi="Segoe UI Symbol" w:eastAsia="MS Gothic" w:cs="Segoe UI Symbol"/>
                <w:sz w:val="22"/>
                <w:szCs w:val="22"/>
              </w:rPr>
              <w:t>☐</w:t>
            </w:r>
          </w:p>
        </w:tc>
      </w:tr>
      <w:tr w14:paraId="3E7E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89" w:type="dxa"/>
            <w:shd w:val="clear" w:color="auto" w:fill="auto"/>
          </w:tcPr>
          <w:p w14:paraId="21C4B19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1DDB56A">
            <w:pPr>
              <w:pStyle w:val="40"/>
              <w:spacing w:after="0" w:line="240" w:lineRule="auto"/>
              <w:rPr>
                <w:rFonts w:ascii="Arial" w:hAnsi="Arial" w:cs="Arial"/>
                <w:sz w:val="22"/>
                <w:szCs w:val="22"/>
              </w:rPr>
            </w:pPr>
            <w:r>
              <w:rPr>
                <w:rFonts w:ascii="Arial" w:hAnsi="Arial" w:cs="Arial"/>
                <w:sz w:val="22"/>
                <w:szCs w:val="22"/>
              </w:rPr>
              <w:t xml:space="preserve">Szeman &amp; Kaposy. </w:t>
            </w:r>
            <w:r>
              <w:rPr>
                <w:rFonts w:ascii="Arial" w:hAnsi="Arial" w:cs="Arial"/>
                <w:i/>
                <w:iCs/>
                <w:sz w:val="22"/>
                <w:szCs w:val="22"/>
              </w:rPr>
              <w:t>Cultural Theory: An Anthology.</w:t>
            </w:r>
            <w:r>
              <w:rPr>
                <w:rFonts w:ascii="Arial" w:hAnsi="Arial" w:cs="Arial"/>
                <w:sz w:val="22"/>
                <w:szCs w:val="22"/>
              </w:rPr>
              <w:t xml:space="preserve"> (Oxford: Wiley-Blackwell, 2010)</w:t>
            </w:r>
          </w:p>
        </w:tc>
        <w:tc>
          <w:tcPr>
            <w:tcW w:w="1366" w:type="dxa"/>
            <w:shd w:val="clear" w:color="auto" w:fill="auto"/>
          </w:tcPr>
          <w:p w14:paraId="018568E5">
            <w:pPr>
              <w:spacing w:after="0" w:line="240" w:lineRule="auto"/>
              <w:rPr>
                <w:rFonts w:ascii="Arial" w:hAnsi="Arial" w:eastAsia="等线" w:cs="Arial"/>
                <w:sz w:val="22"/>
                <w:szCs w:val="22"/>
              </w:rPr>
            </w:pPr>
          </w:p>
          <w:p w14:paraId="7615D44F">
            <w:pPr>
              <w:spacing w:after="0" w:line="240" w:lineRule="auto"/>
              <w:rPr>
                <w:rFonts w:ascii="Arial" w:hAnsi="Arial" w:eastAsia="宋体" w:cs="Arial"/>
                <w:sz w:val="22"/>
                <w:szCs w:val="22"/>
              </w:rPr>
            </w:pPr>
            <w:r>
              <w:rPr>
                <w:rFonts w:ascii="Segoe UI Symbol" w:hAnsi="Segoe UI Symbol" w:eastAsia="MS Gothic" w:cs="Segoe UI Symbol"/>
                <w:sz w:val="22"/>
                <w:szCs w:val="22"/>
              </w:rPr>
              <w:t>☐</w:t>
            </w:r>
          </w:p>
        </w:tc>
      </w:tr>
      <w:tr w14:paraId="0DB8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1FAFBA86">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39373B5">
            <w:pPr>
              <w:spacing w:after="0" w:line="240" w:lineRule="auto"/>
              <w:rPr>
                <w:rFonts w:ascii="Arial" w:hAnsi="Arial" w:cs="Arial"/>
                <w:sz w:val="22"/>
                <w:szCs w:val="22"/>
              </w:rPr>
            </w:pPr>
            <w:r>
              <w:rPr>
                <w:rFonts w:ascii="Arial" w:hAnsi="Arial" w:cs="Arial"/>
                <w:sz w:val="22"/>
                <w:szCs w:val="22"/>
              </w:rPr>
              <w:t>Visual Communication Journal</w:t>
            </w:r>
          </w:p>
        </w:tc>
        <w:tc>
          <w:tcPr>
            <w:tcW w:w="1366" w:type="dxa"/>
            <w:shd w:val="clear" w:color="auto" w:fill="auto"/>
          </w:tcPr>
          <w:p w14:paraId="3ACAB61B">
            <w:pPr>
              <w:spacing w:after="0" w:line="240" w:lineRule="auto"/>
              <w:rPr>
                <w:rFonts w:ascii="Arial" w:hAnsi="Arial" w:eastAsia="宋体" w:cs="Arial"/>
                <w:sz w:val="22"/>
                <w:szCs w:val="22"/>
              </w:rPr>
            </w:pPr>
            <w:r>
              <w:rPr>
                <w:rFonts w:ascii="Segoe UI Symbol" w:hAnsi="Segoe UI Symbol" w:eastAsia="MS Gothic" w:cs="Segoe UI Symbol"/>
                <w:sz w:val="22"/>
                <w:szCs w:val="22"/>
              </w:rPr>
              <w:t>☐</w:t>
            </w:r>
          </w:p>
        </w:tc>
      </w:tr>
      <w:tr w14:paraId="17E3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0A1C138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225E22E">
            <w:pPr>
              <w:spacing w:after="0" w:line="240" w:lineRule="auto"/>
              <w:rPr>
                <w:rFonts w:ascii="Arial" w:hAnsi="Arial" w:cs="Arial"/>
                <w:sz w:val="22"/>
                <w:szCs w:val="22"/>
                <w:u w:val="single"/>
              </w:rPr>
            </w:pPr>
            <w:r>
              <w:rPr>
                <w:rFonts w:ascii="Arial" w:hAnsi="Arial" w:cs="Arial"/>
                <w:sz w:val="22"/>
                <w:szCs w:val="22"/>
              </w:rPr>
              <w:t>Photography &amp; Culture Journal</w:t>
            </w:r>
          </w:p>
        </w:tc>
        <w:tc>
          <w:tcPr>
            <w:tcW w:w="1366" w:type="dxa"/>
            <w:shd w:val="clear" w:color="auto" w:fill="auto"/>
          </w:tcPr>
          <w:p w14:paraId="3262EB22">
            <w:pPr>
              <w:spacing w:after="0" w:line="240" w:lineRule="auto"/>
              <w:rPr>
                <w:rFonts w:ascii="Arial" w:hAnsi="Arial" w:eastAsia="宋体" w:cs="Arial"/>
                <w:sz w:val="22"/>
                <w:szCs w:val="22"/>
              </w:rPr>
            </w:pPr>
            <w:r>
              <w:rPr>
                <w:rFonts w:ascii="Segoe UI Symbol" w:hAnsi="Segoe UI Symbol" w:eastAsia="MS Gothic" w:cs="Segoe UI Symbol"/>
                <w:sz w:val="22"/>
                <w:szCs w:val="22"/>
              </w:rPr>
              <w:t>☐</w:t>
            </w:r>
          </w:p>
        </w:tc>
      </w:tr>
      <w:tr w14:paraId="406D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05BD215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3B4BA88">
            <w:pPr>
              <w:spacing w:after="0" w:line="240" w:lineRule="auto"/>
              <w:rPr>
                <w:rFonts w:ascii="Arial" w:hAnsi="Arial" w:cs="Arial"/>
                <w:sz w:val="22"/>
                <w:szCs w:val="22"/>
                <w:u w:val="single"/>
              </w:rPr>
            </w:pPr>
            <w:r>
              <w:fldChar w:fldCharType="begin"/>
            </w:r>
            <w:r>
              <w:instrText xml:space="preserve"> HYPERLINK "http://www.theory.org.uk/" </w:instrText>
            </w:r>
            <w:r>
              <w:fldChar w:fldCharType="separate"/>
            </w:r>
            <w:r>
              <w:rPr>
                <w:rStyle w:val="20"/>
                <w:rFonts w:ascii="Arial" w:hAnsi="Arial" w:cs="Arial"/>
                <w:color w:val="auto"/>
                <w:sz w:val="22"/>
                <w:szCs w:val="22"/>
              </w:rPr>
              <w:t>http://www.theory.org.uk/</w:t>
            </w:r>
            <w:r>
              <w:rPr>
                <w:rStyle w:val="20"/>
                <w:rFonts w:ascii="Arial" w:hAnsi="Arial" w:cs="Arial"/>
                <w:color w:val="auto"/>
                <w:sz w:val="22"/>
                <w:szCs w:val="22"/>
              </w:rPr>
              <w:fldChar w:fldCharType="end"/>
            </w:r>
          </w:p>
        </w:tc>
        <w:tc>
          <w:tcPr>
            <w:tcW w:w="1366" w:type="dxa"/>
            <w:shd w:val="clear" w:color="auto" w:fill="auto"/>
          </w:tcPr>
          <w:p w14:paraId="0764C887">
            <w:pPr>
              <w:spacing w:after="0" w:line="240" w:lineRule="auto"/>
              <w:rPr>
                <w:rFonts w:ascii="Arial" w:hAnsi="Arial" w:eastAsia="等线" w:cs="Arial"/>
                <w:sz w:val="22"/>
                <w:szCs w:val="22"/>
              </w:rPr>
            </w:pPr>
            <w:r>
              <w:rPr>
                <w:rFonts w:ascii="Segoe UI Symbol" w:hAnsi="Segoe UI Symbol" w:eastAsia="MS Gothic" w:cs="Segoe UI Symbol"/>
                <w:sz w:val="22"/>
                <w:szCs w:val="22"/>
              </w:rPr>
              <w:t>☒</w:t>
            </w:r>
          </w:p>
        </w:tc>
      </w:tr>
      <w:tr w14:paraId="570D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shd w:val="clear" w:color="auto" w:fill="auto"/>
          </w:tcPr>
          <w:p w14:paraId="492E273A">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AA3B90F">
            <w:pPr>
              <w:spacing w:after="0" w:line="240" w:lineRule="auto"/>
              <w:rPr>
                <w:rStyle w:val="20"/>
                <w:rFonts w:ascii="Arial" w:hAnsi="Arial" w:cs="Arial"/>
                <w:color w:val="auto"/>
                <w:sz w:val="22"/>
                <w:szCs w:val="22"/>
              </w:rPr>
            </w:pPr>
            <w:r>
              <w:fldChar w:fldCharType="begin"/>
            </w:r>
            <w:r>
              <w:instrText xml:space="preserve"> HYPERLINK "http://www.aber.ac.uk/media/Documents/S4B/dutch/the_book.html" </w:instrText>
            </w:r>
            <w:r>
              <w:fldChar w:fldCharType="separate"/>
            </w:r>
            <w:r>
              <w:rPr>
                <w:rStyle w:val="20"/>
                <w:rFonts w:ascii="Arial" w:hAnsi="Arial" w:cs="Arial"/>
                <w:color w:val="auto"/>
                <w:sz w:val="22"/>
                <w:szCs w:val="22"/>
              </w:rPr>
              <w:t>http://www.aber.ac.uk/media/Documents/S4B/dutch/the_book.html</w:t>
            </w:r>
            <w:r>
              <w:rPr>
                <w:rStyle w:val="20"/>
                <w:rFonts w:ascii="Arial" w:hAnsi="Arial" w:cs="Arial"/>
                <w:color w:val="auto"/>
                <w:sz w:val="22"/>
                <w:szCs w:val="22"/>
              </w:rPr>
              <w:fldChar w:fldCharType="end"/>
            </w:r>
          </w:p>
        </w:tc>
        <w:tc>
          <w:tcPr>
            <w:tcW w:w="1366" w:type="dxa"/>
            <w:shd w:val="clear" w:color="auto" w:fill="auto"/>
          </w:tcPr>
          <w:p w14:paraId="45FF37E2">
            <w:pPr>
              <w:spacing w:after="0" w:line="240" w:lineRule="auto"/>
              <w:rPr>
                <w:rFonts w:ascii="Arial" w:hAnsi="Arial" w:eastAsia="宋体" w:cs="Arial"/>
                <w:sz w:val="22"/>
                <w:szCs w:val="22"/>
              </w:rPr>
            </w:pPr>
            <w:r>
              <w:rPr>
                <w:rFonts w:ascii="Segoe UI Symbol" w:hAnsi="Segoe UI Symbol" w:eastAsia="MS Gothic" w:cs="Segoe UI Symbol"/>
                <w:sz w:val="22"/>
                <w:szCs w:val="22"/>
              </w:rPr>
              <w:t>☒</w:t>
            </w:r>
          </w:p>
          <w:p w14:paraId="6B0FC539">
            <w:pPr>
              <w:spacing w:after="0" w:line="240" w:lineRule="auto"/>
              <w:rPr>
                <w:rFonts w:ascii="Arial" w:hAnsi="Arial" w:eastAsia="宋体" w:cs="Arial"/>
                <w:sz w:val="22"/>
                <w:szCs w:val="22"/>
              </w:rPr>
            </w:pPr>
          </w:p>
        </w:tc>
      </w:tr>
    </w:tbl>
    <w:p w14:paraId="4E2FE691">
      <w:pPr>
        <w:pStyle w:val="34"/>
        <w:overflowPunct/>
        <w:autoSpaceDE/>
        <w:autoSpaceDN/>
        <w:adjustRightInd/>
        <w:spacing w:before="0" w:after="0" w:line="240" w:lineRule="auto"/>
        <w:ind w:left="0" w:firstLine="0"/>
        <w:textAlignment w:val="auto"/>
        <w:rPr>
          <w:rFonts w:ascii="Arial" w:hAnsi="Arial" w:cs="Arial"/>
          <w:b/>
          <w:sz w:val="22"/>
          <w:szCs w:val="22"/>
        </w:rPr>
      </w:pPr>
    </w:p>
    <w:bookmarkEnd w:id="0"/>
    <w:p w14:paraId="1EAD3387">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br w:type="page"/>
      </w:r>
    </w:p>
    <w:tbl>
      <w:tblPr>
        <w:tblStyle w:val="1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41FD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759E7644">
            <w:pPr>
              <w:pStyle w:val="31"/>
              <w:spacing w:after="0" w:line="240" w:lineRule="auto"/>
              <w:ind w:left="0" w:firstLine="0"/>
              <w:jc w:val="both"/>
              <w:rPr>
                <w:rFonts w:ascii="Arial" w:hAnsi="Arial" w:cs="Arial"/>
                <w:sz w:val="22"/>
                <w:szCs w:val="22"/>
              </w:rPr>
            </w:pPr>
            <w:bookmarkStart w:id="1" w:name="_Hlk176871277"/>
            <w:r>
              <w:rPr>
                <w:rFonts w:ascii="Arial" w:hAnsi="Arial" w:cs="Arial"/>
                <w:sz w:val="22"/>
                <w:szCs w:val="22"/>
              </w:rPr>
              <w:t>Module Code</w:t>
            </w:r>
          </w:p>
        </w:tc>
        <w:tc>
          <w:tcPr>
            <w:tcW w:w="6822" w:type="dxa"/>
            <w:shd w:val="clear" w:color="auto" w:fill="auto"/>
          </w:tcPr>
          <w:p w14:paraId="5B2BFFB2">
            <w:pPr>
              <w:pStyle w:val="31"/>
              <w:spacing w:after="0" w:line="240" w:lineRule="auto"/>
              <w:ind w:left="0" w:firstLine="0"/>
              <w:jc w:val="both"/>
              <w:rPr>
                <w:rFonts w:ascii="Arial" w:hAnsi="Arial" w:eastAsia="等线" w:cs="Arial"/>
                <w:sz w:val="22"/>
                <w:szCs w:val="22"/>
                <w:lang w:eastAsia="zh-CN"/>
              </w:rPr>
            </w:pPr>
            <w:r>
              <w:rPr>
                <w:rFonts w:ascii="Arial" w:hAnsi="Arial" w:cs="Arial"/>
                <w:sz w:val="22"/>
                <w:szCs w:val="22"/>
              </w:rPr>
              <w:t>WHAD401</w:t>
            </w:r>
            <w:r>
              <w:rPr>
                <w:rFonts w:ascii="Arial" w:hAnsi="Arial" w:eastAsia="等线" w:cs="Arial"/>
                <w:sz w:val="22"/>
                <w:szCs w:val="22"/>
                <w:lang w:eastAsia="zh-CN"/>
              </w:rPr>
              <w:t>7</w:t>
            </w:r>
          </w:p>
        </w:tc>
      </w:tr>
      <w:tr w14:paraId="18C1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27AF913A">
            <w:pPr>
              <w:pStyle w:val="31"/>
              <w:spacing w:after="0" w:line="240" w:lineRule="auto"/>
              <w:ind w:left="0" w:firstLine="0"/>
              <w:jc w:val="both"/>
              <w:rPr>
                <w:rFonts w:ascii="Arial" w:hAnsi="Arial" w:cs="Arial"/>
                <w:sz w:val="22"/>
                <w:szCs w:val="22"/>
              </w:rPr>
            </w:pPr>
            <w:r>
              <w:rPr>
                <w:rFonts w:ascii="Arial" w:hAnsi="Arial" w:cs="Arial"/>
                <w:sz w:val="22"/>
                <w:szCs w:val="22"/>
              </w:rPr>
              <w:t>Title</w:t>
            </w:r>
          </w:p>
        </w:tc>
        <w:tc>
          <w:tcPr>
            <w:tcW w:w="6822" w:type="dxa"/>
            <w:shd w:val="clear" w:color="auto" w:fill="auto"/>
          </w:tcPr>
          <w:p w14:paraId="15632CF9">
            <w:pPr>
              <w:pStyle w:val="31"/>
              <w:spacing w:after="0" w:line="240" w:lineRule="auto"/>
              <w:ind w:left="0" w:firstLine="0"/>
              <w:jc w:val="both"/>
              <w:rPr>
                <w:rFonts w:ascii="Arial" w:hAnsi="Arial" w:cs="Arial"/>
                <w:sz w:val="22"/>
                <w:szCs w:val="22"/>
              </w:rPr>
            </w:pPr>
            <w:r>
              <w:rPr>
                <w:rFonts w:ascii="Arial" w:hAnsi="Arial" w:cs="Arial"/>
                <w:sz w:val="22"/>
                <w:szCs w:val="22"/>
              </w:rPr>
              <w:t>Film, Form and History</w:t>
            </w:r>
          </w:p>
        </w:tc>
      </w:tr>
      <w:tr w14:paraId="03B8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40B113C7">
            <w:pPr>
              <w:pStyle w:val="31"/>
              <w:spacing w:after="0" w:line="240" w:lineRule="auto"/>
              <w:ind w:left="0" w:firstLine="0"/>
              <w:jc w:val="both"/>
              <w:rPr>
                <w:rFonts w:ascii="Arial" w:hAnsi="Arial" w:cs="Arial"/>
                <w:sz w:val="22"/>
                <w:szCs w:val="22"/>
              </w:rPr>
            </w:pPr>
            <w:r>
              <w:rPr>
                <w:rFonts w:ascii="Arial" w:hAnsi="Arial" w:cs="Arial"/>
                <w:sz w:val="22"/>
                <w:szCs w:val="22"/>
              </w:rPr>
              <w:t>Date</w:t>
            </w:r>
          </w:p>
        </w:tc>
        <w:tc>
          <w:tcPr>
            <w:tcW w:w="6822" w:type="dxa"/>
            <w:shd w:val="clear" w:color="auto" w:fill="auto"/>
          </w:tcPr>
          <w:p w14:paraId="64509D8C">
            <w:pPr>
              <w:pStyle w:val="31"/>
              <w:spacing w:after="0" w:line="240" w:lineRule="auto"/>
              <w:ind w:left="0" w:firstLine="0"/>
              <w:jc w:val="both"/>
              <w:rPr>
                <w:rFonts w:ascii="Arial" w:hAnsi="Arial" w:cs="Arial"/>
                <w:sz w:val="22"/>
                <w:szCs w:val="22"/>
              </w:rPr>
            </w:pPr>
            <w:r>
              <w:rPr>
                <w:rFonts w:ascii="Arial" w:hAnsi="Arial" w:eastAsia="宋体" w:cs="Arial"/>
                <w:sz w:val="22"/>
                <w:szCs w:val="22"/>
                <w:lang w:eastAsia="zh-CN"/>
              </w:rPr>
              <w:t>05/09/2024</w:t>
            </w:r>
          </w:p>
        </w:tc>
      </w:tr>
      <w:tr w14:paraId="2FE4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6651AB5F">
            <w:pPr>
              <w:pStyle w:val="31"/>
              <w:spacing w:after="0" w:line="240" w:lineRule="auto"/>
              <w:ind w:left="0" w:firstLine="0"/>
              <w:jc w:val="both"/>
              <w:rPr>
                <w:rFonts w:ascii="Arial" w:hAnsi="Arial" w:cs="Arial"/>
                <w:sz w:val="22"/>
                <w:szCs w:val="22"/>
              </w:rPr>
            </w:pPr>
            <w:r>
              <w:rPr>
                <w:rFonts w:ascii="Arial" w:hAnsi="Arial" w:cs="Arial"/>
                <w:sz w:val="22"/>
                <w:szCs w:val="22"/>
              </w:rPr>
              <w:t>Level</w:t>
            </w:r>
          </w:p>
        </w:tc>
        <w:tc>
          <w:tcPr>
            <w:tcW w:w="6822" w:type="dxa"/>
            <w:shd w:val="clear" w:color="auto" w:fill="auto"/>
          </w:tcPr>
          <w:p w14:paraId="66283772">
            <w:pPr>
              <w:pStyle w:val="31"/>
              <w:spacing w:after="0" w:line="240" w:lineRule="auto"/>
              <w:ind w:left="0" w:firstLine="0"/>
              <w:jc w:val="both"/>
              <w:rPr>
                <w:rFonts w:ascii="Arial" w:hAnsi="Arial" w:cs="Arial"/>
                <w:sz w:val="22"/>
                <w:szCs w:val="22"/>
              </w:rPr>
            </w:pPr>
            <w:r>
              <w:rPr>
                <w:rFonts w:ascii="Arial" w:hAnsi="Arial" w:cs="Arial"/>
                <w:sz w:val="22"/>
                <w:szCs w:val="22"/>
              </w:rPr>
              <w:t>4</w:t>
            </w:r>
          </w:p>
        </w:tc>
      </w:tr>
      <w:tr w14:paraId="367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5AA3777A">
            <w:pPr>
              <w:pStyle w:val="31"/>
              <w:spacing w:after="0" w:line="240" w:lineRule="auto"/>
              <w:ind w:left="0" w:firstLine="0"/>
              <w:jc w:val="both"/>
              <w:rPr>
                <w:rFonts w:ascii="Arial" w:hAnsi="Arial" w:cs="Arial"/>
                <w:sz w:val="22"/>
                <w:szCs w:val="22"/>
              </w:rPr>
            </w:pPr>
            <w:r>
              <w:rPr>
                <w:rFonts w:ascii="Arial" w:hAnsi="Arial" w:cs="Arial"/>
                <w:sz w:val="22"/>
                <w:szCs w:val="22"/>
              </w:rPr>
              <w:t>Credits</w:t>
            </w:r>
          </w:p>
        </w:tc>
        <w:tc>
          <w:tcPr>
            <w:tcW w:w="6822" w:type="dxa"/>
            <w:shd w:val="clear" w:color="auto" w:fill="auto"/>
          </w:tcPr>
          <w:p w14:paraId="4C2B5C09">
            <w:pPr>
              <w:pStyle w:val="31"/>
              <w:spacing w:after="0" w:line="240" w:lineRule="auto"/>
              <w:ind w:left="0" w:firstLine="0"/>
              <w:jc w:val="both"/>
              <w:rPr>
                <w:rFonts w:ascii="Arial" w:hAnsi="Arial" w:cs="Arial"/>
                <w:sz w:val="22"/>
                <w:szCs w:val="22"/>
              </w:rPr>
            </w:pPr>
            <w:r>
              <w:rPr>
                <w:rFonts w:ascii="Arial" w:hAnsi="Arial" w:cs="Arial"/>
                <w:sz w:val="22"/>
                <w:szCs w:val="22"/>
              </w:rPr>
              <w:t>20</w:t>
            </w:r>
            <w:r>
              <w:rPr>
                <w:rFonts w:ascii="Arial" w:hAnsi="Arial" w:cs="Arial"/>
                <w:sz w:val="22"/>
                <w:szCs w:val="22"/>
              </w:rPr>
              <w:tab/>
            </w:r>
          </w:p>
        </w:tc>
      </w:tr>
      <w:tr w14:paraId="706A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001EC2B6">
            <w:pPr>
              <w:pStyle w:val="31"/>
              <w:spacing w:after="0" w:line="240" w:lineRule="auto"/>
              <w:ind w:left="0" w:firstLine="0"/>
              <w:jc w:val="both"/>
              <w:rPr>
                <w:rFonts w:ascii="Arial" w:hAnsi="Arial" w:cs="Arial"/>
                <w:sz w:val="22"/>
                <w:szCs w:val="22"/>
              </w:rPr>
            </w:pPr>
            <w:r>
              <w:rPr>
                <w:rFonts w:ascii="Arial" w:hAnsi="Arial" w:cs="Arial"/>
                <w:sz w:val="22"/>
                <w:szCs w:val="22"/>
              </w:rPr>
              <w:t>Pre-Requisites</w:t>
            </w:r>
          </w:p>
        </w:tc>
        <w:tc>
          <w:tcPr>
            <w:tcW w:w="6822" w:type="dxa"/>
            <w:shd w:val="clear" w:color="auto" w:fill="auto"/>
          </w:tcPr>
          <w:p w14:paraId="3720625C">
            <w:pPr>
              <w:pStyle w:val="31"/>
              <w:spacing w:after="0" w:line="240" w:lineRule="auto"/>
              <w:ind w:left="0" w:firstLine="0"/>
              <w:jc w:val="both"/>
              <w:rPr>
                <w:rFonts w:ascii="Arial" w:hAnsi="Arial" w:cs="Arial"/>
                <w:sz w:val="22"/>
                <w:szCs w:val="22"/>
              </w:rPr>
            </w:pPr>
            <w:r>
              <w:rPr>
                <w:rFonts w:ascii="Arial" w:hAnsi="Arial" w:cs="Arial"/>
                <w:sz w:val="22"/>
                <w:szCs w:val="22"/>
              </w:rPr>
              <w:t xml:space="preserve">None </w:t>
            </w:r>
          </w:p>
        </w:tc>
      </w:tr>
      <w:tr w14:paraId="6FA5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36CB72C1">
            <w:pPr>
              <w:pStyle w:val="31"/>
              <w:spacing w:after="0" w:line="240" w:lineRule="auto"/>
              <w:ind w:left="0" w:firstLine="0"/>
              <w:jc w:val="both"/>
              <w:rPr>
                <w:rFonts w:ascii="Arial" w:hAnsi="Arial" w:cs="Arial"/>
                <w:sz w:val="22"/>
                <w:szCs w:val="22"/>
              </w:rPr>
            </w:pPr>
            <w:r>
              <w:rPr>
                <w:rFonts w:ascii="Arial" w:hAnsi="Arial" w:cs="Arial"/>
                <w:sz w:val="22"/>
                <w:szCs w:val="22"/>
              </w:rPr>
              <w:t>DBS Check</w:t>
            </w:r>
          </w:p>
        </w:tc>
        <w:tc>
          <w:tcPr>
            <w:tcW w:w="6822" w:type="dxa"/>
            <w:shd w:val="clear" w:color="auto" w:fill="auto"/>
          </w:tcPr>
          <w:p w14:paraId="35FE162E">
            <w:pPr>
              <w:pStyle w:val="31"/>
              <w:spacing w:after="0" w:line="240" w:lineRule="auto"/>
              <w:ind w:left="0" w:firstLine="0"/>
              <w:jc w:val="both"/>
              <w:rPr>
                <w:rFonts w:ascii="Arial" w:hAnsi="Arial" w:cs="Arial"/>
                <w:sz w:val="22"/>
                <w:szCs w:val="22"/>
              </w:rPr>
            </w:pPr>
            <w:r>
              <w:rPr>
                <w:rFonts w:ascii="Arial" w:hAnsi="Arial" w:cs="Arial"/>
                <w:sz w:val="22"/>
                <w:szCs w:val="22"/>
              </w:rPr>
              <w:t xml:space="preserve">May be required  </w:t>
            </w:r>
            <w:r>
              <w:rPr>
                <w:rFonts w:ascii="Segoe UI Symbol" w:hAnsi="Segoe UI Symbol" w:eastAsia="MS Gothic" w:cs="Segoe UI Symbo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Segoe UI Symbol" w:hAnsi="Segoe UI Symbol" w:eastAsia="MS Gothic" w:cs="Segoe UI Symbol"/>
                <w:sz w:val="22"/>
                <w:szCs w:val="22"/>
              </w:rPr>
              <w:t>☒</w:t>
            </w:r>
            <w:r>
              <w:rPr>
                <w:rFonts w:ascii="Arial" w:hAnsi="Arial" w:cs="Arial"/>
                <w:sz w:val="22"/>
                <w:szCs w:val="22"/>
              </w:rPr>
              <w:t xml:space="preserve">  </w:t>
            </w:r>
            <w:r>
              <w:rPr>
                <w:rFonts w:ascii="Arial" w:hAnsi="Arial" w:cs="Arial"/>
                <w:sz w:val="22"/>
                <w:szCs w:val="22"/>
              </w:rPr>
              <w:tab/>
            </w:r>
          </w:p>
        </w:tc>
      </w:tr>
    </w:tbl>
    <w:p w14:paraId="403D0D10">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190E8487">
      <w:pPr>
        <w:pStyle w:val="34"/>
        <w:overflowPunct/>
        <w:autoSpaceDE/>
        <w:autoSpaceDN/>
        <w:adjustRightInd/>
        <w:spacing w:before="0" w:after="0" w:line="240" w:lineRule="auto"/>
        <w:ind w:left="0" w:firstLine="0"/>
        <w:textAlignment w:val="auto"/>
        <w:rPr>
          <w:rFonts w:ascii="Arial" w:hAnsi="Arial" w:cs="Arial"/>
          <w:b/>
          <w:sz w:val="22"/>
          <w:szCs w:val="22"/>
        </w:rPr>
      </w:pPr>
    </w:p>
    <w:p w14:paraId="012B05B1">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6A8619D6">
      <w:pPr>
        <w:pStyle w:val="34"/>
        <w:overflowPunct/>
        <w:autoSpaceDE/>
        <w:autoSpaceDN/>
        <w:adjustRightInd/>
        <w:spacing w:before="0" w:after="0" w:line="240" w:lineRule="auto"/>
        <w:ind w:left="0" w:firstLine="0"/>
        <w:textAlignment w:val="auto"/>
        <w:rPr>
          <w:rFonts w:ascii="Arial" w:hAnsi="Arial" w:cs="Arial"/>
          <w:b/>
          <w:sz w:val="22"/>
          <w:szCs w:val="22"/>
        </w:rPr>
      </w:pPr>
    </w:p>
    <w:p w14:paraId="359A0BF9">
      <w:pPr>
        <w:numPr>
          <w:ilvl w:val="0"/>
          <w:numId w:val="4"/>
        </w:numPr>
        <w:spacing w:after="0" w:line="240" w:lineRule="auto"/>
        <w:rPr>
          <w:rFonts w:ascii="Arial" w:hAnsi="Arial" w:cs="Arial"/>
          <w:b/>
          <w:sz w:val="22"/>
          <w:szCs w:val="22"/>
        </w:rPr>
      </w:pPr>
      <w:r>
        <w:rPr>
          <w:rFonts w:ascii="Arial" w:hAnsi="Arial" w:cs="Arial"/>
          <w:sz w:val="22"/>
          <w:szCs w:val="22"/>
        </w:rPr>
        <w:t>To explore key concepts in the formal, historical and critical analysis of film. By studying specific films and filmmakers, this module will consider the implications of film form and the factors that have influenced its continuing development. Students will be invited to question the construction of ideas represented in films and reflect upon their wider context.</w:t>
      </w:r>
    </w:p>
    <w:p w14:paraId="71CA1D9B">
      <w:pPr>
        <w:pStyle w:val="34"/>
        <w:overflowPunct/>
        <w:autoSpaceDE/>
        <w:autoSpaceDN/>
        <w:adjustRightInd/>
        <w:spacing w:before="0" w:after="0" w:line="240" w:lineRule="auto"/>
        <w:ind w:left="0" w:firstLine="0"/>
        <w:textAlignment w:val="auto"/>
        <w:rPr>
          <w:rFonts w:ascii="Arial" w:hAnsi="Arial" w:cs="Arial"/>
          <w:b/>
          <w:sz w:val="22"/>
          <w:szCs w:val="22"/>
        </w:rPr>
      </w:pPr>
    </w:p>
    <w:p w14:paraId="71DEAE74">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06D78EC2">
      <w:pPr>
        <w:pStyle w:val="34"/>
        <w:overflowPunct/>
        <w:autoSpaceDE/>
        <w:autoSpaceDN/>
        <w:adjustRightInd/>
        <w:spacing w:before="0" w:after="0" w:line="240" w:lineRule="auto"/>
        <w:ind w:left="0" w:firstLine="0"/>
        <w:textAlignment w:val="auto"/>
        <w:rPr>
          <w:rFonts w:ascii="Arial" w:hAnsi="Arial" w:cs="Arial"/>
          <w:b/>
          <w:sz w:val="22"/>
          <w:szCs w:val="22"/>
        </w:rPr>
      </w:pPr>
    </w:p>
    <w:p w14:paraId="168C4A46">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1F0A0FD6">
      <w:pPr>
        <w:numPr>
          <w:ilvl w:val="0"/>
          <w:numId w:val="5"/>
        </w:numPr>
        <w:rPr>
          <w:rFonts w:ascii="Arial" w:hAnsi="Arial" w:cs="Arial"/>
          <w:sz w:val="22"/>
          <w:szCs w:val="22"/>
        </w:rPr>
      </w:pPr>
      <w:r>
        <w:rPr>
          <w:rFonts w:ascii="Arial" w:hAnsi="Arial" w:cs="Arial"/>
          <w:sz w:val="22"/>
          <w:szCs w:val="22"/>
        </w:rPr>
        <w:t>demonstrate a knowledge and understanding of the concepts and principles pertaining to the area of study, and an awareness of the role of visual artefacts as carriers of meaning and value within a social context;</w:t>
      </w:r>
    </w:p>
    <w:p w14:paraId="600E4541">
      <w:pPr>
        <w:numPr>
          <w:ilvl w:val="0"/>
          <w:numId w:val="5"/>
        </w:numPr>
        <w:rPr>
          <w:rFonts w:ascii="Arial" w:hAnsi="Arial" w:cs="Arial"/>
          <w:sz w:val="22"/>
          <w:szCs w:val="22"/>
        </w:rPr>
      </w:pPr>
      <w:r>
        <w:rPr>
          <w:rFonts w:ascii="Arial" w:hAnsi="Arial" w:cs="Arial"/>
          <w:sz w:val="22"/>
          <w:szCs w:val="22"/>
        </w:rPr>
        <w:t>use source material to develop structured and coherent arguments in response to a brief</w:t>
      </w:r>
      <w:r>
        <w:rPr>
          <w:rFonts w:ascii="Arial" w:hAnsi="Arial" w:eastAsia="宋体" w:cs="Arial"/>
          <w:sz w:val="22"/>
          <w:szCs w:val="22"/>
        </w:rPr>
        <w:t>.</w:t>
      </w:r>
    </w:p>
    <w:p w14:paraId="1E83B784">
      <w:pPr>
        <w:pStyle w:val="31"/>
        <w:spacing w:after="0" w:line="240" w:lineRule="auto"/>
        <w:jc w:val="both"/>
        <w:rPr>
          <w:rFonts w:ascii="Arial" w:hAnsi="Arial" w:cs="Arial"/>
          <w:sz w:val="22"/>
          <w:szCs w:val="22"/>
        </w:rPr>
      </w:pPr>
    </w:p>
    <w:p w14:paraId="3E2401D2">
      <w:pPr>
        <w:pStyle w:val="31"/>
        <w:spacing w:after="0" w:line="240" w:lineRule="auto"/>
        <w:jc w:val="both"/>
        <w:rPr>
          <w:rFonts w:ascii="Arial" w:hAnsi="Arial" w:cs="Arial"/>
          <w:sz w:val="22"/>
          <w:szCs w:val="22"/>
        </w:rPr>
      </w:pPr>
      <w:r>
        <w:rPr>
          <w:rFonts w:ascii="Arial" w:hAnsi="Arial" w:cs="Arial"/>
          <w:sz w:val="22"/>
          <w:szCs w:val="22"/>
        </w:rPr>
        <w:t>INDICATIVE CONTENT</w:t>
      </w:r>
    </w:p>
    <w:p w14:paraId="066697FB">
      <w:pPr>
        <w:pStyle w:val="31"/>
        <w:spacing w:after="0" w:line="240" w:lineRule="auto"/>
        <w:jc w:val="both"/>
        <w:rPr>
          <w:rFonts w:ascii="Arial" w:hAnsi="Arial" w:eastAsia="宋体" w:cs="Arial"/>
          <w:sz w:val="22"/>
          <w:szCs w:val="22"/>
          <w:lang w:eastAsia="zh-CN"/>
        </w:rPr>
      </w:pPr>
    </w:p>
    <w:p w14:paraId="28E11EA0">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Realism and formalism.</w:t>
      </w:r>
    </w:p>
    <w:p w14:paraId="5F609A91">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Cinematography.</w:t>
      </w:r>
    </w:p>
    <w:p w14:paraId="1816A098">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Narrative.</w:t>
      </w:r>
    </w:p>
    <w:p w14:paraId="371B9A9F">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Auteurism and expression.</w:t>
      </w:r>
    </w:p>
    <w:p w14:paraId="39079077">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Genre and expectation.</w:t>
      </w:r>
    </w:p>
    <w:p w14:paraId="723E02BD">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Transformations in the film industry .</w:t>
      </w:r>
    </w:p>
    <w:p w14:paraId="4FFC00E0">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Technological innovations.</w:t>
      </w:r>
    </w:p>
    <w:p w14:paraId="11BA60BA">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Criticism and canon.</w:t>
      </w:r>
    </w:p>
    <w:p w14:paraId="361D80C2">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19th and early 20th century theorists and practitioners. 21st century theorists and practitioners.</w:t>
      </w:r>
    </w:p>
    <w:p w14:paraId="24E16D5E">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Visual aesthetics. </w:t>
      </w:r>
    </w:p>
    <w:p w14:paraId="772D6F49">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Decay. </w:t>
      </w:r>
    </w:p>
    <w:p w14:paraId="25132FF1">
      <w:pPr>
        <w:pStyle w:val="39"/>
        <w:numPr>
          <w:ilvl w:val="0"/>
          <w:numId w:val="6"/>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Fetishism. </w:t>
      </w:r>
    </w:p>
    <w:p w14:paraId="6C230418">
      <w:pPr>
        <w:pStyle w:val="31"/>
        <w:spacing w:after="0" w:line="240" w:lineRule="auto"/>
        <w:jc w:val="both"/>
        <w:rPr>
          <w:rFonts w:ascii="Arial" w:hAnsi="Arial" w:cs="Arial"/>
          <w:sz w:val="22"/>
          <w:szCs w:val="22"/>
        </w:rPr>
      </w:pPr>
    </w:p>
    <w:p w14:paraId="1660FADE">
      <w:pPr>
        <w:pStyle w:val="31"/>
        <w:spacing w:after="0" w:line="240" w:lineRule="auto"/>
        <w:jc w:val="both"/>
        <w:rPr>
          <w:rFonts w:ascii="Arial" w:hAnsi="Arial" w:cs="Arial"/>
          <w:sz w:val="22"/>
          <w:szCs w:val="22"/>
        </w:rPr>
      </w:pPr>
      <w:r>
        <w:rPr>
          <w:rFonts w:ascii="Arial" w:hAnsi="Arial" w:cs="Arial"/>
          <w:sz w:val="22"/>
          <w:szCs w:val="22"/>
        </w:rPr>
        <w:t>Study Time Allocation</w:t>
      </w:r>
    </w:p>
    <w:p w14:paraId="2184CABA">
      <w:pPr>
        <w:keepNext/>
        <w:spacing w:after="0" w:line="240" w:lineRule="auto"/>
        <w:rPr>
          <w:rFonts w:ascii="Arial" w:hAnsi="Arial" w:cs="Arial"/>
          <w:sz w:val="22"/>
          <w:szCs w:val="22"/>
        </w:rPr>
      </w:pPr>
    </w:p>
    <w:p w14:paraId="7E61FE42">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10642F21">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34971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6E70AFEB">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7419CDA5">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1CF315C6">
            <w:pPr>
              <w:keepNext/>
              <w:spacing w:after="0" w:line="240" w:lineRule="auto"/>
              <w:jc w:val="center"/>
              <w:rPr>
                <w:rFonts w:ascii="Arial" w:hAnsi="Arial" w:cs="Arial"/>
                <w:b/>
                <w:sz w:val="22"/>
                <w:szCs w:val="22"/>
              </w:rPr>
            </w:pPr>
            <w:r>
              <w:rPr>
                <w:rFonts w:ascii="Arial" w:hAnsi="Arial" w:cs="Arial"/>
                <w:b/>
                <w:sz w:val="22"/>
                <w:szCs w:val="22"/>
              </w:rPr>
              <w:t>Percentage</w:t>
            </w:r>
          </w:p>
        </w:tc>
      </w:tr>
      <w:tr w14:paraId="1641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2355C0A8">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2BCCBDBB">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60</w:t>
            </w:r>
          </w:p>
        </w:tc>
        <w:tc>
          <w:tcPr>
            <w:tcW w:w="1843" w:type="dxa"/>
            <w:shd w:val="clear" w:color="auto" w:fill="auto"/>
          </w:tcPr>
          <w:p w14:paraId="68977A76">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30%</w:t>
            </w:r>
          </w:p>
        </w:tc>
      </w:tr>
      <w:tr w14:paraId="3261F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77FA1D37">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513FC0BD">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140</w:t>
            </w:r>
          </w:p>
        </w:tc>
        <w:tc>
          <w:tcPr>
            <w:tcW w:w="1843" w:type="dxa"/>
            <w:shd w:val="clear" w:color="auto" w:fill="auto"/>
          </w:tcPr>
          <w:p w14:paraId="15D1F2F2">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70%</w:t>
            </w:r>
          </w:p>
        </w:tc>
      </w:tr>
      <w:tr w14:paraId="4BC22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72694FF8">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4D2DCB8A">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70E63D14">
            <w:pPr>
              <w:keepNext/>
              <w:spacing w:after="0" w:line="240" w:lineRule="auto"/>
              <w:jc w:val="center"/>
              <w:rPr>
                <w:rFonts w:ascii="Arial" w:hAnsi="Arial" w:cs="Arial"/>
                <w:sz w:val="22"/>
                <w:szCs w:val="22"/>
              </w:rPr>
            </w:pPr>
            <w:r>
              <w:rPr>
                <w:rFonts w:ascii="Arial" w:hAnsi="Arial" w:cs="Arial"/>
                <w:sz w:val="22"/>
                <w:szCs w:val="22"/>
              </w:rPr>
              <w:t>0%</w:t>
            </w:r>
          </w:p>
        </w:tc>
      </w:tr>
      <w:tr w14:paraId="26CC6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718081F5">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6A068B70">
            <w:pPr>
              <w:keepNext/>
              <w:spacing w:after="0" w:line="240" w:lineRule="auto"/>
              <w:jc w:val="center"/>
              <w:rPr>
                <w:rFonts w:ascii="Arial" w:hAnsi="Arial" w:eastAsia="宋体" w:cs="Arial"/>
                <w:b/>
                <w:sz w:val="22"/>
                <w:szCs w:val="22"/>
                <w:lang w:eastAsia="zh-CN"/>
              </w:rPr>
            </w:pPr>
            <w:r>
              <w:rPr>
                <w:rFonts w:ascii="Arial" w:hAnsi="Arial" w:eastAsia="宋体" w:cs="Arial"/>
                <w:b/>
                <w:sz w:val="22"/>
                <w:szCs w:val="22"/>
                <w:lang w:eastAsia="zh-CN"/>
              </w:rPr>
              <w:t>200</w:t>
            </w:r>
          </w:p>
        </w:tc>
        <w:tc>
          <w:tcPr>
            <w:tcW w:w="1843" w:type="dxa"/>
            <w:shd w:val="clear" w:color="auto" w:fill="auto"/>
          </w:tcPr>
          <w:p w14:paraId="18203636">
            <w:pPr>
              <w:keepNext/>
              <w:spacing w:after="0" w:line="240" w:lineRule="auto"/>
              <w:jc w:val="center"/>
              <w:rPr>
                <w:rFonts w:ascii="Arial" w:hAnsi="Arial" w:cs="Arial"/>
                <w:b/>
                <w:sz w:val="22"/>
                <w:szCs w:val="22"/>
              </w:rPr>
            </w:pPr>
            <w:r>
              <w:rPr>
                <w:rFonts w:ascii="Arial" w:hAnsi="Arial" w:cs="Arial"/>
                <w:b/>
                <w:sz w:val="22"/>
                <w:szCs w:val="22"/>
              </w:rPr>
              <w:t>100%</w:t>
            </w:r>
          </w:p>
        </w:tc>
      </w:tr>
    </w:tbl>
    <w:p w14:paraId="0A72B4B2">
      <w:pPr>
        <w:pStyle w:val="31"/>
        <w:spacing w:after="0" w:line="240" w:lineRule="auto"/>
        <w:ind w:left="0" w:firstLine="0"/>
        <w:jc w:val="both"/>
        <w:rPr>
          <w:rFonts w:ascii="Arial" w:hAnsi="Arial" w:cs="Arial"/>
          <w:sz w:val="22"/>
          <w:szCs w:val="22"/>
        </w:rPr>
      </w:pPr>
    </w:p>
    <w:p w14:paraId="6D8AD333">
      <w:pPr>
        <w:pStyle w:val="31"/>
        <w:spacing w:after="0" w:line="240" w:lineRule="auto"/>
        <w:ind w:left="0" w:firstLine="0"/>
        <w:jc w:val="both"/>
        <w:rPr>
          <w:rFonts w:ascii="Arial" w:hAnsi="Arial" w:cs="Arial"/>
          <w:sz w:val="22"/>
          <w:szCs w:val="22"/>
        </w:rPr>
      </w:pPr>
      <w:r>
        <w:rPr>
          <w:rFonts w:ascii="Arial" w:hAnsi="Arial" w:cs="Arial"/>
          <w:sz w:val="22"/>
          <w:szCs w:val="22"/>
        </w:rPr>
        <w:t>ASSESSMENT</w:t>
      </w:r>
    </w:p>
    <w:p w14:paraId="01D530C2">
      <w:pPr>
        <w:pStyle w:val="31"/>
        <w:spacing w:after="0" w:line="240" w:lineRule="auto"/>
        <w:ind w:left="0" w:firstLine="0"/>
        <w:jc w:val="both"/>
        <w:rPr>
          <w:rFonts w:ascii="Arial" w:hAnsi="Arial" w:cs="Arial"/>
          <w:sz w:val="22"/>
          <w:szCs w:val="22"/>
        </w:rPr>
      </w:pPr>
    </w:p>
    <w:p w14:paraId="6ABC453C">
      <w:pPr>
        <w:spacing w:after="0" w:line="240" w:lineRule="auto"/>
        <w:rPr>
          <w:rFonts w:ascii="Arial" w:hAnsi="Arial" w:cs="Arial"/>
          <w:b/>
          <w:sz w:val="22"/>
          <w:szCs w:val="22"/>
        </w:rPr>
      </w:pPr>
      <w:r>
        <w:rPr>
          <w:rFonts w:ascii="Arial" w:hAnsi="Arial" w:cs="Arial"/>
          <w:b/>
          <w:sz w:val="22"/>
          <w:szCs w:val="22"/>
        </w:rPr>
        <w:t>Assessment Component 1</w:t>
      </w:r>
    </w:p>
    <w:p w14:paraId="53B908EE">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72BDF4ED">
        <w:tblPrEx>
          <w:tblCellMar>
            <w:top w:w="0" w:type="dxa"/>
            <w:left w:w="108" w:type="dxa"/>
            <w:bottom w:w="0" w:type="dxa"/>
            <w:right w:w="108" w:type="dxa"/>
          </w:tblCellMar>
        </w:tblPrEx>
        <w:tc>
          <w:tcPr>
            <w:tcW w:w="550" w:type="dxa"/>
            <w:shd w:val="clear" w:color="auto" w:fill="auto"/>
          </w:tcPr>
          <w:p w14:paraId="7C988626">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025F4B08">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1CCE22B0">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2B1576EF">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718073C1">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67E5B782">
            <w:pPr>
              <w:spacing w:after="0" w:line="240" w:lineRule="auto"/>
              <w:rPr>
                <w:rFonts w:ascii="Arial" w:hAnsi="Arial" w:cs="Arial"/>
                <w:b/>
                <w:sz w:val="22"/>
                <w:szCs w:val="22"/>
              </w:rPr>
            </w:pPr>
            <w:r>
              <w:rPr>
                <w:rFonts w:ascii="Arial" w:hAnsi="Arial" w:cs="Arial"/>
                <w:b/>
                <w:sz w:val="22"/>
                <w:szCs w:val="22"/>
              </w:rPr>
              <w:t>Practical</w:t>
            </w:r>
          </w:p>
        </w:tc>
      </w:tr>
    </w:tbl>
    <w:p w14:paraId="7C6A2E37">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51D7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107BF995">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7F227782">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684FA0C6">
            <w:pPr>
              <w:spacing w:after="0" w:line="240" w:lineRule="auto"/>
              <w:rPr>
                <w:rFonts w:ascii="Arial" w:hAnsi="Arial" w:cs="Arial"/>
                <w:sz w:val="22"/>
                <w:szCs w:val="22"/>
              </w:rPr>
            </w:pPr>
            <w:r>
              <w:rPr>
                <w:rFonts w:ascii="Arial" w:hAnsi="Arial" w:cs="Arial"/>
                <w:b/>
                <w:sz w:val="22"/>
                <w:szCs w:val="22"/>
              </w:rPr>
              <w:t>Weighting</w:t>
            </w:r>
          </w:p>
        </w:tc>
      </w:tr>
      <w:tr w14:paraId="37B4C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256" w:type="dxa"/>
            <w:shd w:val="clear" w:color="auto" w:fill="auto"/>
          </w:tcPr>
          <w:p w14:paraId="5AB43494">
            <w:pPr>
              <w:spacing w:after="0" w:line="240" w:lineRule="auto"/>
              <w:rPr>
                <w:rFonts w:ascii="Arial" w:hAnsi="Arial" w:cs="Arial"/>
                <w:sz w:val="22"/>
                <w:szCs w:val="22"/>
              </w:rPr>
            </w:pPr>
            <w:r>
              <w:rPr>
                <w:rFonts w:ascii="Arial" w:hAnsi="Arial" w:cs="Arial"/>
                <w:sz w:val="22"/>
                <w:szCs w:val="22"/>
              </w:rPr>
              <w:t>Essay</w:t>
            </w:r>
          </w:p>
        </w:tc>
        <w:tc>
          <w:tcPr>
            <w:tcW w:w="3969" w:type="dxa"/>
            <w:shd w:val="clear" w:color="auto" w:fill="auto"/>
          </w:tcPr>
          <w:p w14:paraId="4E5204EE">
            <w:pPr>
              <w:spacing w:after="0" w:line="240" w:lineRule="auto"/>
              <w:rPr>
                <w:rFonts w:ascii="Arial" w:hAnsi="Arial" w:eastAsia="宋体" w:cs="Arial"/>
                <w:sz w:val="22"/>
                <w:szCs w:val="22"/>
                <w:lang w:eastAsia="zh-CN"/>
              </w:rPr>
            </w:pPr>
            <w:r>
              <w:rPr>
                <w:rFonts w:ascii="Arial" w:hAnsi="Arial" w:eastAsia="宋体" w:cs="Arial"/>
                <w:sz w:val="22"/>
                <w:szCs w:val="22"/>
                <w:lang w:eastAsia="zh-CN"/>
              </w:rPr>
              <w:t>1500 words</w:t>
            </w:r>
          </w:p>
        </w:tc>
        <w:tc>
          <w:tcPr>
            <w:tcW w:w="1559" w:type="dxa"/>
            <w:shd w:val="clear" w:color="auto" w:fill="auto"/>
          </w:tcPr>
          <w:p w14:paraId="3B93FF45">
            <w:pPr>
              <w:spacing w:after="0" w:line="240" w:lineRule="auto"/>
              <w:rPr>
                <w:rFonts w:ascii="Arial" w:hAnsi="Arial" w:cs="Arial"/>
                <w:sz w:val="22"/>
                <w:szCs w:val="22"/>
              </w:rPr>
            </w:pPr>
            <w:r>
              <w:rPr>
                <w:rFonts w:ascii="Arial" w:hAnsi="Arial" w:eastAsia="宋体" w:cs="Arial"/>
                <w:sz w:val="22"/>
                <w:szCs w:val="22"/>
                <w:lang w:eastAsia="zh-CN"/>
              </w:rPr>
              <w:t>50</w:t>
            </w:r>
            <w:r>
              <w:rPr>
                <w:rFonts w:ascii="Arial" w:hAnsi="Arial" w:cs="Arial"/>
                <w:sz w:val="22"/>
                <w:szCs w:val="22"/>
              </w:rPr>
              <w:t>%</w:t>
            </w:r>
          </w:p>
        </w:tc>
      </w:tr>
    </w:tbl>
    <w:p w14:paraId="2D5AD22A">
      <w:pPr>
        <w:spacing w:after="0" w:line="240" w:lineRule="auto"/>
        <w:rPr>
          <w:rFonts w:ascii="Arial" w:hAnsi="Arial" w:cs="Arial"/>
          <w:b/>
          <w:sz w:val="22"/>
          <w:szCs w:val="22"/>
        </w:rPr>
      </w:pPr>
    </w:p>
    <w:p w14:paraId="103D5FF7">
      <w:pPr>
        <w:spacing w:after="0" w:line="240" w:lineRule="auto"/>
        <w:rPr>
          <w:rFonts w:ascii="Arial" w:hAnsi="Arial" w:cs="Arial"/>
          <w:b/>
          <w:sz w:val="22"/>
          <w:szCs w:val="22"/>
        </w:rPr>
      </w:pPr>
      <w:r>
        <w:rPr>
          <w:rFonts w:ascii="Arial" w:hAnsi="Arial" w:cs="Arial"/>
          <w:b/>
          <w:sz w:val="22"/>
          <w:szCs w:val="22"/>
        </w:rPr>
        <w:t>Assessment Component 2</w:t>
      </w:r>
    </w:p>
    <w:p w14:paraId="1D973DE1">
      <w:pPr>
        <w:spacing w:after="0" w:line="240" w:lineRule="auto"/>
        <w:rPr>
          <w:rFonts w:ascii="Arial" w:hAnsi="Arial" w:cs="Arial"/>
          <w:b/>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67CE67FC">
        <w:tblPrEx>
          <w:tblCellMar>
            <w:top w:w="0" w:type="dxa"/>
            <w:left w:w="108" w:type="dxa"/>
            <w:bottom w:w="0" w:type="dxa"/>
            <w:right w:w="108" w:type="dxa"/>
          </w:tblCellMar>
        </w:tblPrEx>
        <w:tc>
          <w:tcPr>
            <w:tcW w:w="550" w:type="dxa"/>
            <w:shd w:val="clear" w:color="auto" w:fill="auto"/>
          </w:tcPr>
          <w:p w14:paraId="4E2DAE97">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498FA621">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26E5209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3F1F600C">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31B4927D">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77648EFD">
            <w:pPr>
              <w:spacing w:after="0" w:line="240" w:lineRule="auto"/>
              <w:rPr>
                <w:rFonts w:ascii="Arial" w:hAnsi="Arial" w:cs="Arial"/>
                <w:b/>
                <w:sz w:val="22"/>
                <w:szCs w:val="22"/>
              </w:rPr>
            </w:pPr>
            <w:r>
              <w:rPr>
                <w:rFonts w:ascii="Arial" w:hAnsi="Arial" w:cs="Arial"/>
                <w:b/>
                <w:sz w:val="22"/>
                <w:szCs w:val="22"/>
              </w:rPr>
              <w:t>Practical</w:t>
            </w:r>
          </w:p>
        </w:tc>
      </w:tr>
    </w:tbl>
    <w:p w14:paraId="747813EC">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04548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3DA13BB9">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6D7CECC4">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6C93FCC2">
            <w:pPr>
              <w:spacing w:after="0" w:line="240" w:lineRule="auto"/>
              <w:rPr>
                <w:rFonts w:ascii="Arial" w:hAnsi="Arial" w:cs="Arial"/>
                <w:sz w:val="22"/>
                <w:szCs w:val="22"/>
              </w:rPr>
            </w:pPr>
            <w:r>
              <w:rPr>
                <w:rFonts w:ascii="Arial" w:hAnsi="Arial" w:cs="Arial"/>
                <w:b/>
                <w:sz w:val="22"/>
                <w:szCs w:val="22"/>
              </w:rPr>
              <w:t>Weighting</w:t>
            </w:r>
          </w:p>
        </w:tc>
      </w:tr>
      <w:tr w14:paraId="1476C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 w:hRule="atLeast"/>
        </w:trPr>
        <w:tc>
          <w:tcPr>
            <w:tcW w:w="3256" w:type="dxa"/>
            <w:shd w:val="clear" w:color="auto" w:fill="auto"/>
          </w:tcPr>
          <w:p w14:paraId="3A786C11">
            <w:pPr>
              <w:spacing w:after="0" w:line="240" w:lineRule="auto"/>
              <w:rPr>
                <w:rFonts w:ascii="Arial" w:hAnsi="Arial" w:cs="Arial"/>
                <w:sz w:val="22"/>
                <w:szCs w:val="22"/>
              </w:rPr>
            </w:pPr>
            <w:r>
              <w:rPr>
                <w:rFonts w:ascii="Arial" w:hAnsi="Arial" w:cs="Arial"/>
                <w:sz w:val="22"/>
                <w:szCs w:val="22"/>
              </w:rPr>
              <w:t>Essay</w:t>
            </w:r>
          </w:p>
        </w:tc>
        <w:tc>
          <w:tcPr>
            <w:tcW w:w="3969" w:type="dxa"/>
            <w:shd w:val="clear" w:color="auto" w:fill="auto"/>
          </w:tcPr>
          <w:p w14:paraId="38D6955A">
            <w:pPr>
              <w:spacing w:after="0" w:line="240" w:lineRule="auto"/>
              <w:rPr>
                <w:rFonts w:ascii="Arial" w:hAnsi="Arial" w:eastAsia="宋体" w:cs="Arial"/>
                <w:sz w:val="22"/>
                <w:szCs w:val="22"/>
                <w:lang w:eastAsia="zh-CN"/>
              </w:rPr>
            </w:pPr>
            <w:r>
              <w:rPr>
                <w:rFonts w:ascii="Arial" w:hAnsi="Arial" w:eastAsia="宋体" w:cs="Arial"/>
                <w:sz w:val="22"/>
                <w:szCs w:val="22"/>
                <w:lang w:eastAsia="zh-CN"/>
              </w:rPr>
              <w:t>1500 words</w:t>
            </w:r>
          </w:p>
        </w:tc>
        <w:tc>
          <w:tcPr>
            <w:tcW w:w="1559" w:type="dxa"/>
            <w:shd w:val="clear" w:color="auto" w:fill="auto"/>
          </w:tcPr>
          <w:p w14:paraId="1B2C7AFC">
            <w:pPr>
              <w:spacing w:after="0" w:line="240" w:lineRule="auto"/>
              <w:rPr>
                <w:rFonts w:ascii="Arial" w:hAnsi="Arial" w:cs="Arial"/>
                <w:sz w:val="22"/>
                <w:szCs w:val="22"/>
              </w:rPr>
            </w:pPr>
            <w:r>
              <w:rPr>
                <w:rFonts w:ascii="Arial" w:hAnsi="Arial" w:eastAsia="宋体" w:cs="Arial"/>
                <w:sz w:val="22"/>
                <w:szCs w:val="22"/>
                <w:lang w:eastAsia="zh-CN"/>
              </w:rPr>
              <w:t>50</w:t>
            </w:r>
            <w:r>
              <w:rPr>
                <w:rFonts w:ascii="Arial" w:hAnsi="Arial" w:cs="Arial"/>
                <w:sz w:val="22"/>
                <w:szCs w:val="22"/>
              </w:rPr>
              <w:t>%</w:t>
            </w:r>
          </w:p>
        </w:tc>
      </w:tr>
    </w:tbl>
    <w:p w14:paraId="2CDC936A">
      <w:pPr>
        <w:spacing w:after="0" w:line="240" w:lineRule="auto"/>
        <w:rPr>
          <w:rFonts w:ascii="Arial" w:hAnsi="Arial" w:cs="Arial"/>
          <w:b/>
          <w:sz w:val="22"/>
          <w:szCs w:val="22"/>
        </w:rPr>
      </w:pPr>
    </w:p>
    <w:p w14:paraId="2510029B">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7240B784">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7FCA5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7CD4089">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58318BBA">
            <w:pPr>
              <w:keepNext/>
              <w:spacing w:after="0" w:line="240" w:lineRule="auto"/>
              <w:jc w:val="center"/>
              <w:rPr>
                <w:rFonts w:ascii="Arial" w:hAnsi="Arial" w:cs="Arial"/>
                <w:b/>
                <w:sz w:val="22"/>
                <w:szCs w:val="22"/>
              </w:rPr>
            </w:pPr>
            <w:r>
              <w:rPr>
                <w:rFonts w:ascii="Arial" w:hAnsi="Arial" w:cs="Arial"/>
                <w:b/>
                <w:sz w:val="22"/>
                <w:szCs w:val="22"/>
              </w:rPr>
              <w:t>Percentage</w:t>
            </w:r>
          </w:p>
        </w:tc>
      </w:tr>
      <w:tr w14:paraId="2AEC3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02FD44A">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15EFC884">
            <w:pPr>
              <w:keepNext/>
              <w:spacing w:after="0" w:line="240" w:lineRule="auto"/>
              <w:jc w:val="center"/>
              <w:rPr>
                <w:rFonts w:ascii="Arial" w:hAnsi="Arial" w:cs="Arial"/>
                <w:sz w:val="22"/>
                <w:szCs w:val="22"/>
              </w:rPr>
            </w:pPr>
            <w:r>
              <w:rPr>
                <w:rFonts w:ascii="Arial" w:hAnsi="Arial" w:cs="Arial"/>
                <w:sz w:val="22"/>
                <w:szCs w:val="22"/>
              </w:rPr>
              <w:t>0%</w:t>
            </w:r>
          </w:p>
        </w:tc>
      </w:tr>
      <w:tr w14:paraId="19A12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43A73BA3">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01A7B396">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343D0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57492D79">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2D626EAF">
            <w:pPr>
              <w:keepNext/>
              <w:spacing w:after="0" w:line="240" w:lineRule="auto"/>
              <w:jc w:val="center"/>
              <w:rPr>
                <w:rFonts w:ascii="Arial" w:hAnsi="Arial" w:cs="Arial"/>
                <w:sz w:val="22"/>
                <w:szCs w:val="22"/>
              </w:rPr>
            </w:pPr>
            <w:r>
              <w:rPr>
                <w:rFonts w:ascii="Arial" w:hAnsi="Arial" w:cs="Arial"/>
                <w:sz w:val="22"/>
                <w:szCs w:val="22"/>
              </w:rPr>
              <w:t>0%</w:t>
            </w:r>
          </w:p>
        </w:tc>
      </w:tr>
      <w:tr w14:paraId="10F26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24E11635">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6A1DB695">
            <w:pPr>
              <w:keepNext/>
              <w:spacing w:after="0" w:line="240" w:lineRule="auto"/>
              <w:jc w:val="center"/>
              <w:rPr>
                <w:rFonts w:ascii="Arial" w:hAnsi="Arial" w:cs="Arial"/>
                <w:b/>
                <w:sz w:val="22"/>
                <w:szCs w:val="22"/>
              </w:rPr>
            </w:pPr>
            <w:r>
              <w:rPr>
                <w:rFonts w:ascii="Arial" w:hAnsi="Arial" w:cs="Arial"/>
                <w:b/>
                <w:sz w:val="22"/>
                <w:szCs w:val="22"/>
              </w:rPr>
              <w:t>100%</w:t>
            </w:r>
          </w:p>
        </w:tc>
      </w:tr>
    </w:tbl>
    <w:p w14:paraId="3FA5FDB9">
      <w:pPr>
        <w:spacing w:after="0" w:line="240" w:lineRule="auto"/>
        <w:rPr>
          <w:rFonts w:ascii="Arial" w:hAnsi="Arial" w:cs="Arial"/>
          <w:sz w:val="22"/>
          <w:szCs w:val="22"/>
        </w:rPr>
      </w:pPr>
    </w:p>
    <w:p w14:paraId="5E0386FC">
      <w:pPr>
        <w:spacing w:after="0" w:line="240" w:lineRule="auto"/>
        <w:rPr>
          <w:rFonts w:ascii="Arial" w:hAnsi="Arial" w:cs="Arial"/>
          <w:b/>
          <w:sz w:val="22"/>
          <w:szCs w:val="22"/>
        </w:rPr>
      </w:pPr>
      <w:r>
        <w:rPr>
          <w:rFonts w:ascii="Arial" w:hAnsi="Arial" w:cs="Arial"/>
          <w:sz w:val="22"/>
          <w:szCs w:val="22"/>
        </w:rPr>
        <w:br w:type="page"/>
      </w:r>
      <w:r>
        <w:rPr>
          <w:rFonts w:ascii="Arial" w:hAnsi="Arial" w:cs="Arial"/>
          <w:b/>
          <w:bCs/>
          <w:sz w:val="22"/>
          <w:szCs w:val="22"/>
        </w:rPr>
        <w:t>INDICATIVE</w:t>
      </w:r>
      <w:r>
        <w:rPr>
          <w:rFonts w:ascii="Arial" w:hAnsi="Arial" w:cs="Arial"/>
          <w:sz w:val="22"/>
          <w:szCs w:val="22"/>
        </w:rPr>
        <w:t xml:space="preserve"> </w:t>
      </w:r>
      <w:r>
        <w:rPr>
          <w:rFonts w:ascii="Arial" w:hAnsi="Arial" w:cs="Arial"/>
          <w:b/>
          <w:sz w:val="22"/>
          <w:szCs w:val="22"/>
        </w:rPr>
        <w:t>READING LIST</w:t>
      </w:r>
    </w:p>
    <w:p w14:paraId="485E5726">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3750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66423255">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1491C571">
            <w:pPr>
              <w:pStyle w:val="31"/>
              <w:spacing w:after="0" w:line="240" w:lineRule="auto"/>
              <w:ind w:left="0" w:firstLine="0"/>
              <w:jc w:val="both"/>
              <w:rPr>
                <w:rFonts w:ascii="Arial" w:hAnsi="Arial" w:eastAsia="等线" w:cs="Arial"/>
                <w:sz w:val="22"/>
                <w:szCs w:val="22"/>
                <w:lang w:eastAsia="zh-CN"/>
              </w:rPr>
            </w:pPr>
            <w:r>
              <w:rPr>
                <w:rFonts w:ascii="Arial" w:hAnsi="Arial" w:cs="Arial"/>
                <w:sz w:val="22"/>
                <w:szCs w:val="22"/>
              </w:rPr>
              <w:t>WHAD401</w:t>
            </w:r>
            <w:r>
              <w:rPr>
                <w:rFonts w:ascii="Arial" w:hAnsi="Arial" w:eastAsia="等线" w:cs="Arial"/>
                <w:sz w:val="22"/>
                <w:szCs w:val="22"/>
                <w:lang w:eastAsia="zh-CN"/>
              </w:rPr>
              <w:t>7</w:t>
            </w:r>
          </w:p>
        </w:tc>
      </w:tr>
      <w:tr w14:paraId="6471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1C28C475">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63057BF7">
            <w:pPr>
              <w:pStyle w:val="31"/>
              <w:spacing w:after="0" w:line="240" w:lineRule="auto"/>
              <w:ind w:left="0" w:firstLine="0"/>
              <w:jc w:val="both"/>
              <w:rPr>
                <w:rFonts w:ascii="Arial" w:hAnsi="Arial" w:cs="Arial"/>
                <w:sz w:val="22"/>
                <w:szCs w:val="22"/>
              </w:rPr>
            </w:pPr>
            <w:r>
              <w:rPr>
                <w:rFonts w:ascii="Arial" w:hAnsi="Arial" w:cs="Arial"/>
                <w:sz w:val="22"/>
                <w:szCs w:val="22"/>
              </w:rPr>
              <w:t>Film, Form and History</w:t>
            </w:r>
          </w:p>
        </w:tc>
      </w:tr>
      <w:tr w14:paraId="1F2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780CF673">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2457A3F2">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513952A8">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5AA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dxa"/>
            <w:shd w:val="clear" w:color="auto" w:fill="auto"/>
          </w:tcPr>
          <w:p w14:paraId="60B60078">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413CE5B1">
            <w:pPr>
              <w:tabs>
                <w:tab w:val="left" w:pos="720"/>
                <w:tab w:val="left" w:pos="1440"/>
              </w:tabs>
              <w:spacing w:after="0" w:line="240" w:lineRule="auto"/>
              <w:rPr>
                <w:rFonts w:ascii="Arial" w:hAnsi="Arial" w:cs="Arial"/>
                <w:sz w:val="22"/>
                <w:szCs w:val="22"/>
              </w:rPr>
            </w:pPr>
            <w:r>
              <w:rPr>
                <w:rFonts w:ascii="Arial" w:hAnsi="Arial" w:cs="Arial"/>
                <w:i/>
                <w:iCs/>
                <w:sz w:val="22"/>
                <w:szCs w:val="22"/>
              </w:rPr>
              <w:t xml:space="preserve">Fields of View: film Art and Spectatorship (BFI London 2024) </w:t>
            </w:r>
          </w:p>
        </w:tc>
        <w:tc>
          <w:tcPr>
            <w:tcW w:w="1366" w:type="dxa"/>
            <w:shd w:val="clear" w:color="auto" w:fill="auto"/>
          </w:tcPr>
          <w:p w14:paraId="584498EE">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236F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D491AC6">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4894C664">
            <w:pPr>
              <w:pStyle w:val="42"/>
              <w:spacing w:after="0" w:line="240" w:lineRule="auto"/>
              <w:rPr>
                <w:rFonts w:ascii="Arial" w:hAnsi="Arial" w:cs="Arial"/>
                <w:sz w:val="22"/>
                <w:szCs w:val="22"/>
              </w:rPr>
            </w:pPr>
            <w:r>
              <w:rPr>
                <w:rFonts w:ascii="Arial" w:hAnsi="Arial" w:cs="Arial"/>
                <w:i/>
                <w:iCs/>
                <w:sz w:val="22"/>
                <w:szCs w:val="22"/>
              </w:rPr>
              <w:t xml:space="preserve">A Short History of Film </w:t>
            </w:r>
            <w:r>
              <w:rPr>
                <w:rFonts w:ascii="Arial" w:hAnsi="Arial" w:cs="Arial"/>
                <w:sz w:val="22"/>
                <w:szCs w:val="22"/>
              </w:rPr>
              <w:t>(Rutgers 2018)</w:t>
            </w:r>
          </w:p>
        </w:tc>
        <w:tc>
          <w:tcPr>
            <w:tcW w:w="1366" w:type="dxa"/>
            <w:shd w:val="clear" w:color="auto" w:fill="auto"/>
          </w:tcPr>
          <w:p w14:paraId="0E8BC778">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2A9D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89484D4">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14B8715D">
            <w:pPr>
              <w:pStyle w:val="42"/>
              <w:spacing w:after="0" w:line="240" w:lineRule="auto"/>
              <w:rPr>
                <w:rFonts w:ascii="Arial" w:hAnsi="Arial" w:cs="Arial"/>
                <w:sz w:val="22"/>
                <w:szCs w:val="22"/>
              </w:rPr>
            </w:pPr>
            <w:r>
              <w:rPr>
                <w:rFonts w:ascii="Arial" w:hAnsi="Arial" w:cs="Arial"/>
                <w:i/>
                <w:sz w:val="22"/>
                <w:szCs w:val="22"/>
              </w:rPr>
              <w:t>Visual and Auditory Language of Film</w:t>
            </w:r>
            <w:r>
              <w:rPr>
                <w:rFonts w:ascii="Arial" w:hAnsi="Arial" w:cs="Arial"/>
                <w:sz w:val="22"/>
                <w:szCs w:val="22"/>
              </w:rPr>
              <w:t xml:space="preserve"> (Beijing:</w:t>
            </w:r>
            <w:r>
              <w:rPr>
                <w:rFonts w:ascii="Arial" w:hAnsi="Arial" w:eastAsia="等线" w:cs="Arial"/>
                <w:sz w:val="22"/>
                <w:szCs w:val="22"/>
                <w:lang w:eastAsia="zh-CN"/>
              </w:rPr>
              <w:t xml:space="preserve"> </w:t>
            </w:r>
            <w:r>
              <w:rPr>
                <w:rFonts w:ascii="Arial" w:hAnsi="Arial" w:cs="Arial"/>
                <w:sz w:val="22"/>
                <w:szCs w:val="22"/>
              </w:rPr>
              <w:t>Communication University of China Press 2013)</w:t>
            </w:r>
          </w:p>
        </w:tc>
        <w:tc>
          <w:tcPr>
            <w:tcW w:w="1366" w:type="dxa"/>
            <w:shd w:val="clear" w:color="auto" w:fill="auto"/>
          </w:tcPr>
          <w:p w14:paraId="02E1C70B">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4E2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CC4273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C22598E">
            <w:pPr>
              <w:pStyle w:val="42"/>
              <w:spacing w:after="0" w:line="240" w:lineRule="auto"/>
              <w:rPr>
                <w:rFonts w:ascii="Arial" w:hAnsi="Arial" w:cs="Arial"/>
                <w:sz w:val="22"/>
                <w:szCs w:val="22"/>
              </w:rPr>
            </w:pPr>
            <w:r>
              <w:rPr>
                <w:rFonts w:ascii="Arial" w:hAnsi="Arial" w:cs="Arial"/>
                <w:i/>
                <w:sz w:val="22"/>
                <w:szCs w:val="22"/>
              </w:rPr>
              <w:t>Animation a Global History</w:t>
            </w:r>
            <w:r>
              <w:rPr>
                <w:rFonts w:ascii="Arial" w:hAnsi="Arial" w:cs="Arial"/>
                <w:sz w:val="22"/>
                <w:szCs w:val="22"/>
              </w:rPr>
              <w:t xml:space="preserve"> (Thames &amp; Hudson 2017)</w:t>
            </w:r>
          </w:p>
        </w:tc>
        <w:tc>
          <w:tcPr>
            <w:tcW w:w="1366" w:type="dxa"/>
            <w:shd w:val="clear" w:color="auto" w:fill="auto"/>
          </w:tcPr>
          <w:p w14:paraId="1CD262F2">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3E65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89" w:type="dxa"/>
            <w:shd w:val="clear" w:color="auto" w:fill="auto"/>
          </w:tcPr>
          <w:p w14:paraId="555175E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1243F03">
            <w:pPr>
              <w:pStyle w:val="42"/>
              <w:spacing w:after="0" w:line="240" w:lineRule="auto"/>
              <w:rPr>
                <w:rFonts w:ascii="Arial" w:hAnsi="Arial" w:cs="Arial"/>
                <w:sz w:val="22"/>
                <w:szCs w:val="22"/>
              </w:rPr>
            </w:pPr>
            <w:r>
              <w:rPr>
                <w:rFonts w:ascii="Arial" w:hAnsi="Arial" w:cs="Arial"/>
                <w:i/>
                <w:iCs/>
                <w:sz w:val="22"/>
                <w:szCs w:val="22"/>
              </w:rPr>
              <w:t xml:space="preserve">Film Theory And Criticism </w:t>
            </w:r>
            <w:r>
              <w:rPr>
                <w:rFonts w:ascii="Arial" w:hAnsi="Arial" w:cs="Arial"/>
                <w:sz w:val="22"/>
                <w:szCs w:val="22"/>
              </w:rPr>
              <w:t>(New York: OUP USA, 2009)</w:t>
            </w:r>
          </w:p>
        </w:tc>
        <w:tc>
          <w:tcPr>
            <w:tcW w:w="1366" w:type="dxa"/>
            <w:shd w:val="clear" w:color="auto" w:fill="auto"/>
          </w:tcPr>
          <w:p w14:paraId="56921CBF">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7966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E2700B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953E758">
            <w:pPr>
              <w:pStyle w:val="42"/>
              <w:spacing w:after="0" w:line="240" w:lineRule="auto"/>
              <w:rPr>
                <w:rFonts w:ascii="Arial" w:hAnsi="Arial" w:cs="Arial"/>
                <w:sz w:val="22"/>
                <w:szCs w:val="22"/>
              </w:rPr>
            </w:pPr>
            <w:r>
              <w:rPr>
                <w:rFonts w:ascii="Arial" w:hAnsi="Arial" w:cs="Arial"/>
                <w:i/>
                <w:iCs/>
                <w:sz w:val="22"/>
                <w:szCs w:val="22"/>
              </w:rPr>
              <w:t xml:space="preserve">The Cinema Book Ed 3 </w:t>
            </w:r>
            <w:r>
              <w:rPr>
                <w:rFonts w:ascii="Arial" w:hAnsi="Arial" w:cs="Arial"/>
                <w:sz w:val="22"/>
                <w:szCs w:val="22"/>
              </w:rPr>
              <w:t>(Bloomsbury 2019)</w:t>
            </w:r>
          </w:p>
        </w:tc>
        <w:tc>
          <w:tcPr>
            <w:tcW w:w="1366" w:type="dxa"/>
            <w:shd w:val="clear" w:color="auto" w:fill="auto"/>
          </w:tcPr>
          <w:p w14:paraId="42DED38A">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5228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0F0EEF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60BA1B1">
            <w:pPr>
              <w:pStyle w:val="42"/>
              <w:spacing w:after="0" w:line="240" w:lineRule="auto"/>
              <w:rPr>
                <w:rFonts w:ascii="Arial" w:hAnsi="Arial" w:cs="Arial"/>
                <w:sz w:val="22"/>
                <w:szCs w:val="22"/>
              </w:rPr>
            </w:pPr>
            <w:r>
              <w:rPr>
                <w:rFonts w:ascii="Arial" w:hAnsi="Arial" w:cs="Arial"/>
                <w:i/>
                <w:iCs/>
                <w:sz w:val="22"/>
                <w:szCs w:val="22"/>
              </w:rPr>
              <w:t xml:space="preserve">Introduction To Film </w:t>
            </w:r>
            <w:r>
              <w:rPr>
                <w:rFonts w:ascii="Arial" w:hAnsi="Arial" w:cs="Arial"/>
                <w:sz w:val="22"/>
                <w:szCs w:val="22"/>
              </w:rPr>
              <w:t>(Bloomsbury 2016)</w:t>
            </w:r>
          </w:p>
        </w:tc>
        <w:tc>
          <w:tcPr>
            <w:tcW w:w="1366" w:type="dxa"/>
            <w:shd w:val="clear" w:color="auto" w:fill="auto"/>
          </w:tcPr>
          <w:p w14:paraId="5746CCBB">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3759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95B2C16">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9B710E7">
            <w:pPr>
              <w:pStyle w:val="42"/>
              <w:spacing w:after="0" w:line="240" w:lineRule="auto"/>
              <w:jc w:val="left"/>
              <w:rPr>
                <w:rFonts w:ascii="Arial" w:hAnsi="Arial" w:cs="Arial"/>
                <w:sz w:val="22"/>
                <w:szCs w:val="22"/>
              </w:rPr>
            </w:pPr>
            <w:r>
              <w:rPr>
                <w:rFonts w:ascii="Arial" w:hAnsi="Arial" w:cs="Arial"/>
                <w:i/>
                <w:iCs/>
                <w:sz w:val="22"/>
                <w:szCs w:val="22"/>
              </w:rPr>
              <w:t>Film Style And Technology: History And Analysis</w:t>
            </w:r>
            <w:r>
              <w:rPr>
                <w:rFonts w:ascii="Arial" w:hAnsi="Arial" w:cs="Arial"/>
                <w:sz w:val="22"/>
                <w:szCs w:val="22"/>
              </w:rPr>
              <w:t xml:space="preserve"> (London: Starward, 1993)</w:t>
            </w:r>
          </w:p>
        </w:tc>
        <w:tc>
          <w:tcPr>
            <w:tcW w:w="1366" w:type="dxa"/>
            <w:shd w:val="clear" w:color="auto" w:fill="auto"/>
          </w:tcPr>
          <w:p w14:paraId="4F10174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189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E5F7EF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0957F34">
            <w:pPr>
              <w:pStyle w:val="43"/>
              <w:spacing w:after="0" w:line="240" w:lineRule="auto"/>
              <w:rPr>
                <w:rFonts w:ascii="Arial" w:hAnsi="Arial" w:cs="Arial"/>
                <w:sz w:val="22"/>
                <w:szCs w:val="22"/>
              </w:rPr>
            </w:pPr>
            <w:r>
              <w:rPr>
                <w:rFonts w:ascii="Arial" w:hAnsi="Arial" w:cs="Arial"/>
                <w:sz w:val="22"/>
                <w:szCs w:val="22"/>
              </w:rPr>
              <w:t>The Production of Space. (Oxford: Blackwell Publishing)</w:t>
            </w:r>
          </w:p>
        </w:tc>
        <w:tc>
          <w:tcPr>
            <w:tcW w:w="1366" w:type="dxa"/>
            <w:shd w:val="clear" w:color="auto" w:fill="auto"/>
          </w:tcPr>
          <w:p w14:paraId="023DA25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7D3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D1011C1">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C860A38">
            <w:pPr>
              <w:pStyle w:val="40"/>
              <w:spacing w:after="0" w:line="240" w:lineRule="auto"/>
              <w:contextualSpacing/>
              <w:rPr>
                <w:rFonts w:ascii="Arial" w:hAnsi="Arial" w:cs="Arial"/>
                <w:sz w:val="22"/>
                <w:szCs w:val="22"/>
              </w:rPr>
            </w:pPr>
            <w:r>
              <w:rPr>
                <w:rFonts w:ascii="Arial" w:hAnsi="Arial" w:cs="Arial"/>
                <w:i/>
                <w:iCs/>
                <w:sz w:val="22"/>
                <w:szCs w:val="22"/>
              </w:rPr>
              <w:t>Cultural</w:t>
            </w:r>
            <w:r>
              <w:rPr>
                <w:rFonts w:ascii="Arial" w:hAnsi="Arial" w:eastAsia="等线" w:cs="Arial"/>
                <w:i/>
                <w:iCs/>
                <w:sz w:val="22"/>
                <w:szCs w:val="22"/>
                <w:lang w:eastAsia="zh-CN"/>
              </w:rPr>
              <w:t xml:space="preserve"> </w:t>
            </w:r>
            <w:r>
              <w:rPr>
                <w:rFonts w:ascii="Arial" w:hAnsi="Arial" w:cs="Arial"/>
                <w:i/>
                <w:iCs/>
                <w:sz w:val="22"/>
                <w:szCs w:val="22"/>
              </w:rPr>
              <w:t>Theory: An Anthology</w:t>
            </w:r>
            <w:r>
              <w:rPr>
                <w:rFonts w:ascii="Arial" w:hAnsi="Arial" w:cs="Arial"/>
                <w:sz w:val="22"/>
                <w:szCs w:val="22"/>
              </w:rPr>
              <w:t>. (Oxford: Wiley-Blackwell)</w:t>
            </w:r>
          </w:p>
        </w:tc>
        <w:tc>
          <w:tcPr>
            <w:tcW w:w="1366" w:type="dxa"/>
            <w:shd w:val="clear" w:color="auto" w:fill="auto"/>
          </w:tcPr>
          <w:p w14:paraId="5D42D431">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FF0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0E8164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2AB3413">
            <w:pPr>
              <w:pStyle w:val="40"/>
              <w:spacing w:after="0" w:line="240" w:lineRule="auto"/>
              <w:contextualSpacing/>
              <w:rPr>
                <w:rFonts w:ascii="Arial" w:hAnsi="Arial" w:cs="Arial"/>
                <w:sz w:val="22"/>
                <w:szCs w:val="22"/>
              </w:rPr>
            </w:pPr>
            <w:r>
              <w:rPr>
                <w:rFonts w:ascii="Arial" w:hAnsi="Arial" w:cs="Arial"/>
                <w:i/>
                <w:iCs/>
                <w:sz w:val="22"/>
                <w:szCs w:val="22"/>
              </w:rPr>
              <w:t>Keywords A Vocabulary of Culture and Society</w:t>
            </w:r>
            <w:r>
              <w:rPr>
                <w:rFonts w:ascii="Arial" w:hAnsi="Arial" w:cs="Arial"/>
                <w:sz w:val="22"/>
                <w:szCs w:val="22"/>
              </w:rPr>
              <w:t xml:space="preserve"> (Fourth Estate.)</w:t>
            </w:r>
          </w:p>
        </w:tc>
        <w:tc>
          <w:tcPr>
            <w:tcW w:w="1366" w:type="dxa"/>
            <w:shd w:val="clear" w:color="auto" w:fill="auto"/>
          </w:tcPr>
          <w:p w14:paraId="0CF9A30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FC6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CF4042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84EFE90">
            <w:pPr>
              <w:spacing w:after="0" w:line="240" w:lineRule="auto"/>
              <w:rPr>
                <w:rFonts w:ascii="Arial" w:hAnsi="Arial" w:cs="Arial"/>
                <w:sz w:val="22"/>
                <w:szCs w:val="22"/>
              </w:rPr>
            </w:pPr>
            <w:r>
              <w:fldChar w:fldCharType="begin"/>
            </w:r>
            <w:r>
              <w:instrText xml:space="preserve"> HYPERLINK "http://www.aber.ac.uk/media/Documents/S4B/dutch/the_book.html" </w:instrText>
            </w:r>
            <w:r>
              <w:fldChar w:fldCharType="separate"/>
            </w:r>
            <w:r>
              <w:rPr>
                <w:rFonts w:ascii="Arial" w:hAnsi="Arial" w:cs="Arial"/>
                <w:sz w:val="22"/>
                <w:szCs w:val="22"/>
              </w:rPr>
              <w:t>http://www.aber.ac.uk/media/Documents/S4B/dutch/the_book.html</w:t>
            </w:r>
            <w:r>
              <w:rPr>
                <w:rFonts w:ascii="Arial" w:hAnsi="Arial" w:cs="Arial"/>
                <w:sz w:val="22"/>
                <w:szCs w:val="22"/>
              </w:rPr>
              <w:fldChar w:fldCharType="end"/>
            </w:r>
          </w:p>
        </w:tc>
        <w:tc>
          <w:tcPr>
            <w:tcW w:w="1366" w:type="dxa"/>
            <w:shd w:val="clear" w:color="auto" w:fill="auto"/>
          </w:tcPr>
          <w:p w14:paraId="6988CA5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4F6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CAE3A21">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2F8F461">
            <w:pPr>
              <w:spacing w:after="0" w:line="240" w:lineRule="auto"/>
              <w:rPr>
                <w:rFonts w:ascii="Arial" w:hAnsi="Arial" w:cs="Arial"/>
                <w:sz w:val="22"/>
                <w:szCs w:val="22"/>
              </w:rPr>
            </w:pPr>
            <w:r>
              <w:fldChar w:fldCharType="begin"/>
            </w:r>
            <w:r>
              <w:instrText xml:space="preserve"> HYPERLINK "http://www.theory.org.uk/" </w:instrText>
            </w:r>
            <w:r>
              <w:fldChar w:fldCharType="separate"/>
            </w:r>
            <w:r>
              <w:rPr>
                <w:rFonts w:ascii="Arial" w:hAnsi="Arial" w:cs="Arial"/>
                <w:sz w:val="22"/>
                <w:szCs w:val="22"/>
              </w:rPr>
              <w:t>http://www.theory.org.uk/</w:t>
            </w:r>
            <w:r>
              <w:rPr>
                <w:rFonts w:ascii="Arial" w:hAnsi="Arial" w:cs="Arial"/>
                <w:sz w:val="22"/>
                <w:szCs w:val="22"/>
              </w:rPr>
              <w:fldChar w:fldCharType="end"/>
            </w:r>
          </w:p>
        </w:tc>
        <w:tc>
          <w:tcPr>
            <w:tcW w:w="1366" w:type="dxa"/>
            <w:shd w:val="clear" w:color="auto" w:fill="auto"/>
          </w:tcPr>
          <w:p w14:paraId="33C418C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bl>
    <w:p w14:paraId="08CD7DC7">
      <w:pPr>
        <w:spacing w:after="0" w:line="240" w:lineRule="auto"/>
        <w:rPr>
          <w:rFonts w:ascii="Arial" w:hAnsi="Arial" w:cs="Arial"/>
          <w:sz w:val="22"/>
          <w:szCs w:val="22"/>
        </w:rPr>
      </w:pPr>
    </w:p>
    <w:bookmarkEnd w:id="1"/>
    <w:p w14:paraId="4E5EEED8">
      <w:pPr>
        <w:spacing w:after="0" w:line="240" w:lineRule="auto"/>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143D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6" w:space="0"/>
              <w:bottom w:val="single" w:color="auto" w:sz="6" w:space="0"/>
            </w:tcBorders>
            <w:shd w:val="clear" w:color="auto" w:fill="auto"/>
          </w:tcPr>
          <w:p w14:paraId="2AFDAD1C">
            <w:pPr>
              <w:pStyle w:val="31"/>
              <w:spacing w:after="0" w:line="240" w:lineRule="auto"/>
              <w:ind w:left="0" w:firstLine="0"/>
              <w:rPr>
                <w:rFonts w:ascii="Arial" w:hAnsi="Arial" w:cs="Arial"/>
                <w:sz w:val="22"/>
                <w:szCs w:val="22"/>
              </w:rPr>
            </w:pPr>
            <w:bookmarkStart w:id="2" w:name="_Hlk176871331"/>
            <w:r>
              <w:rPr>
                <w:rFonts w:ascii="Arial" w:hAnsi="Arial" w:cs="Arial"/>
                <w:sz w:val="22"/>
                <w:szCs w:val="22"/>
              </w:rPr>
              <w:t>Module Code</w:t>
            </w:r>
          </w:p>
        </w:tc>
        <w:tc>
          <w:tcPr>
            <w:tcW w:w="6822" w:type="dxa"/>
            <w:tcBorders>
              <w:top w:val="single" w:color="auto" w:sz="6" w:space="0"/>
              <w:bottom w:val="single" w:color="auto" w:sz="6" w:space="0"/>
            </w:tcBorders>
            <w:shd w:val="clear" w:color="auto" w:fill="auto"/>
          </w:tcPr>
          <w:p w14:paraId="60E6E070">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WHAD401</w:t>
            </w:r>
            <w:r>
              <w:rPr>
                <w:rFonts w:ascii="Arial" w:hAnsi="Arial" w:eastAsia="等线" w:cs="Arial"/>
                <w:sz w:val="22"/>
                <w:szCs w:val="22"/>
                <w:lang w:eastAsia="zh-CN"/>
              </w:rPr>
              <w:t>8</w:t>
            </w:r>
          </w:p>
        </w:tc>
      </w:tr>
      <w:tr w14:paraId="7886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6" w:space="0"/>
            </w:tcBorders>
            <w:shd w:val="clear" w:color="auto" w:fill="auto"/>
          </w:tcPr>
          <w:p w14:paraId="07A757E7">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Borders>
              <w:top w:val="single" w:color="auto" w:sz="6" w:space="0"/>
            </w:tcBorders>
            <w:shd w:val="clear" w:color="auto" w:fill="auto"/>
          </w:tcPr>
          <w:p w14:paraId="39E3F04A">
            <w:pPr>
              <w:pStyle w:val="31"/>
              <w:spacing w:after="0" w:line="240" w:lineRule="auto"/>
              <w:ind w:left="0" w:firstLine="0"/>
              <w:rPr>
                <w:rFonts w:ascii="Arial" w:hAnsi="Arial" w:cs="Arial"/>
                <w:sz w:val="22"/>
                <w:szCs w:val="22"/>
              </w:rPr>
            </w:pPr>
            <w:r>
              <w:rPr>
                <w:rFonts w:ascii="Arial" w:hAnsi="Arial" w:cs="Arial"/>
                <w:bCs/>
                <w:sz w:val="22"/>
                <w:szCs w:val="22"/>
              </w:rPr>
              <w:t>Typography</w:t>
            </w:r>
          </w:p>
        </w:tc>
      </w:tr>
      <w:tr w14:paraId="2753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DF83B7D">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470F0C31">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14E5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BA9FB89">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53238658">
            <w:pPr>
              <w:pStyle w:val="31"/>
              <w:spacing w:after="0" w:line="240" w:lineRule="auto"/>
              <w:ind w:left="0" w:firstLine="0"/>
              <w:rPr>
                <w:rFonts w:ascii="Arial" w:hAnsi="Arial" w:cs="Arial"/>
                <w:sz w:val="22"/>
                <w:szCs w:val="22"/>
              </w:rPr>
            </w:pPr>
            <w:r>
              <w:rPr>
                <w:rFonts w:ascii="Arial" w:hAnsi="Arial" w:cs="Arial"/>
                <w:sz w:val="22"/>
                <w:szCs w:val="22"/>
              </w:rPr>
              <w:t>4</w:t>
            </w:r>
          </w:p>
        </w:tc>
      </w:tr>
      <w:tr w14:paraId="44F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B399856">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7B9602DD">
            <w:pPr>
              <w:pStyle w:val="31"/>
              <w:spacing w:after="0" w:line="240" w:lineRule="auto"/>
              <w:ind w:left="0" w:firstLine="0"/>
              <w:rPr>
                <w:rFonts w:ascii="Arial" w:hAnsi="Arial" w:cs="Arial"/>
                <w:sz w:val="22"/>
                <w:szCs w:val="22"/>
              </w:rPr>
            </w:pPr>
            <w:r>
              <w:rPr>
                <w:rFonts w:ascii="Arial" w:hAnsi="Arial" w:cs="Arial"/>
                <w:sz w:val="22"/>
                <w:szCs w:val="22"/>
              </w:rPr>
              <w:t>30</w:t>
            </w:r>
            <w:r>
              <w:rPr>
                <w:rFonts w:ascii="Arial" w:hAnsi="Arial" w:cs="Arial"/>
                <w:sz w:val="22"/>
                <w:szCs w:val="22"/>
              </w:rPr>
              <w:tab/>
            </w:r>
          </w:p>
        </w:tc>
      </w:tr>
      <w:tr w14:paraId="20A4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bottom w:val="single" w:color="auto" w:sz="4" w:space="0"/>
            </w:tcBorders>
            <w:shd w:val="clear" w:color="auto" w:fill="auto"/>
          </w:tcPr>
          <w:p w14:paraId="1AC99766">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Borders>
              <w:bottom w:val="single" w:color="auto" w:sz="4" w:space="0"/>
            </w:tcBorders>
            <w:shd w:val="clear" w:color="auto" w:fill="auto"/>
          </w:tcPr>
          <w:p w14:paraId="42C1D210">
            <w:pPr>
              <w:pStyle w:val="31"/>
              <w:spacing w:after="0" w:line="240" w:lineRule="auto"/>
              <w:ind w:left="0" w:firstLine="0"/>
              <w:rPr>
                <w:rFonts w:ascii="Arial" w:hAnsi="Arial" w:cs="Arial"/>
                <w:sz w:val="22"/>
                <w:szCs w:val="22"/>
              </w:rPr>
            </w:pPr>
            <w:r>
              <w:rPr>
                <w:rFonts w:ascii="Arial" w:hAnsi="Arial" w:cs="Arial"/>
                <w:sz w:val="22"/>
                <w:szCs w:val="22"/>
              </w:rPr>
              <w:t>None</w:t>
            </w:r>
          </w:p>
        </w:tc>
      </w:tr>
      <w:tr w14:paraId="2F6F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bottom w:val="single" w:color="auto" w:sz="6" w:space="0"/>
            </w:tcBorders>
            <w:shd w:val="clear" w:color="auto" w:fill="auto"/>
          </w:tcPr>
          <w:p w14:paraId="6089FCA3">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Borders>
              <w:bottom w:val="single" w:color="auto" w:sz="6" w:space="0"/>
            </w:tcBorders>
            <w:shd w:val="clear" w:color="auto" w:fill="auto"/>
          </w:tcPr>
          <w:p w14:paraId="28ADD275">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Segoe UI Symbol" w:hAnsi="Segoe UI Symbol" w:eastAsia="MS Gothic" w:cs="Segoe UI Symbo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Segoe UI Symbol" w:hAnsi="Segoe UI Symbol" w:eastAsia="MS Gothic" w:cs="Segoe UI Symbol"/>
                <w:sz w:val="22"/>
                <w:szCs w:val="22"/>
              </w:rPr>
              <w:t>☒</w:t>
            </w:r>
            <w:r>
              <w:rPr>
                <w:rFonts w:ascii="Arial" w:hAnsi="Arial" w:cs="Arial"/>
                <w:sz w:val="22"/>
                <w:szCs w:val="22"/>
              </w:rPr>
              <w:t xml:space="preserve">  </w:t>
            </w:r>
            <w:r>
              <w:rPr>
                <w:rFonts w:ascii="Arial" w:hAnsi="Arial" w:cs="Arial"/>
                <w:sz w:val="22"/>
                <w:szCs w:val="22"/>
              </w:rPr>
              <w:tab/>
            </w:r>
          </w:p>
        </w:tc>
      </w:tr>
    </w:tbl>
    <w:p w14:paraId="665F49BD">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4511DF11">
      <w:pPr>
        <w:pStyle w:val="34"/>
        <w:overflowPunct/>
        <w:autoSpaceDE/>
        <w:autoSpaceDN/>
        <w:adjustRightInd/>
        <w:spacing w:before="0" w:after="0" w:line="240" w:lineRule="auto"/>
        <w:ind w:left="0" w:firstLine="0"/>
        <w:textAlignment w:val="auto"/>
        <w:rPr>
          <w:rFonts w:ascii="Arial" w:hAnsi="Arial" w:cs="Arial"/>
          <w:b/>
          <w:sz w:val="22"/>
          <w:szCs w:val="22"/>
        </w:rPr>
      </w:pPr>
    </w:p>
    <w:p w14:paraId="709CC940">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AIM(S)</w:t>
      </w:r>
    </w:p>
    <w:p w14:paraId="49E1842D">
      <w:pPr>
        <w:pStyle w:val="34"/>
        <w:numPr>
          <w:ilvl w:val="0"/>
          <w:numId w:val="4"/>
        </w:numPr>
        <w:spacing w:after="120" w:line="240" w:lineRule="auto"/>
        <w:ind w:left="714" w:hanging="357"/>
        <w:rPr>
          <w:rFonts w:ascii="Arial" w:hAnsi="Arial" w:cs="Arial"/>
          <w:sz w:val="22"/>
          <w:szCs w:val="22"/>
        </w:rPr>
      </w:pPr>
      <w:r>
        <w:rPr>
          <w:rFonts w:ascii="Arial" w:hAnsi="Arial" w:cs="Arial"/>
          <w:sz w:val="22"/>
          <w:szCs w:val="22"/>
        </w:rPr>
        <w:t>To encourage and stimulate a broad awareness of the role of typography and letter-forms within the medium of communication design and to develop skills and strategies to generate innovative and effective solutions.</w:t>
      </w:r>
    </w:p>
    <w:p w14:paraId="6B9889C9">
      <w:pPr>
        <w:pStyle w:val="34"/>
        <w:numPr>
          <w:ilvl w:val="0"/>
          <w:numId w:val="4"/>
        </w:numPr>
        <w:spacing w:after="120" w:line="240" w:lineRule="auto"/>
        <w:ind w:left="714" w:hanging="357"/>
        <w:rPr>
          <w:rFonts w:ascii="Arial" w:hAnsi="Arial" w:cs="Arial"/>
          <w:b/>
          <w:sz w:val="22"/>
          <w:szCs w:val="22"/>
        </w:rPr>
      </w:pPr>
      <w:r>
        <w:rPr>
          <w:rFonts w:ascii="Arial" w:hAnsi="Arial" w:cs="Arial"/>
          <w:sz w:val="22"/>
          <w:szCs w:val="22"/>
        </w:rPr>
        <w:t>To investigate the technical principles of typography and explore and emphasise specific relevant skills necessary to function within the field of graphic design. In parallel, personal creative expression and development is encouraged and nurtured.</w:t>
      </w:r>
    </w:p>
    <w:p w14:paraId="55EAE33F">
      <w:pPr>
        <w:pStyle w:val="34"/>
        <w:overflowPunct/>
        <w:autoSpaceDE/>
        <w:autoSpaceDN/>
        <w:adjustRightInd/>
        <w:spacing w:before="0" w:after="0" w:line="240" w:lineRule="auto"/>
        <w:ind w:left="0" w:firstLine="0"/>
        <w:textAlignment w:val="auto"/>
        <w:rPr>
          <w:rFonts w:ascii="Arial" w:hAnsi="Arial" w:cs="Arial"/>
          <w:b/>
          <w:sz w:val="22"/>
          <w:szCs w:val="22"/>
        </w:rPr>
      </w:pPr>
    </w:p>
    <w:p w14:paraId="2F1CD236">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LEARNING OUTCOMES</w:t>
      </w:r>
    </w:p>
    <w:p w14:paraId="7FB931C9">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7EB7F9DB">
      <w:pPr>
        <w:pStyle w:val="34"/>
        <w:numPr>
          <w:ilvl w:val="0"/>
          <w:numId w:val="4"/>
        </w:numPr>
        <w:spacing w:after="120" w:line="240" w:lineRule="auto"/>
        <w:ind w:left="714" w:hanging="357"/>
        <w:rPr>
          <w:rFonts w:ascii="Arial" w:hAnsi="Arial" w:cs="Arial"/>
          <w:sz w:val="22"/>
          <w:szCs w:val="22"/>
        </w:rPr>
      </w:pPr>
      <w:r>
        <w:rPr>
          <w:rFonts w:ascii="Arial" w:hAnsi="Arial" w:cs="Arial"/>
          <w:sz w:val="22"/>
          <w:szCs w:val="22"/>
        </w:rPr>
        <w:t>demonstrate the ability to research, record and evaluate visual, spatial and perceptual information and evidence the generation of ideas independently and / or collaboratively in response to a set brief or activity;</w:t>
      </w:r>
    </w:p>
    <w:p w14:paraId="72F940EA">
      <w:pPr>
        <w:pStyle w:val="34"/>
        <w:numPr>
          <w:ilvl w:val="0"/>
          <w:numId w:val="4"/>
        </w:numPr>
        <w:spacing w:after="120" w:line="240" w:lineRule="auto"/>
        <w:ind w:left="714" w:hanging="357"/>
        <w:rPr>
          <w:rFonts w:ascii="Arial" w:hAnsi="Arial" w:cs="Arial"/>
          <w:sz w:val="22"/>
          <w:szCs w:val="22"/>
        </w:rPr>
      </w:pPr>
      <w:r>
        <w:rPr>
          <w:rFonts w:ascii="Arial" w:hAnsi="Arial" w:cs="Arial"/>
          <w:sz w:val="22"/>
          <w:szCs w:val="22"/>
        </w:rPr>
        <w:t xml:space="preserve">demonstrate a fundamental command of the </w:t>
      </w:r>
      <w:r>
        <w:rPr>
          <w:rFonts w:ascii="Arial" w:hAnsi="Arial" w:eastAsia="宋体" w:cs="Arial"/>
          <w:sz w:val="22"/>
          <w:szCs w:val="22"/>
          <w:lang w:eastAsia="zh-CN"/>
        </w:rPr>
        <w:t>specialized</w:t>
      </w:r>
      <w:r>
        <w:rPr>
          <w:rFonts w:ascii="Arial" w:hAnsi="Arial" w:cs="Arial"/>
          <w:sz w:val="22"/>
          <w:szCs w:val="22"/>
        </w:rPr>
        <w:t xml:space="preserve"> technical principles of typographic design;</w:t>
      </w:r>
      <w:r>
        <w:rPr>
          <w:rFonts w:ascii="Arial" w:hAnsi="Arial" w:eastAsia="等线" w:cs="Arial"/>
          <w:sz w:val="22"/>
          <w:szCs w:val="22"/>
          <w:lang w:eastAsia="zh-CN"/>
        </w:rPr>
        <w:t xml:space="preserve"> </w:t>
      </w:r>
      <w:r>
        <w:rPr>
          <w:rFonts w:ascii="Arial" w:hAnsi="Arial" w:cs="Arial"/>
          <w:sz w:val="22"/>
          <w:szCs w:val="22"/>
        </w:rPr>
        <w:t>understanding and skills in manipulating and controlling materials core to typographic design</w:t>
      </w:r>
      <w:r>
        <w:rPr>
          <w:rFonts w:ascii="Arial" w:hAnsi="Arial" w:cs="Arial"/>
          <w:sz w:val="22"/>
          <w:szCs w:val="22"/>
          <w:lang w:eastAsia="zh-CN"/>
        </w:rPr>
        <w:t>.</w:t>
      </w:r>
    </w:p>
    <w:p w14:paraId="5F3C42AC">
      <w:pPr>
        <w:pStyle w:val="34"/>
        <w:spacing w:before="0" w:after="0" w:line="240" w:lineRule="auto"/>
        <w:rPr>
          <w:rFonts w:ascii="Arial" w:hAnsi="Arial" w:cs="Arial"/>
          <w:sz w:val="22"/>
          <w:szCs w:val="22"/>
        </w:rPr>
      </w:pPr>
    </w:p>
    <w:p w14:paraId="25D6AF75">
      <w:pPr>
        <w:pStyle w:val="31"/>
        <w:spacing w:before="120" w:after="120" w:line="240" w:lineRule="auto"/>
        <w:rPr>
          <w:rFonts w:ascii="Arial" w:hAnsi="Arial" w:cs="Arial"/>
          <w:sz w:val="22"/>
          <w:szCs w:val="22"/>
        </w:rPr>
      </w:pPr>
      <w:r>
        <w:rPr>
          <w:rFonts w:ascii="Arial" w:hAnsi="Arial" w:cs="Arial"/>
          <w:sz w:val="22"/>
          <w:szCs w:val="22"/>
        </w:rPr>
        <w:t>INDICATIVE CONTENT</w:t>
      </w:r>
    </w:p>
    <w:p w14:paraId="3815CF5B">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Communicating with type.</w:t>
      </w:r>
    </w:p>
    <w:p w14:paraId="37C0A436">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Vernacular typography / Observation exercises.</w:t>
      </w:r>
    </w:p>
    <w:p w14:paraId="74687066">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Text and Image.</w:t>
      </w:r>
    </w:p>
    <w:p w14:paraId="65ACEF84">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Introduction to software – Adobe In</w:t>
      </w:r>
      <w:r>
        <w:rPr>
          <w:rFonts w:ascii="Arial" w:hAnsi="Arial" w:eastAsia="等线" w:cs="Arial"/>
          <w:sz w:val="22"/>
          <w:szCs w:val="22"/>
          <w:lang w:eastAsia="zh-CN"/>
        </w:rPr>
        <w:t xml:space="preserve"> </w:t>
      </w:r>
      <w:r>
        <w:rPr>
          <w:rFonts w:ascii="Arial" w:hAnsi="Arial" w:cs="Arial"/>
          <w:sz w:val="22"/>
          <w:szCs w:val="22"/>
        </w:rPr>
        <w:t>Design, Illustrator and Photoshop.</w:t>
      </w:r>
    </w:p>
    <w:p w14:paraId="366D7B89">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Introduction to typographical craft skills.</w:t>
      </w:r>
    </w:p>
    <w:p w14:paraId="212915C8">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Typographic hierarchy.</w:t>
      </w:r>
    </w:p>
    <w:p w14:paraId="4035596C">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Investigating grid systems.</w:t>
      </w:r>
    </w:p>
    <w:p w14:paraId="59B44DD0">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Creative lettering.</w:t>
      </w:r>
    </w:p>
    <w:p w14:paraId="751A0CA3">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Font selection and use.</w:t>
      </w:r>
    </w:p>
    <w:p w14:paraId="0363AE86">
      <w:pPr>
        <w:pStyle w:val="39"/>
        <w:numPr>
          <w:ilvl w:val="0"/>
          <w:numId w:val="7"/>
        </w:numPr>
        <w:tabs>
          <w:tab w:val="left" w:pos="0"/>
        </w:tabs>
        <w:spacing w:before="120" w:after="120" w:line="240" w:lineRule="auto"/>
        <w:ind w:hanging="354"/>
        <w:rPr>
          <w:rFonts w:ascii="Arial" w:hAnsi="Arial" w:cs="Arial"/>
          <w:sz w:val="22"/>
          <w:szCs w:val="22"/>
        </w:rPr>
      </w:pPr>
      <w:r>
        <w:rPr>
          <w:rFonts w:ascii="Arial" w:hAnsi="Arial" w:cs="Arial"/>
          <w:sz w:val="22"/>
          <w:szCs w:val="22"/>
        </w:rPr>
        <w:t>Page layout.</w:t>
      </w:r>
    </w:p>
    <w:p w14:paraId="222AEDF9">
      <w:pPr>
        <w:pStyle w:val="39"/>
        <w:tabs>
          <w:tab w:val="left" w:pos="0"/>
        </w:tabs>
        <w:spacing w:after="0" w:line="240" w:lineRule="auto"/>
        <w:ind w:left="851"/>
        <w:rPr>
          <w:rFonts w:ascii="Arial" w:hAnsi="Arial" w:cs="Arial"/>
          <w:sz w:val="22"/>
          <w:szCs w:val="22"/>
        </w:rPr>
      </w:pPr>
    </w:p>
    <w:p w14:paraId="63F83223">
      <w:pPr>
        <w:pStyle w:val="31"/>
        <w:spacing w:after="0" w:line="240" w:lineRule="auto"/>
        <w:rPr>
          <w:rFonts w:ascii="Arial" w:hAnsi="Arial" w:cs="Arial"/>
          <w:sz w:val="22"/>
          <w:szCs w:val="22"/>
        </w:rPr>
      </w:pPr>
      <w:r>
        <w:rPr>
          <w:rFonts w:ascii="Arial" w:hAnsi="Arial" w:cs="Arial"/>
          <w:sz w:val="22"/>
          <w:szCs w:val="22"/>
        </w:rPr>
        <w:t>Study Time Allocation</w:t>
      </w:r>
    </w:p>
    <w:p w14:paraId="43A849E6">
      <w:pPr>
        <w:pStyle w:val="31"/>
        <w:spacing w:after="0" w:line="240" w:lineRule="auto"/>
        <w:rPr>
          <w:rFonts w:ascii="Arial" w:hAnsi="Arial" w:cs="Arial"/>
          <w:sz w:val="22"/>
          <w:szCs w:val="22"/>
        </w:rPr>
      </w:pPr>
    </w:p>
    <w:p w14:paraId="2A27C696">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52FA2DA6">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570C7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62B62C3E">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01CC38CB">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12AB774D">
            <w:pPr>
              <w:keepNext/>
              <w:spacing w:after="0" w:line="240" w:lineRule="auto"/>
              <w:jc w:val="center"/>
              <w:rPr>
                <w:rFonts w:ascii="Arial" w:hAnsi="Arial" w:cs="Arial"/>
                <w:b/>
                <w:sz w:val="22"/>
                <w:szCs w:val="22"/>
              </w:rPr>
            </w:pPr>
            <w:r>
              <w:rPr>
                <w:rFonts w:ascii="Arial" w:hAnsi="Arial" w:cs="Arial"/>
                <w:b/>
                <w:sz w:val="22"/>
                <w:szCs w:val="22"/>
              </w:rPr>
              <w:t>Percentage</w:t>
            </w:r>
          </w:p>
        </w:tc>
      </w:tr>
      <w:tr w14:paraId="504FA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447BE86">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1F64E037">
            <w:pPr>
              <w:snapToGrid w:val="0"/>
              <w:spacing w:after="0" w:line="240" w:lineRule="auto"/>
              <w:jc w:val="center"/>
              <w:rPr>
                <w:rFonts w:ascii="Arial" w:hAnsi="Arial" w:eastAsia="宋体" w:cs="Arial"/>
                <w:sz w:val="22"/>
                <w:szCs w:val="22"/>
                <w:lang w:eastAsia="zh-CN"/>
              </w:rPr>
            </w:pPr>
            <w:r>
              <w:rPr>
                <w:rFonts w:ascii="Arial" w:hAnsi="Arial" w:cs="Arial"/>
                <w:sz w:val="22"/>
                <w:szCs w:val="22"/>
              </w:rPr>
              <w:t>120</w:t>
            </w:r>
          </w:p>
        </w:tc>
        <w:tc>
          <w:tcPr>
            <w:tcW w:w="1843" w:type="dxa"/>
            <w:shd w:val="clear" w:color="auto" w:fill="auto"/>
          </w:tcPr>
          <w:p w14:paraId="7BFA6708">
            <w:pPr>
              <w:snapToGrid w:val="0"/>
              <w:spacing w:after="0" w:line="240" w:lineRule="auto"/>
              <w:jc w:val="center"/>
              <w:rPr>
                <w:rFonts w:ascii="Arial" w:hAnsi="Arial" w:eastAsia="宋体" w:cs="Arial"/>
                <w:sz w:val="22"/>
                <w:szCs w:val="22"/>
                <w:lang w:eastAsia="zh-CN"/>
              </w:rPr>
            </w:pPr>
            <w:r>
              <w:rPr>
                <w:rFonts w:ascii="Arial" w:hAnsi="Arial" w:cs="Arial"/>
                <w:sz w:val="22"/>
                <w:szCs w:val="22"/>
              </w:rPr>
              <w:t>40%</w:t>
            </w:r>
          </w:p>
        </w:tc>
      </w:tr>
      <w:tr w14:paraId="0415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A040367">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27033506">
            <w:pPr>
              <w:snapToGrid w:val="0"/>
              <w:spacing w:after="0" w:line="240" w:lineRule="auto"/>
              <w:jc w:val="center"/>
              <w:rPr>
                <w:rFonts w:ascii="Arial" w:hAnsi="Arial" w:eastAsia="宋体" w:cs="Arial"/>
                <w:sz w:val="22"/>
                <w:szCs w:val="22"/>
                <w:lang w:eastAsia="zh-CN"/>
              </w:rPr>
            </w:pPr>
            <w:r>
              <w:rPr>
                <w:rFonts w:ascii="Arial" w:hAnsi="Arial" w:cs="Arial"/>
                <w:sz w:val="22"/>
                <w:szCs w:val="22"/>
              </w:rPr>
              <w:t>180</w:t>
            </w:r>
          </w:p>
        </w:tc>
        <w:tc>
          <w:tcPr>
            <w:tcW w:w="1843" w:type="dxa"/>
            <w:shd w:val="clear" w:color="auto" w:fill="auto"/>
          </w:tcPr>
          <w:p w14:paraId="41160045">
            <w:pPr>
              <w:snapToGrid w:val="0"/>
              <w:spacing w:after="0" w:line="240" w:lineRule="auto"/>
              <w:jc w:val="center"/>
              <w:rPr>
                <w:rFonts w:ascii="Arial" w:hAnsi="Arial" w:eastAsia="宋体" w:cs="Arial"/>
                <w:sz w:val="22"/>
                <w:szCs w:val="22"/>
                <w:lang w:eastAsia="zh-CN"/>
              </w:rPr>
            </w:pPr>
            <w:r>
              <w:rPr>
                <w:rFonts w:ascii="Arial" w:hAnsi="Arial" w:cs="Arial"/>
                <w:sz w:val="22"/>
                <w:szCs w:val="22"/>
              </w:rPr>
              <w:t>60%</w:t>
            </w:r>
          </w:p>
        </w:tc>
      </w:tr>
      <w:tr w14:paraId="69E1F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BD6E7E5">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3E8B06AC">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768BBD16">
            <w:pPr>
              <w:keepNext/>
              <w:spacing w:after="0" w:line="240" w:lineRule="auto"/>
              <w:jc w:val="center"/>
              <w:rPr>
                <w:rFonts w:ascii="Arial" w:hAnsi="Arial" w:cs="Arial"/>
                <w:sz w:val="22"/>
                <w:szCs w:val="22"/>
              </w:rPr>
            </w:pPr>
            <w:r>
              <w:rPr>
                <w:rFonts w:ascii="Arial" w:hAnsi="Arial" w:cs="Arial"/>
                <w:sz w:val="22"/>
                <w:szCs w:val="22"/>
              </w:rPr>
              <w:t>0%</w:t>
            </w:r>
          </w:p>
        </w:tc>
      </w:tr>
      <w:tr w14:paraId="0BD8C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C96B031">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5BF20C95">
            <w:pPr>
              <w:keepNext/>
              <w:spacing w:after="0" w:line="240" w:lineRule="auto"/>
              <w:jc w:val="center"/>
              <w:rPr>
                <w:rFonts w:ascii="Arial" w:hAnsi="Arial" w:eastAsia="宋体" w:cs="Arial"/>
                <w:b/>
                <w:sz w:val="22"/>
                <w:szCs w:val="22"/>
                <w:lang w:eastAsia="zh-CN"/>
              </w:rPr>
            </w:pPr>
            <w:r>
              <w:rPr>
                <w:rFonts w:ascii="Arial" w:hAnsi="Arial" w:eastAsia="宋体" w:cs="Arial"/>
                <w:b/>
                <w:sz w:val="22"/>
                <w:szCs w:val="22"/>
                <w:lang w:eastAsia="zh-CN"/>
              </w:rPr>
              <w:t>300</w:t>
            </w:r>
          </w:p>
        </w:tc>
        <w:tc>
          <w:tcPr>
            <w:tcW w:w="1843" w:type="dxa"/>
            <w:shd w:val="clear" w:color="auto" w:fill="auto"/>
          </w:tcPr>
          <w:p w14:paraId="6FD9A697">
            <w:pPr>
              <w:keepNext/>
              <w:spacing w:after="0" w:line="240" w:lineRule="auto"/>
              <w:jc w:val="center"/>
              <w:rPr>
                <w:rFonts w:ascii="Arial" w:hAnsi="Arial" w:cs="Arial"/>
                <w:b/>
                <w:sz w:val="22"/>
                <w:szCs w:val="22"/>
              </w:rPr>
            </w:pPr>
            <w:r>
              <w:rPr>
                <w:rFonts w:ascii="Arial" w:hAnsi="Arial" w:cs="Arial"/>
                <w:b/>
                <w:sz w:val="22"/>
                <w:szCs w:val="22"/>
              </w:rPr>
              <w:t>100%</w:t>
            </w:r>
          </w:p>
        </w:tc>
      </w:tr>
    </w:tbl>
    <w:p w14:paraId="1797FAD4">
      <w:pPr>
        <w:pStyle w:val="31"/>
        <w:spacing w:after="0" w:line="240" w:lineRule="auto"/>
        <w:ind w:left="0" w:firstLine="0"/>
        <w:rPr>
          <w:rFonts w:ascii="Arial" w:hAnsi="Arial" w:cs="Arial"/>
          <w:sz w:val="22"/>
          <w:szCs w:val="22"/>
        </w:rPr>
      </w:pPr>
    </w:p>
    <w:p w14:paraId="3C7E5AE7">
      <w:pPr>
        <w:pStyle w:val="31"/>
        <w:spacing w:after="0" w:line="240" w:lineRule="auto"/>
        <w:ind w:left="0" w:firstLine="0"/>
        <w:rPr>
          <w:rFonts w:ascii="Arial" w:hAnsi="Arial" w:cs="Arial"/>
          <w:sz w:val="22"/>
          <w:szCs w:val="22"/>
        </w:rPr>
      </w:pPr>
      <w:r>
        <w:rPr>
          <w:rFonts w:ascii="Arial" w:hAnsi="Arial" w:cs="Arial"/>
          <w:sz w:val="22"/>
          <w:szCs w:val="22"/>
        </w:rPr>
        <w:t>ASSESSMENT</w:t>
      </w:r>
    </w:p>
    <w:p w14:paraId="5672191F">
      <w:pPr>
        <w:spacing w:after="0" w:line="240" w:lineRule="auto"/>
        <w:rPr>
          <w:rFonts w:ascii="Arial" w:hAnsi="Arial" w:cs="Arial"/>
          <w:b/>
          <w:sz w:val="22"/>
          <w:szCs w:val="22"/>
        </w:rPr>
      </w:pPr>
    </w:p>
    <w:p w14:paraId="723AA5DB">
      <w:pPr>
        <w:spacing w:after="0" w:line="240" w:lineRule="auto"/>
        <w:rPr>
          <w:rFonts w:ascii="Arial" w:hAnsi="Arial" w:cs="Arial"/>
          <w:b/>
          <w:sz w:val="22"/>
          <w:szCs w:val="22"/>
        </w:rPr>
      </w:pPr>
      <w:r>
        <w:rPr>
          <w:rFonts w:ascii="Arial" w:hAnsi="Arial" w:cs="Arial"/>
          <w:b/>
          <w:sz w:val="22"/>
          <w:szCs w:val="22"/>
        </w:rPr>
        <w:t xml:space="preserve">Assessment Component 1 </w:t>
      </w:r>
    </w:p>
    <w:p w14:paraId="4EF9BC77">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5DFA36E3">
        <w:tblPrEx>
          <w:tblCellMar>
            <w:top w:w="0" w:type="dxa"/>
            <w:left w:w="108" w:type="dxa"/>
            <w:bottom w:w="0" w:type="dxa"/>
            <w:right w:w="108" w:type="dxa"/>
          </w:tblCellMar>
        </w:tblPrEx>
        <w:tc>
          <w:tcPr>
            <w:tcW w:w="550" w:type="dxa"/>
            <w:shd w:val="clear" w:color="auto" w:fill="auto"/>
          </w:tcPr>
          <w:p w14:paraId="5DC00F7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2C1D9009">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052B7A45">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6FFE6A1A">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0E395AC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495BB34C">
            <w:pPr>
              <w:spacing w:after="0" w:line="240" w:lineRule="auto"/>
              <w:rPr>
                <w:rFonts w:ascii="Arial" w:hAnsi="Arial" w:cs="Arial"/>
                <w:b/>
                <w:sz w:val="22"/>
                <w:szCs w:val="22"/>
              </w:rPr>
            </w:pPr>
            <w:r>
              <w:rPr>
                <w:rFonts w:ascii="Arial" w:hAnsi="Arial" w:cs="Arial"/>
                <w:b/>
                <w:sz w:val="22"/>
                <w:szCs w:val="22"/>
              </w:rPr>
              <w:t>Practical</w:t>
            </w:r>
          </w:p>
        </w:tc>
      </w:tr>
    </w:tbl>
    <w:p w14:paraId="631878DB">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312E7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3CE153F5">
            <w:pPr>
              <w:spacing w:after="0" w:line="240" w:lineRule="auto"/>
              <w:jc w:val="center"/>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2B5EB526">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6B582FCB">
            <w:pPr>
              <w:spacing w:after="0" w:line="240" w:lineRule="auto"/>
              <w:rPr>
                <w:rFonts w:ascii="Arial" w:hAnsi="Arial" w:cs="Arial"/>
                <w:sz w:val="22"/>
                <w:szCs w:val="22"/>
              </w:rPr>
            </w:pPr>
            <w:r>
              <w:rPr>
                <w:rFonts w:ascii="Arial" w:hAnsi="Arial" w:cs="Arial"/>
                <w:b/>
                <w:sz w:val="22"/>
                <w:szCs w:val="22"/>
              </w:rPr>
              <w:t>Weighting</w:t>
            </w:r>
          </w:p>
        </w:tc>
      </w:tr>
      <w:tr w14:paraId="0D289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5EF44B98">
            <w:pPr>
              <w:spacing w:after="0" w:line="240" w:lineRule="auto"/>
              <w:rPr>
                <w:rFonts w:ascii="Arial" w:hAnsi="Arial" w:eastAsia="宋体" w:cs="Arial"/>
                <w:sz w:val="22"/>
                <w:szCs w:val="22"/>
                <w:lang w:eastAsia="zh-CN"/>
              </w:rPr>
            </w:pPr>
            <w:r>
              <w:rPr>
                <w:rFonts w:ascii="Arial" w:hAnsi="Arial" w:cs="Arial"/>
                <w:sz w:val="22"/>
                <w:szCs w:val="22"/>
                <w:lang w:eastAsia="zh-CN"/>
              </w:rPr>
              <w:t>Portfolio</w:t>
            </w:r>
            <w:bookmarkStart w:id="3" w:name="_Hlk173764948"/>
            <w:r>
              <w:rPr>
                <w:rFonts w:ascii="Arial" w:hAnsi="Arial" w:eastAsia="宋体" w:cs="Arial"/>
                <w:sz w:val="22"/>
                <w:szCs w:val="22"/>
                <w:lang w:eastAsia="zh-CN"/>
              </w:rPr>
              <w:t xml:space="preserve"> </w:t>
            </w:r>
          </w:p>
          <w:p w14:paraId="5D04E4A0">
            <w:pPr>
              <w:numPr>
                <w:ilvl w:val="0"/>
                <w:numId w:val="8"/>
              </w:numPr>
              <w:spacing w:after="0" w:line="240" w:lineRule="auto"/>
              <w:jc w:val="left"/>
              <w:rPr>
                <w:rFonts w:ascii="Arial" w:hAnsi="Arial" w:cs="Arial"/>
                <w:sz w:val="22"/>
                <w:szCs w:val="22"/>
              </w:rPr>
            </w:pPr>
            <w:r>
              <w:rPr>
                <w:rFonts w:ascii="Arial" w:hAnsi="Arial" w:eastAsia="宋体" w:cs="Arial"/>
                <w:sz w:val="22"/>
                <w:szCs w:val="22"/>
                <w:lang w:eastAsia="zh-CN"/>
              </w:rPr>
              <w:t>Typeface design of Chinese characters or English characters</w:t>
            </w:r>
            <w:bookmarkEnd w:id="3"/>
          </w:p>
          <w:p w14:paraId="1FC3C93C">
            <w:pPr>
              <w:numPr>
                <w:ilvl w:val="0"/>
                <w:numId w:val="8"/>
              </w:numPr>
              <w:spacing w:after="0" w:line="240" w:lineRule="auto"/>
              <w:jc w:val="left"/>
              <w:rPr>
                <w:rFonts w:ascii="Arial" w:hAnsi="Arial" w:cs="Arial"/>
                <w:sz w:val="22"/>
                <w:szCs w:val="22"/>
              </w:rPr>
            </w:pPr>
            <w:bookmarkStart w:id="4" w:name="_Hlk173764966"/>
            <w:r>
              <w:rPr>
                <w:rFonts w:ascii="Arial" w:hAnsi="Arial" w:eastAsia="宋体" w:cs="Arial"/>
                <w:sz w:val="22"/>
                <w:szCs w:val="22"/>
                <w:lang w:eastAsia="zh-CN"/>
              </w:rPr>
              <w:t>Editorial design (Page layout design)</w:t>
            </w:r>
            <w:bookmarkEnd w:id="4"/>
          </w:p>
        </w:tc>
        <w:tc>
          <w:tcPr>
            <w:tcW w:w="3969" w:type="dxa"/>
            <w:shd w:val="clear" w:color="auto" w:fill="auto"/>
          </w:tcPr>
          <w:p w14:paraId="350BC6FC">
            <w:pPr>
              <w:spacing w:after="0" w:line="240" w:lineRule="auto"/>
              <w:jc w:val="left"/>
              <w:rPr>
                <w:rFonts w:ascii="Arial" w:hAnsi="Arial" w:eastAsia="宋体" w:cs="Arial"/>
                <w:sz w:val="22"/>
                <w:szCs w:val="22"/>
                <w:shd w:val="pct15" w:color="auto" w:fill="FFFFFF"/>
                <w:lang w:eastAsia="zh-CN"/>
              </w:rPr>
            </w:pPr>
            <w:r>
              <w:rPr>
                <w:rFonts w:ascii="Arial" w:hAnsi="Arial" w:eastAsia="宋体" w:cs="Arial"/>
                <w:sz w:val="22"/>
                <w:szCs w:val="22"/>
                <w:lang w:eastAsia="zh-CN"/>
              </w:rPr>
              <w:t>4 elements</w:t>
            </w:r>
          </w:p>
        </w:tc>
        <w:tc>
          <w:tcPr>
            <w:tcW w:w="1559" w:type="dxa"/>
            <w:shd w:val="clear" w:color="auto" w:fill="auto"/>
          </w:tcPr>
          <w:p w14:paraId="1FDD7044">
            <w:pPr>
              <w:spacing w:after="0" w:line="240" w:lineRule="auto"/>
              <w:rPr>
                <w:rFonts w:ascii="Arial" w:hAnsi="Arial" w:cs="Arial"/>
                <w:sz w:val="22"/>
                <w:szCs w:val="22"/>
              </w:rPr>
            </w:pPr>
            <w:r>
              <w:rPr>
                <w:rFonts w:ascii="Arial" w:hAnsi="Arial" w:eastAsia="宋体" w:cs="Arial"/>
                <w:sz w:val="22"/>
                <w:szCs w:val="22"/>
                <w:lang w:eastAsia="zh-CN"/>
              </w:rPr>
              <w:t>100</w:t>
            </w:r>
            <w:r>
              <w:rPr>
                <w:rFonts w:ascii="Arial" w:hAnsi="Arial" w:cs="Arial"/>
                <w:sz w:val="22"/>
                <w:szCs w:val="22"/>
              </w:rPr>
              <w:t>%</w:t>
            </w:r>
          </w:p>
        </w:tc>
      </w:tr>
    </w:tbl>
    <w:p w14:paraId="68FA582F">
      <w:pPr>
        <w:spacing w:after="0" w:line="240" w:lineRule="auto"/>
        <w:rPr>
          <w:rFonts w:ascii="Arial" w:hAnsi="Arial" w:cs="Arial"/>
          <w:b/>
          <w:sz w:val="22"/>
          <w:szCs w:val="22"/>
        </w:rPr>
      </w:pPr>
    </w:p>
    <w:p w14:paraId="6715E321">
      <w:pPr>
        <w:pStyle w:val="31"/>
        <w:spacing w:after="0" w:line="240" w:lineRule="auto"/>
        <w:ind w:left="0" w:firstLine="0"/>
        <w:rPr>
          <w:rFonts w:ascii="Arial" w:hAnsi="Arial" w:cs="Arial"/>
          <w:b w:val="0"/>
          <w:sz w:val="22"/>
          <w:szCs w:val="22"/>
        </w:rPr>
      </w:pPr>
    </w:p>
    <w:p w14:paraId="4DB763F2">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0F821787">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6509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shd w:val="clear" w:color="auto" w:fill="auto"/>
          </w:tcPr>
          <w:p w14:paraId="0CCD5D01">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Borders>
              <w:top w:val="single" w:color="auto" w:sz="6" w:space="0"/>
              <w:left w:val="single" w:color="auto" w:sz="6" w:space="0"/>
              <w:bottom w:val="single" w:color="auto" w:sz="6" w:space="0"/>
              <w:right w:val="single" w:color="auto" w:sz="6" w:space="0"/>
            </w:tcBorders>
            <w:shd w:val="clear" w:color="auto" w:fill="auto"/>
          </w:tcPr>
          <w:p w14:paraId="3D75A35D">
            <w:pPr>
              <w:keepNext/>
              <w:spacing w:after="0" w:line="240" w:lineRule="auto"/>
              <w:jc w:val="center"/>
              <w:rPr>
                <w:rFonts w:ascii="Arial" w:hAnsi="Arial" w:cs="Arial"/>
                <w:b/>
                <w:sz w:val="22"/>
                <w:szCs w:val="22"/>
              </w:rPr>
            </w:pPr>
            <w:r>
              <w:rPr>
                <w:rFonts w:ascii="Arial" w:hAnsi="Arial" w:cs="Arial"/>
                <w:b/>
                <w:sz w:val="22"/>
                <w:szCs w:val="22"/>
              </w:rPr>
              <w:t>Percentage</w:t>
            </w:r>
          </w:p>
        </w:tc>
      </w:tr>
      <w:tr w14:paraId="3EA8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tcBorders>
            <w:shd w:val="clear" w:color="auto" w:fill="auto"/>
          </w:tcPr>
          <w:p w14:paraId="25C007EB">
            <w:pPr>
              <w:keepNext/>
              <w:spacing w:after="0" w:line="240" w:lineRule="auto"/>
              <w:rPr>
                <w:rFonts w:ascii="Arial" w:hAnsi="Arial" w:cs="Arial"/>
                <w:sz w:val="22"/>
                <w:szCs w:val="22"/>
              </w:rPr>
            </w:pPr>
            <w:r>
              <w:rPr>
                <w:rFonts w:ascii="Arial" w:hAnsi="Arial" w:cs="Arial"/>
                <w:sz w:val="22"/>
                <w:szCs w:val="22"/>
              </w:rPr>
              <w:t>Written exam</w:t>
            </w:r>
          </w:p>
        </w:tc>
        <w:tc>
          <w:tcPr>
            <w:tcW w:w="1842" w:type="dxa"/>
            <w:tcBorders>
              <w:top w:val="single" w:color="auto" w:sz="6" w:space="0"/>
            </w:tcBorders>
            <w:shd w:val="clear" w:color="auto" w:fill="auto"/>
          </w:tcPr>
          <w:p w14:paraId="52FC9338">
            <w:pPr>
              <w:keepNext/>
              <w:spacing w:after="0" w:line="240" w:lineRule="auto"/>
              <w:jc w:val="center"/>
              <w:rPr>
                <w:rFonts w:ascii="Arial" w:hAnsi="Arial" w:cs="Arial"/>
                <w:sz w:val="22"/>
                <w:szCs w:val="22"/>
              </w:rPr>
            </w:pPr>
            <w:r>
              <w:rPr>
                <w:rFonts w:ascii="Arial" w:hAnsi="Arial" w:cs="Arial"/>
                <w:sz w:val="22"/>
                <w:szCs w:val="22"/>
              </w:rPr>
              <w:t>0%</w:t>
            </w:r>
          </w:p>
        </w:tc>
      </w:tr>
      <w:tr w14:paraId="19C4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auto"/>
          </w:tcPr>
          <w:p w14:paraId="66C76E64">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0BE2E054">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2E84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bottom w:val="single" w:color="auto" w:sz="4" w:space="0"/>
            </w:tcBorders>
            <w:shd w:val="clear" w:color="auto" w:fill="auto"/>
          </w:tcPr>
          <w:p w14:paraId="26B4DE3A">
            <w:pPr>
              <w:keepNext/>
              <w:spacing w:after="0" w:line="240" w:lineRule="auto"/>
              <w:rPr>
                <w:rFonts w:ascii="Arial" w:hAnsi="Arial" w:cs="Arial"/>
                <w:sz w:val="22"/>
                <w:szCs w:val="22"/>
              </w:rPr>
            </w:pPr>
            <w:r>
              <w:rPr>
                <w:rFonts w:ascii="Arial" w:hAnsi="Arial" w:cs="Arial"/>
                <w:sz w:val="22"/>
                <w:szCs w:val="22"/>
              </w:rPr>
              <w:t>Practical</w:t>
            </w:r>
          </w:p>
        </w:tc>
        <w:tc>
          <w:tcPr>
            <w:tcW w:w="1842" w:type="dxa"/>
            <w:tcBorders>
              <w:bottom w:val="single" w:color="auto" w:sz="4" w:space="0"/>
            </w:tcBorders>
            <w:shd w:val="clear" w:color="auto" w:fill="auto"/>
          </w:tcPr>
          <w:p w14:paraId="03BE16FD">
            <w:pPr>
              <w:keepNext/>
              <w:spacing w:after="0" w:line="240" w:lineRule="auto"/>
              <w:jc w:val="center"/>
              <w:rPr>
                <w:rFonts w:ascii="Arial" w:hAnsi="Arial" w:cs="Arial"/>
                <w:sz w:val="22"/>
                <w:szCs w:val="22"/>
              </w:rPr>
            </w:pPr>
            <w:r>
              <w:rPr>
                <w:rFonts w:ascii="Arial" w:hAnsi="Arial" w:cs="Arial"/>
                <w:sz w:val="22"/>
                <w:szCs w:val="22"/>
              </w:rPr>
              <w:t>0%</w:t>
            </w:r>
          </w:p>
        </w:tc>
      </w:tr>
      <w:tr w14:paraId="2884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bottom w:val="single" w:color="auto" w:sz="6" w:space="0"/>
            </w:tcBorders>
            <w:shd w:val="clear" w:color="auto" w:fill="auto"/>
          </w:tcPr>
          <w:p w14:paraId="2FF0DAA6">
            <w:pPr>
              <w:keepNext/>
              <w:spacing w:after="0" w:line="240" w:lineRule="auto"/>
              <w:rPr>
                <w:rFonts w:ascii="Arial" w:hAnsi="Arial" w:cs="Arial"/>
                <w:sz w:val="22"/>
                <w:szCs w:val="22"/>
              </w:rPr>
            </w:pPr>
            <w:r>
              <w:rPr>
                <w:rFonts w:ascii="Arial" w:hAnsi="Arial" w:cs="Arial"/>
                <w:b/>
                <w:sz w:val="22"/>
                <w:szCs w:val="22"/>
              </w:rPr>
              <w:t>TOTAL</w:t>
            </w:r>
          </w:p>
        </w:tc>
        <w:tc>
          <w:tcPr>
            <w:tcW w:w="1842" w:type="dxa"/>
            <w:tcBorders>
              <w:bottom w:val="single" w:color="auto" w:sz="6" w:space="0"/>
            </w:tcBorders>
            <w:shd w:val="clear" w:color="auto" w:fill="auto"/>
          </w:tcPr>
          <w:p w14:paraId="4600D1FE">
            <w:pPr>
              <w:keepNext/>
              <w:spacing w:after="0" w:line="240" w:lineRule="auto"/>
              <w:jc w:val="center"/>
              <w:rPr>
                <w:rFonts w:ascii="Arial" w:hAnsi="Arial" w:cs="Arial"/>
                <w:b/>
                <w:sz w:val="22"/>
                <w:szCs w:val="22"/>
              </w:rPr>
            </w:pPr>
            <w:r>
              <w:rPr>
                <w:rFonts w:ascii="Arial" w:hAnsi="Arial" w:cs="Arial"/>
                <w:b/>
                <w:sz w:val="22"/>
                <w:szCs w:val="22"/>
              </w:rPr>
              <w:t>100%</w:t>
            </w:r>
          </w:p>
        </w:tc>
      </w:tr>
    </w:tbl>
    <w:p w14:paraId="0D81EB16">
      <w:pPr>
        <w:spacing w:after="0" w:line="240" w:lineRule="auto"/>
        <w:rPr>
          <w:rFonts w:ascii="Arial" w:hAnsi="Arial" w:cs="Arial"/>
          <w:sz w:val="22"/>
          <w:szCs w:val="22"/>
        </w:rPr>
      </w:pPr>
    </w:p>
    <w:p w14:paraId="4C24698F">
      <w:pPr>
        <w:spacing w:after="0" w:line="240" w:lineRule="auto"/>
        <w:rPr>
          <w:rFonts w:ascii="Arial" w:hAnsi="Arial" w:cs="Arial"/>
          <w:b/>
          <w:sz w:val="22"/>
          <w:szCs w:val="22"/>
        </w:rPr>
      </w:pPr>
      <w:r>
        <w:rPr>
          <w:rFonts w:ascii="Arial" w:hAnsi="Arial" w:cs="Arial"/>
          <w:b/>
          <w:sz w:val="22"/>
          <w:szCs w:val="22"/>
        </w:rPr>
        <w:br w:type="page"/>
      </w:r>
      <w:r>
        <w:rPr>
          <w:rFonts w:ascii="Arial" w:hAnsi="Arial" w:cs="Arial"/>
          <w:b/>
          <w:sz w:val="22"/>
          <w:szCs w:val="22"/>
        </w:rPr>
        <w:t>INIDCATIVE READING LIST</w:t>
      </w:r>
    </w:p>
    <w:p w14:paraId="2BF26020">
      <w:pPr>
        <w:spacing w:after="0" w:line="240" w:lineRule="auto"/>
        <w:rPr>
          <w:rFonts w:ascii="Arial" w:hAnsi="Arial" w:cs="Arial"/>
          <w:b/>
          <w:sz w:val="22"/>
          <w:szCs w:val="22"/>
        </w:rPr>
      </w:pPr>
    </w:p>
    <w:tbl>
      <w:tblPr>
        <w:tblStyle w:val="1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0C04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BEBEBE"/>
          </w:tcPr>
          <w:p w14:paraId="0C5E88EA">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21B731F5">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WHAD401</w:t>
            </w:r>
            <w:r>
              <w:rPr>
                <w:rFonts w:ascii="Arial" w:hAnsi="Arial" w:eastAsia="等线" w:cs="Arial"/>
                <w:b/>
                <w:bCs/>
                <w:sz w:val="22"/>
                <w:szCs w:val="22"/>
                <w:lang w:eastAsia="zh-CN"/>
              </w:rPr>
              <w:t>8</w:t>
            </w:r>
          </w:p>
        </w:tc>
      </w:tr>
      <w:tr w14:paraId="2B22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BEBEBE"/>
          </w:tcPr>
          <w:p w14:paraId="19163841">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0478D8D4">
            <w:pPr>
              <w:tabs>
                <w:tab w:val="left" w:pos="720"/>
                <w:tab w:val="left" w:pos="1440"/>
              </w:tabs>
              <w:spacing w:after="0" w:line="240" w:lineRule="auto"/>
              <w:rPr>
                <w:rFonts w:ascii="Arial" w:hAnsi="Arial" w:cs="Arial"/>
                <w:b/>
                <w:sz w:val="22"/>
                <w:szCs w:val="22"/>
              </w:rPr>
            </w:pPr>
            <w:r>
              <w:rPr>
                <w:rFonts w:ascii="Arial" w:hAnsi="Arial" w:cs="Arial"/>
                <w:b/>
                <w:sz w:val="22"/>
                <w:szCs w:val="22"/>
              </w:rPr>
              <w:t>Typography</w:t>
            </w:r>
          </w:p>
        </w:tc>
      </w:tr>
      <w:tr w14:paraId="1D65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BEBEBE"/>
          </w:tcPr>
          <w:p w14:paraId="760C47F8">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5031EBA1">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2629671E">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23D5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5F86CFB5">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51DB3F8D">
            <w:pPr>
              <w:snapToGrid w:val="0"/>
              <w:spacing w:after="0" w:line="240" w:lineRule="auto"/>
              <w:jc w:val="left"/>
              <w:rPr>
                <w:rFonts w:ascii="Arial" w:hAnsi="Arial" w:eastAsia="宋体" w:cs="Arial"/>
                <w:i/>
                <w:iCs/>
                <w:sz w:val="22"/>
                <w:szCs w:val="22"/>
                <w:lang w:eastAsia="zh-CN"/>
              </w:rPr>
            </w:pPr>
            <w:r>
              <w:rPr>
                <w:rFonts w:ascii="Arial" w:hAnsi="Arial" w:cs="Arial"/>
                <w:i/>
                <w:iCs/>
                <w:sz w:val="22"/>
                <w:szCs w:val="22"/>
              </w:rPr>
              <w:t>Reinventing Print Technology and Craft in Typography (Bloomsbury 2018)</w:t>
            </w:r>
          </w:p>
        </w:tc>
        <w:tc>
          <w:tcPr>
            <w:tcW w:w="1366" w:type="dxa"/>
            <w:shd w:val="clear" w:color="auto" w:fill="auto"/>
          </w:tcPr>
          <w:p w14:paraId="6321D42B">
            <w:pPr>
              <w:snapToGrid w:val="0"/>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CEF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4DFF1DDE">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4F29B726">
            <w:pPr>
              <w:snapToGrid w:val="0"/>
              <w:spacing w:after="0" w:line="240" w:lineRule="auto"/>
              <w:jc w:val="left"/>
              <w:rPr>
                <w:rFonts w:ascii="Arial" w:hAnsi="Arial" w:cs="Arial"/>
                <w:sz w:val="22"/>
                <w:szCs w:val="22"/>
              </w:rPr>
            </w:pPr>
            <w:r>
              <w:rPr>
                <w:rFonts w:ascii="Arial" w:hAnsi="Arial" w:cs="Arial"/>
                <w:sz w:val="22"/>
                <w:szCs w:val="22"/>
              </w:rPr>
              <w:t xml:space="preserve">Cheng, Karen </w:t>
            </w:r>
            <w:r>
              <w:rPr>
                <w:rFonts w:ascii="Arial" w:hAnsi="Arial" w:eastAsia="Arial" w:cs="Arial"/>
                <w:bCs/>
                <w:i/>
                <w:sz w:val="22"/>
                <w:szCs w:val="22"/>
              </w:rPr>
              <w:t>Designing Type</w:t>
            </w:r>
            <w:r>
              <w:rPr>
                <w:rFonts w:ascii="Arial" w:hAnsi="Arial" w:eastAsia="Arial" w:cs="Arial"/>
                <w:bCs/>
                <w:sz w:val="22"/>
                <w:szCs w:val="22"/>
              </w:rPr>
              <w:t xml:space="preserve"> (Beijing: People’s Post and Telecommunication Press, 2014)</w:t>
            </w:r>
          </w:p>
        </w:tc>
        <w:tc>
          <w:tcPr>
            <w:tcW w:w="1366" w:type="dxa"/>
            <w:shd w:val="clear" w:color="auto" w:fill="auto"/>
          </w:tcPr>
          <w:p w14:paraId="0E63FD0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ADB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062BA36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53292ADE">
            <w:pPr>
              <w:snapToGrid w:val="0"/>
              <w:spacing w:after="0" w:line="240" w:lineRule="auto"/>
              <w:jc w:val="left"/>
              <w:rPr>
                <w:rFonts w:ascii="Arial" w:hAnsi="Arial" w:cs="Arial"/>
                <w:sz w:val="22"/>
                <w:szCs w:val="22"/>
              </w:rPr>
            </w:pPr>
            <w:r>
              <w:rPr>
                <w:rFonts w:ascii="Arial" w:hAnsi="Arial" w:cs="Arial"/>
                <w:sz w:val="22"/>
                <w:szCs w:val="22"/>
              </w:rPr>
              <w:t>Elen Lupton</w:t>
            </w:r>
            <w:r>
              <w:rPr>
                <w:rFonts w:ascii="Arial" w:hAnsi="Arial" w:eastAsia="等线" w:cs="Arial"/>
                <w:sz w:val="22"/>
                <w:szCs w:val="22"/>
                <w:lang w:eastAsia="zh-CN"/>
              </w:rPr>
              <w:t xml:space="preserve"> </w:t>
            </w:r>
            <w:r>
              <w:rPr>
                <w:rFonts w:ascii="Arial" w:hAnsi="Arial" w:eastAsia="Arial" w:cs="Arial"/>
                <w:i/>
                <w:sz w:val="22"/>
                <w:szCs w:val="22"/>
              </w:rPr>
              <w:t>Thinking with type: A Critical Guide for Designers, Writers,      Editors and Students</w:t>
            </w:r>
            <w:r>
              <w:rPr>
                <w:rFonts w:ascii="Arial" w:hAnsi="Arial" w:eastAsia="Arial" w:cs="Arial"/>
                <w:sz w:val="22"/>
                <w:szCs w:val="22"/>
              </w:rPr>
              <w:t xml:space="preserve"> (Princeton: Princeton Architectural Press; 2</w:t>
            </w:r>
            <w:r>
              <w:rPr>
                <w:rFonts w:ascii="Arial" w:hAnsi="Arial" w:eastAsia="Arial" w:cs="Arial"/>
                <w:sz w:val="22"/>
                <w:szCs w:val="22"/>
                <w:vertAlign w:val="superscript"/>
              </w:rPr>
              <w:t>nd</w:t>
            </w:r>
            <w:r>
              <w:rPr>
                <w:rFonts w:ascii="Arial" w:hAnsi="Arial" w:eastAsia="Arial" w:cs="Arial"/>
                <w:sz w:val="22"/>
                <w:szCs w:val="22"/>
              </w:rPr>
              <w:t xml:space="preserve"> Revised Addition 2010)</w:t>
            </w:r>
          </w:p>
        </w:tc>
        <w:tc>
          <w:tcPr>
            <w:tcW w:w="1366" w:type="dxa"/>
            <w:shd w:val="clear" w:color="auto" w:fill="auto"/>
          </w:tcPr>
          <w:p w14:paraId="6D5E6F2C">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370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3E56AAB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DE0ED87">
            <w:pPr>
              <w:snapToGrid w:val="0"/>
              <w:spacing w:after="0" w:line="240" w:lineRule="auto"/>
              <w:ind w:hanging="108"/>
              <w:jc w:val="left"/>
              <w:rPr>
                <w:rFonts w:ascii="Arial" w:hAnsi="Arial" w:cs="Arial"/>
                <w:sz w:val="22"/>
                <w:szCs w:val="22"/>
              </w:rPr>
            </w:pPr>
            <w:r>
              <w:rPr>
                <w:rFonts w:ascii="Arial" w:hAnsi="Arial" w:cs="Arial"/>
                <w:sz w:val="22"/>
                <w:szCs w:val="22"/>
              </w:rPr>
              <w:t xml:space="preserve"> Muller, Lars</w:t>
            </w:r>
            <w:r>
              <w:rPr>
                <w:rFonts w:ascii="Arial" w:hAnsi="Arial" w:eastAsia="等线" w:cs="Arial"/>
                <w:sz w:val="22"/>
                <w:szCs w:val="22"/>
                <w:lang w:eastAsia="zh-CN"/>
              </w:rPr>
              <w:t xml:space="preserve"> </w:t>
            </w:r>
            <w:r>
              <w:rPr>
                <w:rFonts w:ascii="Arial" w:hAnsi="Arial" w:cs="Arial"/>
                <w:i/>
                <w:sz w:val="22"/>
                <w:szCs w:val="22"/>
              </w:rPr>
              <w:t xml:space="preserve">Helvetica Forever, Story of a Typeface </w:t>
            </w:r>
            <w:r>
              <w:rPr>
                <w:rFonts w:ascii="Arial" w:hAnsi="Arial" w:cs="Arial"/>
                <w:sz w:val="22"/>
                <w:szCs w:val="22"/>
              </w:rPr>
              <w:t>(Chinese Publication, Chonqing: Chongqing University Press, 2013)</w:t>
            </w:r>
          </w:p>
        </w:tc>
        <w:tc>
          <w:tcPr>
            <w:tcW w:w="1366" w:type="dxa"/>
            <w:shd w:val="clear" w:color="auto" w:fill="auto"/>
          </w:tcPr>
          <w:p w14:paraId="590517D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10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0E85D17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EC19567">
            <w:pPr>
              <w:snapToGrid w:val="0"/>
              <w:spacing w:after="0" w:line="240" w:lineRule="auto"/>
              <w:ind w:hanging="108"/>
              <w:jc w:val="left"/>
              <w:rPr>
                <w:rFonts w:ascii="Arial" w:hAnsi="Arial" w:cs="Arial"/>
                <w:sz w:val="22"/>
                <w:szCs w:val="22"/>
              </w:rPr>
            </w:pPr>
            <w:r>
              <w:rPr>
                <w:rFonts w:ascii="Arial" w:hAnsi="Arial" w:cs="Arial"/>
                <w:sz w:val="22"/>
                <w:szCs w:val="22"/>
              </w:rPr>
              <w:t xml:space="preserve"> Kexi, Zhong</w:t>
            </w:r>
            <w:r>
              <w:rPr>
                <w:rFonts w:ascii="Arial" w:hAnsi="Arial" w:eastAsia="等线" w:cs="Arial"/>
                <w:sz w:val="22"/>
                <w:szCs w:val="22"/>
                <w:lang w:eastAsia="zh-CN"/>
              </w:rPr>
              <w:t xml:space="preserve"> </w:t>
            </w:r>
            <w:r>
              <w:rPr>
                <w:rFonts w:ascii="Arial" w:hAnsi="Arial" w:cs="Arial"/>
                <w:i/>
                <w:sz w:val="22"/>
                <w:szCs w:val="22"/>
              </w:rPr>
              <w:t xml:space="preserve">The Art of Chinese Calligraphy </w:t>
            </w:r>
            <w:r>
              <w:rPr>
                <w:rFonts w:ascii="Arial" w:hAnsi="Arial" w:cs="Arial"/>
                <w:sz w:val="22"/>
                <w:szCs w:val="22"/>
              </w:rPr>
              <w:t>(Shanghai: Better Link Press Inc. 2010)</w:t>
            </w:r>
          </w:p>
        </w:tc>
        <w:tc>
          <w:tcPr>
            <w:tcW w:w="1366" w:type="dxa"/>
            <w:shd w:val="clear" w:color="auto" w:fill="auto"/>
          </w:tcPr>
          <w:p w14:paraId="238D5BB9">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066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273175E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F85178E">
            <w:pPr>
              <w:snapToGrid w:val="0"/>
              <w:spacing w:after="0" w:line="240" w:lineRule="auto"/>
              <w:ind w:hanging="108"/>
              <w:jc w:val="left"/>
              <w:rPr>
                <w:rFonts w:ascii="Arial" w:hAnsi="Arial" w:cs="Arial"/>
                <w:sz w:val="22"/>
                <w:szCs w:val="22"/>
              </w:rPr>
            </w:pPr>
            <w:r>
              <w:rPr>
                <w:rFonts w:ascii="Arial" w:hAnsi="Arial" w:cs="Arial"/>
                <w:i/>
                <w:sz w:val="22"/>
                <w:szCs w:val="22"/>
              </w:rPr>
              <w:t xml:space="preserve"> Typographic Style handbook Writing</w:t>
            </w:r>
            <w:r>
              <w:rPr>
                <w:rFonts w:ascii="Arial" w:hAnsi="Arial" w:cs="Arial"/>
                <w:sz w:val="22"/>
                <w:szCs w:val="22"/>
              </w:rPr>
              <w:t xml:space="preserve">.  (McLehose Press 2017)  </w:t>
            </w:r>
          </w:p>
        </w:tc>
        <w:tc>
          <w:tcPr>
            <w:tcW w:w="1366" w:type="dxa"/>
            <w:shd w:val="clear" w:color="auto" w:fill="auto"/>
          </w:tcPr>
          <w:p w14:paraId="1FE5728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97B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30C0E8F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3B54EE6">
            <w:pPr>
              <w:tabs>
                <w:tab w:val="left" w:pos="720"/>
                <w:tab w:val="left" w:pos="1440"/>
              </w:tabs>
              <w:spacing w:after="0" w:line="240" w:lineRule="auto"/>
              <w:rPr>
                <w:rFonts w:ascii="Arial" w:hAnsi="Arial" w:eastAsia="宋体" w:cs="Arial"/>
                <w:sz w:val="22"/>
                <w:szCs w:val="22"/>
                <w:lang w:eastAsia="zh-CN"/>
              </w:rPr>
            </w:pPr>
            <w:r>
              <w:rPr>
                <w:rFonts w:ascii="Arial" w:hAnsi="Arial" w:cs="Arial"/>
                <w:sz w:val="22"/>
                <w:szCs w:val="22"/>
              </w:rPr>
              <w:t>Heller, Steven and Llio, Mirks</w:t>
            </w:r>
            <w:r>
              <w:rPr>
                <w:rFonts w:ascii="Arial" w:hAnsi="Arial" w:eastAsia="等线" w:cs="Arial"/>
                <w:sz w:val="22"/>
                <w:szCs w:val="22"/>
                <w:lang w:eastAsia="zh-CN"/>
              </w:rPr>
              <w:t xml:space="preserve"> </w:t>
            </w:r>
            <w:r>
              <w:rPr>
                <w:rFonts w:ascii="Arial" w:hAnsi="Arial" w:cs="Arial"/>
                <w:i/>
                <w:sz w:val="22"/>
                <w:szCs w:val="22"/>
              </w:rPr>
              <w:t>Handwritten: Expressive lettering in the Digital Age</w:t>
            </w:r>
            <w:r>
              <w:rPr>
                <w:rFonts w:ascii="Arial" w:hAnsi="Arial" w:cs="Arial"/>
                <w:sz w:val="22"/>
                <w:szCs w:val="22"/>
              </w:rPr>
              <w:t>.  (London: Thames &amp; Hudson, 2004)</w:t>
            </w:r>
          </w:p>
        </w:tc>
        <w:tc>
          <w:tcPr>
            <w:tcW w:w="1366" w:type="dxa"/>
            <w:shd w:val="clear" w:color="auto" w:fill="auto"/>
          </w:tcPr>
          <w:p w14:paraId="0DA0B63C">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76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4C61526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CA2DA9C">
            <w:pPr>
              <w:tabs>
                <w:tab w:val="left" w:pos="720"/>
                <w:tab w:val="left" w:pos="1440"/>
              </w:tabs>
              <w:spacing w:after="0" w:line="240" w:lineRule="auto"/>
              <w:rPr>
                <w:rFonts w:ascii="Arial" w:hAnsi="Arial" w:eastAsia="宋体" w:cs="Arial"/>
                <w:sz w:val="22"/>
                <w:szCs w:val="22"/>
                <w:lang w:eastAsia="zh-CN"/>
              </w:rPr>
            </w:pPr>
            <w:r>
              <w:rPr>
                <w:rFonts w:ascii="Arial" w:hAnsi="Arial" w:cs="Arial"/>
                <w:sz w:val="22"/>
                <w:szCs w:val="22"/>
              </w:rPr>
              <w:t>Gill, Eric</w:t>
            </w:r>
            <w:r>
              <w:rPr>
                <w:rFonts w:ascii="Arial" w:hAnsi="Arial" w:eastAsia="等线" w:cs="Arial"/>
                <w:sz w:val="22"/>
                <w:szCs w:val="22"/>
                <w:lang w:eastAsia="zh-CN"/>
              </w:rPr>
              <w:t xml:space="preserve"> </w:t>
            </w:r>
            <w:r>
              <w:rPr>
                <w:rFonts w:ascii="Arial" w:hAnsi="Arial" w:cs="Arial"/>
                <w:i/>
                <w:sz w:val="22"/>
                <w:szCs w:val="22"/>
              </w:rPr>
              <w:t>An Essay on Typography</w:t>
            </w:r>
            <w:r>
              <w:rPr>
                <w:rFonts w:ascii="Arial" w:hAnsi="Arial" w:cs="Arial"/>
                <w:sz w:val="22"/>
                <w:szCs w:val="22"/>
              </w:rPr>
              <w:t>.  (London: Lund Humphries, 1988)</w:t>
            </w:r>
          </w:p>
        </w:tc>
        <w:tc>
          <w:tcPr>
            <w:tcW w:w="1366" w:type="dxa"/>
            <w:shd w:val="clear" w:color="auto" w:fill="auto"/>
          </w:tcPr>
          <w:p w14:paraId="1EA97E6C">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76A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7671529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47A929E">
            <w:pPr>
              <w:tabs>
                <w:tab w:val="left" w:pos="720"/>
                <w:tab w:val="left" w:pos="1440"/>
              </w:tabs>
              <w:spacing w:after="0" w:line="240" w:lineRule="auto"/>
              <w:rPr>
                <w:rFonts w:ascii="Arial" w:hAnsi="Arial" w:eastAsia="宋体" w:cs="Arial"/>
                <w:sz w:val="22"/>
                <w:szCs w:val="22"/>
                <w:lang w:eastAsia="zh-CN"/>
              </w:rPr>
            </w:pPr>
            <w:r>
              <w:rPr>
                <w:rFonts w:ascii="Arial" w:hAnsi="Arial" w:cs="Arial"/>
                <w:sz w:val="22"/>
                <w:szCs w:val="22"/>
              </w:rPr>
              <w:t>Fella, Edward</w:t>
            </w:r>
            <w:r>
              <w:rPr>
                <w:rFonts w:ascii="Arial" w:hAnsi="Arial" w:eastAsia="等线" w:cs="Arial"/>
                <w:sz w:val="22"/>
                <w:szCs w:val="22"/>
                <w:lang w:eastAsia="zh-CN"/>
              </w:rPr>
              <w:t xml:space="preserve"> </w:t>
            </w:r>
            <w:r>
              <w:rPr>
                <w:rFonts w:ascii="Arial" w:hAnsi="Arial" w:cs="Arial"/>
                <w:i/>
                <w:sz w:val="22"/>
                <w:szCs w:val="22"/>
              </w:rPr>
              <w:t xml:space="preserve">Edward Fella: Letters on America.  </w:t>
            </w:r>
            <w:r>
              <w:rPr>
                <w:rFonts w:ascii="Arial" w:hAnsi="Arial" w:cs="Arial"/>
                <w:sz w:val="22"/>
                <w:szCs w:val="22"/>
              </w:rPr>
              <w:t>(London: Lawrence King, 2000)</w:t>
            </w:r>
          </w:p>
        </w:tc>
        <w:tc>
          <w:tcPr>
            <w:tcW w:w="1366" w:type="dxa"/>
            <w:shd w:val="clear" w:color="auto" w:fill="auto"/>
          </w:tcPr>
          <w:p w14:paraId="1D57ABE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F64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6D40BFB6">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807ABDD">
            <w:pPr>
              <w:tabs>
                <w:tab w:val="left" w:pos="720"/>
                <w:tab w:val="left" w:pos="1440"/>
              </w:tabs>
              <w:spacing w:after="0" w:line="240" w:lineRule="auto"/>
              <w:rPr>
                <w:rFonts w:ascii="Arial" w:hAnsi="Arial" w:eastAsia="宋体" w:cs="Arial"/>
                <w:sz w:val="22"/>
                <w:szCs w:val="22"/>
                <w:lang w:eastAsia="zh-CN"/>
              </w:rPr>
            </w:pPr>
            <w:r>
              <w:rPr>
                <w:rFonts w:ascii="Arial" w:hAnsi="Arial" w:cs="Arial"/>
                <w:sz w:val="22"/>
                <w:szCs w:val="22"/>
              </w:rPr>
              <w:t>Baines, Phil and Haslam, Andrew</w:t>
            </w:r>
            <w:r>
              <w:rPr>
                <w:rFonts w:ascii="Arial" w:hAnsi="Arial" w:eastAsia="等线" w:cs="Arial"/>
                <w:sz w:val="22"/>
                <w:szCs w:val="22"/>
                <w:lang w:eastAsia="zh-CN"/>
              </w:rPr>
              <w:t xml:space="preserve"> </w:t>
            </w:r>
            <w:r>
              <w:rPr>
                <w:rFonts w:ascii="Arial" w:hAnsi="Arial" w:cs="Arial"/>
                <w:i/>
                <w:sz w:val="22"/>
                <w:szCs w:val="22"/>
              </w:rPr>
              <w:t>Type &amp; Typograph</w:t>
            </w:r>
            <w:r>
              <w:rPr>
                <w:rFonts w:ascii="Arial" w:hAnsi="Arial" w:cs="Arial"/>
                <w:sz w:val="22"/>
                <w:szCs w:val="22"/>
              </w:rPr>
              <w:t>y (London:  Lawrence King, 2002)</w:t>
            </w:r>
          </w:p>
        </w:tc>
        <w:tc>
          <w:tcPr>
            <w:tcW w:w="1366" w:type="dxa"/>
            <w:shd w:val="clear" w:color="auto" w:fill="auto"/>
          </w:tcPr>
          <w:p w14:paraId="09593C24">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7DFB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1F9AAAF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B9E7365">
            <w:pPr>
              <w:tabs>
                <w:tab w:val="left" w:pos="720"/>
                <w:tab w:val="left" w:pos="1440"/>
              </w:tabs>
              <w:spacing w:after="0" w:line="240" w:lineRule="auto"/>
              <w:rPr>
                <w:rFonts w:ascii="Arial" w:hAnsi="Arial" w:cs="Arial"/>
                <w:sz w:val="22"/>
                <w:szCs w:val="22"/>
              </w:rPr>
            </w:pPr>
            <w:r>
              <w:rPr>
                <w:rStyle w:val="44"/>
                <w:rFonts w:ascii="Arial" w:hAnsi="Arial" w:cs="Arial"/>
                <w:bCs/>
                <w:sz w:val="22"/>
                <w:szCs w:val="22"/>
              </w:rPr>
              <w:t>Charny</w:t>
            </w:r>
            <w:r>
              <w:rPr>
                <w:rStyle w:val="44"/>
                <w:rFonts w:ascii="Arial" w:hAnsi="Arial" w:eastAsia="等线" w:cs="Arial"/>
                <w:bCs/>
                <w:sz w:val="22"/>
                <w:szCs w:val="22"/>
                <w:lang w:eastAsia="zh-CN"/>
              </w:rPr>
              <w:t xml:space="preserve"> </w:t>
            </w:r>
            <w:r>
              <w:rPr>
                <w:rStyle w:val="44"/>
                <w:rFonts w:ascii="Arial" w:hAnsi="Arial" w:cs="Arial"/>
                <w:bCs/>
                <w:sz w:val="22"/>
                <w:szCs w:val="22"/>
              </w:rPr>
              <w:t>Daniel</w:t>
            </w:r>
            <w:r>
              <w:rPr>
                <w:rStyle w:val="44"/>
                <w:rFonts w:ascii="Arial" w:hAnsi="Arial" w:eastAsia="宋体" w:cs="Arial"/>
                <w:bCs/>
                <w:sz w:val="22"/>
                <w:szCs w:val="22"/>
                <w:lang w:eastAsia="zh-CN"/>
              </w:rPr>
              <w:t xml:space="preserve">, </w:t>
            </w:r>
            <w:r>
              <w:rPr>
                <w:rFonts w:ascii="Arial" w:hAnsi="Arial" w:cs="Arial"/>
                <w:i/>
                <w:sz w:val="22"/>
                <w:szCs w:val="22"/>
              </w:rPr>
              <w:t xml:space="preserve">Power of Making: The Case for Making and Skills </w:t>
            </w:r>
            <w:r>
              <w:rPr>
                <w:rFonts w:ascii="Arial" w:hAnsi="Arial" w:cs="Arial"/>
                <w:sz w:val="22"/>
                <w:szCs w:val="22"/>
                <w:lang w:eastAsia="zh-CN"/>
              </w:rPr>
              <w:t>(</w:t>
            </w:r>
            <w:r>
              <w:rPr>
                <w:rFonts w:ascii="Arial" w:hAnsi="Arial" w:cs="Arial"/>
                <w:sz w:val="22"/>
                <w:szCs w:val="22"/>
              </w:rPr>
              <w:t>V&amp;A Publishing</w:t>
            </w:r>
            <w:r>
              <w:rPr>
                <w:rFonts w:ascii="Arial" w:hAnsi="Arial" w:cs="Arial"/>
                <w:sz w:val="22"/>
                <w:szCs w:val="22"/>
                <w:lang w:eastAsia="zh-CN"/>
              </w:rPr>
              <w:t>,</w:t>
            </w:r>
            <w:r>
              <w:rPr>
                <w:rFonts w:ascii="Arial" w:hAnsi="Arial" w:cs="Arial"/>
                <w:sz w:val="22"/>
                <w:szCs w:val="22"/>
              </w:rPr>
              <w:t xml:space="preserve">2011) </w:t>
            </w:r>
          </w:p>
        </w:tc>
        <w:tc>
          <w:tcPr>
            <w:tcW w:w="1366" w:type="dxa"/>
            <w:shd w:val="clear" w:color="auto" w:fill="auto"/>
          </w:tcPr>
          <w:p w14:paraId="58BDA81B">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7EE6F968">
            <w:pPr>
              <w:spacing w:after="0" w:line="240" w:lineRule="auto"/>
              <w:jc w:val="left"/>
              <w:rPr>
                <w:rFonts w:ascii="Arial" w:hAnsi="Arial" w:cs="Arial"/>
                <w:sz w:val="22"/>
                <w:szCs w:val="22"/>
              </w:rPr>
            </w:pPr>
          </w:p>
        </w:tc>
      </w:tr>
      <w:tr w14:paraId="765C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9" w:type="dxa"/>
            <w:shd w:val="clear" w:color="auto" w:fill="auto"/>
          </w:tcPr>
          <w:p w14:paraId="24A1A31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7FB9F9F">
            <w:pPr>
              <w:tabs>
                <w:tab w:val="left" w:pos="720"/>
                <w:tab w:val="left" w:pos="1440"/>
              </w:tabs>
              <w:spacing w:after="0" w:line="240" w:lineRule="auto"/>
              <w:jc w:val="left"/>
              <w:rPr>
                <w:rFonts w:ascii="Arial" w:hAnsi="Arial" w:cs="Arial"/>
                <w:sz w:val="22"/>
                <w:szCs w:val="22"/>
                <w:lang w:eastAsia="zh-CN"/>
              </w:rPr>
            </w:pPr>
            <w:r>
              <w:rPr>
                <w:rFonts w:ascii="Arial" w:hAnsi="Arial" w:cs="Arial"/>
                <w:sz w:val="22"/>
                <w:szCs w:val="22"/>
              </w:rPr>
              <w:t>Gavin Ambrose</w:t>
            </w:r>
            <w:r>
              <w:rPr>
                <w:rFonts w:ascii="Arial" w:hAnsi="Arial" w:eastAsia="宋体" w:cs="Arial"/>
                <w:sz w:val="22"/>
                <w:szCs w:val="22"/>
                <w:lang w:eastAsia="zh-CN"/>
              </w:rPr>
              <w:t>,</w:t>
            </w:r>
            <w:r>
              <w:fldChar w:fldCharType="begin"/>
            </w:r>
            <w:r>
              <w:instrText xml:space="preserve"> HYPERLINK "https://www.amazon.cn/s?_encoding=UTF8&amp;field-keywords=The%20Fundamentals%20of%20Tyography&amp;search-alias=books" </w:instrText>
            </w:r>
            <w:r>
              <w:fldChar w:fldCharType="separate"/>
            </w:r>
            <w:r>
              <w:rPr>
                <w:rFonts w:ascii="Arial" w:hAnsi="Arial" w:cs="Arial"/>
                <w:i/>
                <w:sz w:val="22"/>
                <w:szCs w:val="22"/>
              </w:rPr>
              <w:t>The Fundamentals of Tyography</w:t>
            </w:r>
            <w:r>
              <w:rPr>
                <w:rFonts w:ascii="Arial" w:hAnsi="Arial" w:cs="Arial"/>
                <w:i/>
                <w:sz w:val="22"/>
                <w:szCs w:val="22"/>
              </w:rPr>
              <w:fldChar w:fldCharType="end"/>
            </w:r>
            <w:r>
              <w:rPr>
                <w:rFonts w:ascii="Arial" w:hAnsi="Arial" w:eastAsia="宋体" w:cs="Arial"/>
                <w:i/>
                <w:sz w:val="22"/>
                <w:szCs w:val="22"/>
                <w:lang w:eastAsia="zh-CN"/>
              </w:rPr>
              <w:t xml:space="preserve"> </w:t>
            </w:r>
            <w:r>
              <w:rPr>
                <w:rFonts w:ascii="Arial" w:hAnsi="Arial" w:cs="Arial"/>
                <w:sz w:val="22"/>
                <w:szCs w:val="22"/>
                <w:lang w:eastAsia="zh-CN"/>
              </w:rPr>
              <w:t>(Bloomsbury Publishing Plc 2011,2011)</w:t>
            </w:r>
          </w:p>
        </w:tc>
        <w:tc>
          <w:tcPr>
            <w:tcW w:w="1366" w:type="dxa"/>
            <w:shd w:val="clear" w:color="auto" w:fill="auto"/>
          </w:tcPr>
          <w:p w14:paraId="3B277BEA">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74C9A216">
            <w:pPr>
              <w:spacing w:after="0" w:line="240" w:lineRule="auto"/>
              <w:jc w:val="left"/>
              <w:rPr>
                <w:rFonts w:ascii="Arial" w:hAnsi="Arial" w:cs="Arial"/>
                <w:sz w:val="22"/>
                <w:szCs w:val="22"/>
              </w:rPr>
            </w:pPr>
          </w:p>
        </w:tc>
      </w:tr>
    </w:tbl>
    <w:p w14:paraId="46DC0D3A">
      <w:pPr>
        <w:pStyle w:val="34"/>
        <w:overflowPunct/>
        <w:autoSpaceDE/>
        <w:autoSpaceDN/>
        <w:adjustRightInd/>
        <w:spacing w:before="0" w:after="0" w:line="240" w:lineRule="auto"/>
        <w:ind w:left="0" w:firstLine="0"/>
        <w:textAlignment w:val="auto"/>
        <w:rPr>
          <w:rFonts w:ascii="Arial" w:hAnsi="Arial" w:cs="Arial"/>
          <w:b/>
          <w:sz w:val="22"/>
          <w:szCs w:val="22"/>
        </w:rPr>
      </w:pPr>
    </w:p>
    <w:bookmarkEnd w:id="2"/>
    <w:p w14:paraId="02F43B39">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br w:type="page"/>
      </w:r>
    </w:p>
    <w:tbl>
      <w:tblPr>
        <w:tblStyle w:val="17"/>
        <w:tblW w:w="8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20775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6E90A251">
            <w:pPr>
              <w:pStyle w:val="31"/>
              <w:spacing w:after="0" w:line="240" w:lineRule="auto"/>
              <w:ind w:left="0" w:firstLine="0"/>
              <w:rPr>
                <w:rFonts w:ascii="Arial" w:hAnsi="Arial" w:cs="Arial"/>
                <w:sz w:val="22"/>
                <w:szCs w:val="22"/>
              </w:rPr>
            </w:pPr>
            <w:bookmarkStart w:id="5" w:name="_Hlk176871361"/>
            <w:r>
              <w:rPr>
                <w:rFonts w:ascii="Arial" w:hAnsi="Arial" w:cs="Arial"/>
                <w:sz w:val="22"/>
                <w:szCs w:val="22"/>
              </w:rPr>
              <w:t>Module Code</w:t>
            </w:r>
          </w:p>
        </w:tc>
        <w:tc>
          <w:tcPr>
            <w:tcW w:w="6822" w:type="dxa"/>
          </w:tcPr>
          <w:p w14:paraId="3DAFE880">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19</w:t>
            </w:r>
          </w:p>
        </w:tc>
      </w:tr>
      <w:tr w14:paraId="10051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1D43606B">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3CD69B00">
            <w:pPr>
              <w:pStyle w:val="31"/>
              <w:spacing w:after="0" w:line="240" w:lineRule="auto"/>
              <w:ind w:left="0" w:firstLine="0"/>
              <w:rPr>
                <w:rFonts w:ascii="Arial" w:hAnsi="Arial" w:cs="Arial"/>
                <w:sz w:val="22"/>
                <w:szCs w:val="22"/>
              </w:rPr>
            </w:pPr>
            <w:r>
              <w:rPr>
                <w:rFonts w:ascii="Arial" w:hAnsi="Arial" w:cs="Arial"/>
                <w:sz w:val="22"/>
                <w:szCs w:val="22"/>
              </w:rPr>
              <w:t>3D Computer Animation</w:t>
            </w:r>
          </w:p>
        </w:tc>
      </w:tr>
      <w:tr w14:paraId="3CC29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2E3691B9">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7E812DAF">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2676B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11295B29">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7A9AFA06">
            <w:pPr>
              <w:pStyle w:val="31"/>
              <w:spacing w:after="0" w:line="240" w:lineRule="auto"/>
              <w:ind w:left="0" w:firstLine="0"/>
              <w:rPr>
                <w:rFonts w:ascii="Arial" w:hAnsi="Arial" w:cs="Arial"/>
                <w:sz w:val="22"/>
                <w:szCs w:val="22"/>
              </w:rPr>
            </w:pPr>
            <w:r>
              <w:rPr>
                <w:rFonts w:ascii="Arial" w:hAnsi="Arial" w:cs="Arial"/>
                <w:sz w:val="22"/>
                <w:szCs w:val="22"/>
              </w:rPr>
              <w:t>4</w:t>
            </w:r>
          </w:p>
        </w:tc>
      </w:tr>
      <w:tr w14:paraId="6FFA5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33A35851">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1C7FDAD1">
            <w:pPr>
              <w:pStyle w:val="31"/>
              <w:spacing w:after="0" w:line="240" w:lineRule="auto"/>
              <w:ind w:left="0" w:firstLine="0"/>
              <w:rPr>
                <w:rFonts w:ascii="Arial" w:hAnsi="Arial" w:cs="Arial"/>
                <w:sz w:val="22"/>
                <w:szCs w:val="22"/>
              </w:rPr>
            </w:pPr>
            <w:r>
              <w:rPr>
                <w:rFonts w:ascii="Arial" w:hAnsi="Arial" w:cs="Arial"/>
                <w:sz w:val="22"/>
                <w:szCs w:val="22"/>
              </w:rPr>
              <w:t>30</w:t>
            </w:r>
            <w:r>
              <w:rPr>
                <w:rFonts w:ascii="Arial" w:hAnsi="Arial" w:cs="Arial"/>
                <w:sz w:val="22"/>
                <w:szCs w:val="22"/>
              </w:rPr>
              <w:tab/>
            </w:r>
          </w:p>
        </w:tc>
      </w:tr>
      <w:tr w14:paraId="6730E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71034FDC">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271B8E5B">
            <w:pPr>
              <w:pStyle w:val="31"/>
              <w:spacing w:after="0" w:line="240" w:lineRule="auto"/>
              <w:ind w:left="0" w:firstLine="0"/>
              <w:rPr>
                <w:rFonts w:ascii="Arial" w:hAnsi="Arial" w:cs="Arial"/>
                <w:sz w:val="22"/>
                <w:szCs w:val="22"/>
              </w:rPr>
            </w:pPr>
            <w:r>
              <w:rPr>
                <w:rFonts w:ascii="Arial" w:hAnsi="Arial" w:cs="Arial"/>
                <w:sz w:val="22"/>
                <w:szCs w:val="22"/>
              </w:rPr>
              <w:t>None</w:t>
            </w:r>
          </w:p>
        </w:tc>
      </w:tr>
      <w:tr w14:paraId="35CE2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5B2892DB">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3E96AF41">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Segoe UI Symbol" w:hAnsi="Segoe UI Symbol" w:eastAsia="MS Gothic" w:cs="Segoe UI Symbo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Segoe UI Symbol" w:hAnsi="Segoe UI Symbol" w:eastAsia="MS Gothic" w:cs="Segoe UI Symbol"/>
                <w:sz w:val="22"/>
                <w:szCs w:val="22"/>
              </w:rPr>
              <w:t>☒</w:t>
            </w:r>
            <w:r>
              <w:rPr>
                <w:rFonts w:ascii="Arial" w:hAnsi="Arial" w:cs="Arial"/>
                <w:sz w:val="22"/>
                <w:szCs w:val="22"/>
              </w:rPr>
              <w:t xml:space="preserve">  </w:t>
            </w:r>
            <w:r>
              <w:rPr>
                <w:rFonts w:ascii="Arial" w:hAnsi="Arial" w:cs="Arial"/>
                <w:sz w:val="22"/>
                <w:szCs w:val="22"/>
              </w:rPr>
              <w:tab/>
            </w:r>
          </w:p>
        </w:tc>
      </w:tr>
    </w:tbl>
    <w:p w14:paraId="40A15CED">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1D5FBAA2">
      <w:pPr>
        <w:pStyle w:val="34"/>
        <w:overflowPunct/>
        <w:autoSpaceDE/>
        <w:autoSpaceDN/>
        <w:adjustRightInd/>
        <w:spacing w:before="0" w:after="0" w:line="240" w:lineRule="auto"/>
        <w:ind w:left="0" w:firstLine="0"/>
        <w:textAlignment w:val="auto"/>
        <w:rPr>
          <w:rFonts w:ascii="Arial" w:hAnsi="Arial" w:cs="Arial"/>
          <w:b/>
          <w:sz w:val="22"/>
          <w:szCs w:val="22"/>
        </w:rPr>
      </w:pPr>
    </w:p>
    <w:p w14:paraId="0976C5F8">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AIM(S)</w:t>
      </w:r>
    </w:p>
    <w:p w14:paraId="2C9574B7">
      <w:pPr>
        <w:pStyle w:val="34"/>
        <w:numPr>
          <w:ilvl w:val="0"/>
          <w:numId w:val="9"/>
        </w:numPr>
        <w:suppressAutoHyphens/>
        <w:autoSpaceDE/>
        <w:autoSpaceDN/>
        <w:adjustRightInd/>
        <w:spacing w:after="120" w:line="240" w:lineRule="auto"/>
        <w:textAlignment w:val="auto"/>
        <w:rPr>
          <w:rFonts w:ascii="Arial" w:hAnsi="Arial" w:cs="Arial"/>
          <w:b/>
          <w:sz w:val="22"/>
          <w:szCs w:val="22"/>
        </w:rPr>
      </w:pPr>
      <w:r>
        <w:rPr>
          <w:rFonts w:ascii="Arial" w:hAnsi="Arial" w:cs="Arial"/>
          <w:sz w:val="22"/>
          <w:szCs w:val="22"/>
        </w:rPr>
        <w:t xml:space="preserve">To </w:t>
      </w:r>
      <w:r>
        <w:rPr>
          <w:rFonts w:ascii="Arial" w:hAnsi="Arial" w:cs="Arial"/>
          <w:spacing w:val="-3"/>
          <w:sz w:val="22"/>
          <w:szCs w:val="22"/>
        </w:rPr>
        <w:t>provide an understanding of animation principles and concepts, through an appreciation of animation techniques within a 3D computer animation package.</w:t>
      </w:r>
      <w:r>
        <w:rPr>
          <w:rFonts w:ascii="Arial" w:hAnsi="Arial" w:cs="Arial"/>
          <w:sz w:val="22"/>
          <w:szCs w:val="22"/>
        </w:rPr>
        <w:t xml:space="preserve"> These principles are fundamental in developing key skills for animating throughout the course of the degree, as students progress from simple basics to an </w:t>
      </w:r>
      <w:r>
        <w:rPr>
          <w:rFonts w:ascii="Arial" w:hAnsi="Arial" w:cs="Arial"/>
          <w:spacing w:val="-3"/>
          <w:sz w:val="22"/>
          <w:szCs w:val="22"/>
        </w:rPr>
        <w:t>awareness of replicating human body movement and an understanding of the dynamic forces involved.</w:t>
      </w:r>
    </w:p>
    <w:p w14:paraId="7CAB5E1A">
      <w:pPr>
        <w:pStyle w:val="34"/>
        <w:overflowPunct/>
        <w:autoSpaceDE/>
        <w:autoSpaceDN/>
        <w:adjustRightInd/>
        <w:spacing w:after="120" w:line="240" w:lineRule="auto"/>
        <w:ind w:left="0" w:firstLine="0"/>
        <w:textAlignment w:val="auto"/>
        <w:rPr>
          <w:rFonts w:ascii="Arial" w:hAnsi="Arial" w:cs="Arial"/>
          <w:b/>
          <w:sz w:val="22"/>
          <w:szCs w:val="22"/>
        </w:rPr>
      </w:pPr>
    </w:p>
    <w:p w14:paraId="5546128A">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LEARNING OUTCOMES</w:t>
      </w:r>
    </w:p>
    <w:p w14:paraId="7C422526">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10982E06">
      <w:pPr>
        <w:numPr>
          <w:ilvl w:val="0"/>
          <w:numId w:val="10"/>
        </w:numPr>
        <w:spacing w:before="120" w:after="120" w:line="240" w:lineRule="auto"/>
        <w:ind w:left="851" w:hanging="354"/>
        <w:rPr>
          <w:rFonts w:ascii="Arial" w:hAnsi="Arial" w:cs="Arial"/>
          <w:sz w:val="22"/>
          <w:szCs w:val="22"/>
        </w:rPr>
      </w:pPr>
      <w:r>
        <w:rPr>
          <w:rFonts w:ascii="Arial" w:hAnsi="Arial" w:cs="Arial"/>
          <w:sz w:val="22"/>
          <w:szCs w:val="22"/>
        </w:rPr>
        <w:t>demonstrate an awareness of artistry in the timing of motions for communicating concepts of performance and motion to an audience;</w:t>
      </w:r>
    </w:p>
    <w:p w14:paraId="392A628A">
      <w:pPr>
        <w:numPr>
          <w:ilvl w:val="0"/>
          <w:numId w:val="10"/>
        </w:numPr>
        <w:spacing w:before="120" w:after="120" w:line="240" w:lineRule="auto"/>
        <w:ind w:left="851" w:hanging="354"/>
        <w:rPr>
          <w:rFonts w:ascii="Arial" w:hAnsi="Arial" w:cs="Arial"/>
          <w:sz w:val="22"/>
          <w:szCs w:val="22"/>
        </w:rPr>
      </w:pPr>
      <w:r>
        <w:rPr>
          <w:rFonts w:ascii="Arial" w:hAnsi="Arial" w:cs="Arial"/>
          <w:sz w:val="22"/>
          <w:szCs w:val="22"/>
        </w:rPr>
        <w:t>observe and simulate the movement of natural phenomena and effects according to their physical properties and real world characteristics.</w:t>
      </w:r>
    </w:p>
    <w:p w14:paraId="2A13111D">
      <w:pPr>
        <w:pStyle w:val="31"/>
        <w:spacing w:before="120" w:after="120" w:line="240" w:lineRule="auto"/>
        <w:rPr>
          <w:rFonts w:ascii="Arial" w:hAnsi="Arial" w:cs="Arial"/>
          <w:sz w:val="22"/>
          <w:szCs w:val="22"/>
        </w:rPr>
      </w:pPr>
    </w:p>
    <w:p w14:paraId="38845C3A">
      <w:pPr>
        <w:pStyle w:val="31"/>
        <w:spacing w:before="120" w:after="120" w:line="240" w:lineRule="auto"/>
        <w:rPr>
          <w:rFonts w:ascii="Arial" w:hAnsi="Arial" w:cs="Arial"/>
          <w:sz w:val="22"/>
          <w:szCs w:val="22"/>
          <w:lang w:eastAsia="zh-CN"/>
        </w:rPr>
      </w:pPr>
      <w:r>
        <w:rPr>
          <w:rFonts w:ascii="Arial" w:hAnsi="Arial" w:cs="Arial"/>
          <w:sz w:val="22"/>
          <w:szCs w:val="22"/>
        </w:rPr>
        <w:t>INDICATIVE CONTENT</w:t>
      </w:r>
    </w:p>
    <w:p w14:paraId="48D2FCFA">
      <w:pPr>
        <w:pStyle w:val="39"/>
        <w:numPr>
          <w:ilvl w:val="0"/>
          <w:numId w:val="11"/>
        </w:numPr>
        <w:spacing w:before="120" w:after="120" w:line="240" w:lineRule="auto"/>
        <w:ind w:left="851" w:hanging="425"/>
        <w:rPr>
          <w:rFonts w:ascii="Arial" w:hAnsi="Arial" w:cs="Arial"/>
          <w:sz w:val="22"/>
          <w:szCs w:val="22"/>
        </w:rPr>
      </w:pPr>
      <w:r>
        <w:rPr>
          <w:rFonts w:ascii="Arial" w:hAnsi="Arial" w:cs="Arial"/>
          <w:spacing w:val="-3"/>
          <w:sz w:val="22"/>
          <w:szCs w:val="22"/>
        </w:rPr>
        <w:t>Scripting for animation.</w:t>
      </w:r>
    </w:p>
    <w:p w14:paraId="613FEFD7">
      <w:pPr>
        <w:pStyle w:val="39"/>
        <w:numPr>
          <w:ilvl w:val="0"/>
          <w:numId w:val="11"/>
        </w:numPr>
        <w:spacing w:before="120" w:after="0" w:line="240" w:lineRule="auto"/>
        <w:ind w:left="851" w:hanging="425"/>
        <w:rPr>
          <w:rFonts w:ascii="Arial" w:hAnsi="Arial" w:cs="Arial"/>
          <w:sz w:val="22"/>
          <w:szCs w:val="22"/>
        </w:rPr>
      </w:pPr>
      <w:r>
        <w:rPr>
          <w:rFonts w:ascii="Arial" w:hAnsi="Arial" w:cs="Arial"/>
          <w:spacing w:val="-3"/>
          <w:sz w:val="22"/>
          <w:szCs w:val="22"/>
        </w:rPr>
        <w:t>Procedural animation.</w:t>
      </w:r>
    </w:p>
    <w:p w14:paraId="6CE0EFF5">
      <w:pPr>
        <w:pStyle w:val="39"/>
        <w:numPr>
          <w:ilvl w:val="0"/>
          <w:numId w:val="11"/>
        </w:numPr>
        <w:spacing w:before="120" w:after="0" w:line="240" w:lineRule="auto"/>
        <w:ind w:left="851" w:hanging="425"/>
        <w:rPr>
          <w:rFonts w:ascii="Arial" w:hAnsi="Arial" w:cs="Arial"/>
          <w:sz w:val="22"/>
          <w:szCs w:val="22"/>
        </w:rPr>
      </w:pPr>
      <w:r>
        <w:rPr>
          <w:rFonts w:ascii="Arial" w:hAnsi="Arial" w:cs="Arial"/>
          <w:spacing w:val="-3"/>
          <w:sz w:val="22"/>
          <w:szCs w:val="22"/>
        </w:rPr>
        <w:t>Principles of Animated Motion.</w:t>
      </w:r>
    </w:p>
    <w:p w14:paraId="0C627694">
      <w:pPr>
        <w:pStyle w:val="39"/>
        <w:numPr>
          <w:ilvl w:val="0"/>
          <w:numId w:val="11"/>
        </w:numPr>
        <w:spacing w:before="120" w:after="0" w:line="240" w:lineRule="auto"/>
        <w:ind w:left="851" w:hanging="425"/>
        <w:rPr>
          <w:rFonts w:ascii="Arial" w:hAnsi="Arial" w:cs="Arial"/>
          <w:sz w:val="22"/>
          <w:szCs w:val="22"/>
        </w:rPr>
      </w:pPr>
      <w:r>
        <w:rPr>
          <w:rFonts w:ascii="Arial" w:hAnsi="Arial" w:cs="Arial"/>
          <w:spacing w:val="-3"/>
          <w:sz w:val="22"/>
          <w:szCs w:val="22"/>
        </w:rPr>
        <w:t>Timing, Rhythm and Tempo.</w:t>
      </w:r>
    </w:p>
    <w:p w14:paraId="386BC6E3">
      <w:pPr>
        <w:pStyle w:val="39"/>
        <w:numPr>
          <w:ilvl w:val="0"/>
          <w:numId w:val="11"/>
        </w:numPr>
        <w:spacing w:before="120" w:after="0" w:line="240" w:lineRule="auto"/>
        <w:ind w:left="851" w:hanging="425"/>
        <w:rPr>
          <w:rFonts w:ascii="Arial" w:hAnsi="Arial" w:cs="Arial"/>
          <w:sz w:val="22"/>
          <w:szCs w:val="22"/>
        </w:rPr>
      </w:pPr>
      <w:r>
        <w:rPr>
          <w:rFonts w:ascii="Arial" w:hAnsi="Arial" w:cs="Arial"/>
          <w:spacing w:val="-3"/>
          <w:sz w:val="22"/>
          <w:szCs w:val="22"/>
        </w:rPr>
        <w:t>Animating colours, textures and lighting.</w:t>
      </w:r>
    </w:p>
    <w:p w14:paraId="19B9B202">
      <w:pPr>
        <w:pStyle w:val="39"/>
        <w:numPr>
          <w:ilvl w:val="0"/>
          <w:numId w:val="11"/>
        </w:numPr>
        <w:spacing w:before="120" w:after="0" w:line="240" w:lineRule="auto"/>
        <w:ind w:left="851" w:hanging="425"/>
        <w:rPr>
          <w:rFonts w:ascii="Arial" w:hAnsi="Arial" w:cs="Arial"/>
          <w:sz w:val="22"/>
          <w:szCs w:val="22"/>
        </w:rPr>
      </w:pPr>
      <w:r>
        <w:rPr>
          <w:rFonts w:ascii="Arial" w:hAnsi="Arial" w:cs="Arial"/>
          <w:spacing w:val="-3"/>
          <w:sz w:val="22"/>
          <w:szCs w:val="22"/>
        </w:rPr>
        <w:t>Animating 3D geometry, lights and camera on motion paths.</w:t>
      </w:r>
    </w:p>
    <w:p w14:paraId="03EEAB68">
      <w:pPr>
        <w:pStyle w:val="39"/>
        <w:numPr>
          <w:ilvl w:val="0"/>
          <w:numId w:val="11"/>
        </w:numPr>
        <w:spacing w:before="120" w:after="0" w:line="240" w:lineRule="auto"/>
        <w:ind w:left="851" w:hanging="425"/>
        <w:rPr>
          <w:rFonts w:ascii="Arial" w:hAnsi="Arial" w:cs="Arial"/>
          <w:sz w:val="22"/>
          <w:szCs w:val="22"/>
          <w:lang w:val="fr-FR"/>
        </w:rPr>
      </w:pPr>
      <w:r>
        <w:rPr>
          <w:rFonts w:ascii="Arial" w:hAnsi="Arial" w:cs="Arial"/>
          <w:spacing w:val="-3"/>
          <w:sz w:val="22"/>
          <w:szCs w:val="22"/>
          <w:lang w:val="fr-FR"/>
        </w:rPr>
        <w:t>Constraints, Motion Creation &amp; Control Techniques.</w:t>
      </w:r>
    </w:p>
    <w:p w14:paraId="76325C7E">
      <w:pPr>
        <w:pStyle w:val="39"/>
        <w:numPr>
          <w:ilvl w:val="0"/>
          <w:numId w:val="11"/>
        </w:numPr>
        <w:spacing w:before="120" w:after="120" w:line="240" w:lineRule="auto"/>
        <w:ind w:left="851" w:hanging="425"/>
        <w:rPr>
          <w:rFonts w:ascii="Arial" w:hAnsi="Arial" w:cs="Arial"/>
          <w:sz w:val="22"/>
          <w:szCs w:val="22"/>
        </w:rPr>
      </w:pPr>
      <w:r>
        <w:rPr>
          <w:rFonts w:ascii="Arial" w:hAnsi="Arial" w:cs="Arial"/>
          <w:spacing w:val="-3"/>
          <w:sz w:val="22"/>
          <w:szCs w:val="22"/>
        </w:rPr>
        <w:t>Controlling and animating deformation of 3D geometry.</w:t>
      </w:r>
    </w:p>
    <w:p w14:paraId="051331F5">
      <w:pPr>
        <w:pStyle w:val="39"/>
        <w:numPr>
          <w:ilvl w:val="0"/>
          <w:numId w:val="11"/>
        </w:numPr>
        <w:spacing w:before="120" w:after="120" w:line="240" w:lineRule="auto"/>
        <w:ind w:left="851" w:hanging="425"/>
        <w:rPr>
          <w:rFonts w:ascii="Arial" w:hAnsi="Arial" w:cs="Arial"/>
          <w:sz w:val="22"/>
          <w:szCs w:val="22"/>
        </w:rPr>
      </w:pPr>
      <w:r>
        <w:rPr>
          <w:rFonts w:ascii="Arial" w:hAnsi="Arial" w:cs="Arial"/>
          <w:spacing w:val="-3"/>
          <w:sz w:val="22"/>
          <w:szCs w:val="22"/>
        </w:rPr>
        <w:t>Animating hierarchical linked geometry.</w:t>
      </w:r>
    </w:p>
    <w:p w14:paraId="4C7031EF">
      <w:pPr>
        <w:pStyle w:val="39"/>
        <w:numPr>
          <w:ilvl w:val="0"/>
          <w:numId w:val="11"/>
        </w:numPr>
        <w:spacing w:before="120" w:after="120" w:line="240" w:lineRule="auto"/>
        <w:ind w:left="851" w:hanging="425"/>
        <w:rPr>
          <w:rFonts w:ascii="Arial" w:hAnsi="Arial" w:cs="Arial"/>
          <w:sz w:val="22"/>
          <w:szCs w:val="22"/>
        </w:rPr>
      </w:pPr>
      <w:r>
        <w:rPr>
          <w:rFonts w:ascii="Arial" w:hAnsi="Arial" w:cs="Arial"/>
          <w:spacing w:val="-3"/>
          <w:sz w:val="22"/>
          <w:szCs w:val="22"/>
        </w:rPr>
        <w:t>Forward Kinematics.</w:t>
      </w:r>
    </w:p>
    <w:p w14:paraId="073884EE">
      <w:pPr>
        <w:pStyle w:val="39"/>
        <w:numPr>
          <w:ilvl w:val="0"/>
          <w:numId w:val="11"/>
        </w:numPr>
        <w:spacing w:before="120" w:after="120" w:line="240" w:lineRule="auto"/>
        <w:ind w:left="851" w:hanging="425"/>
        <w:jc w:val="both"/>
        <w:rPr>
          <w:rFonts w:ascii="Arial" w:hAnsi="Arial" w:cs="Arial"/>
          <w:sz w:val="22"/>
          <w:szCs w:val="22"/>
        </w:rPr>
      </w:pPr>
      <w:r>
        <w:rPr>
          <w:rFonts w:ascii="Arial" w:hAnsi="Arial" w:cs="Arial"/>
          <w:spacing w:val="-3"/>
          <w:sz w:val="22"/>
          <w:szCs w:val="22"/>
        </w:rPr>
        <w:t>Inverse Kinematics.</w:t>
      </w:r>
    </w:p>
    <w:p w14:paraId="1E504F8B">
      <w:pPr>
        <w:pStyle w:val="39"/>
        <w:numPr>
          <w:ilvl w:val="0"/>
          <w:numId w:val="11"/>
        </w:numPr>
        <w:tabs>
          <w:tab w:val="left" w:pos="0"/>
        </w:tabs>
        <w:spacing w:before="120" w:after="120" w:line="240" w:lineRule="auto"/>
        <w:ind w:left="851" w:hanging="425"/>
        <w:jc w:val="both"/>
        <w:rPr>
          <w:rFonts w:ascii="Arial" w:hAnsi="Arial" w:cs="Arial"/>
          <w:sz w:val="22"/>
          <w:szCs w:val="22"/>
        </w:rPr>
      </w:pPr>
      <w:r>
        <w:rPr>
          <w:rFonts w:ascii="Arial" w:hAnsi="Arial" w:cs="Arial"/>
          <w:spacing w:val="-3"/>
          <w:sz w:val="22"/>
          <w:szCs w:val="22"/>
        </w:rPr>
        <w:t>Deformation of 3D geometry when using joints/bones/skeletons/deformers.</w:t>
      </w:r>
    </w:p>
    <w:p w14:paraId="0A083A00">
      <w:pPr>
        <w:pStyle w:val="39"/>
        <w:numPr>
          <w:ilvl w:val="0"/>
          <w:numId w:val="11"/>
        </w:numPr>
        <w:tabs>
          <w:tab w:val="left" w:pos="0"/>
        </w:tabs>
        <w:spacing w:before="120" w:after="120" w:line="240" w:lineRule="auto"/>
        <w:ind w:left="851" w:hanging="425"/>
        <w:jc w:val="both"/>
        <w:rPr>
          <w:rFonts w:ascii="Arial" w:hAnsi="Arial" w:cs="Arial"/>
          <w:sz w:val="22"/>
          <w:szCs w:val="22"/>
        </w:rPr>
      </w:pPr>
      <w:r>
        <w:rPr>
          <w:rFonts w:ascii="Arial" w:hAnsi="Arial" w:cs="Arial"/>
          <w:spacing w:val="-3"/>
          <w:sz w:val="22"/>
          <w:szCs w:val="22"/>
        </w:rPr>
        <w:t>Use of 3D computer graphics packages, e.g. 3D Studio, Maya, and XSI.</w:t>
      </w:r>
    </w:p>
    <w:p w14:paraId="78A5D5CF">
      <w:pPr>
        <w:pStyle w:val="39"/>
        <w:numPr>
          <w:ilvl w:val="0"/>
          <w:numId w:val="11"/>
        </w:numPr>
        <w:tabs>
          <w:tab w:val="left" w:pos="0"/>
        </w:tabs>
        <w:spacing w:before="120" w:after="120" w:line="240" w:lineRule="auto"/>
        <w:ind w:left="851" w:hanging="425"/>
        <w:jc w:val="both"/>
        <w:rPr>
          <w:rFonts w:ascii="Arial" w:hAnsi="Arial" w:cs="Arial"/>
          <w:sz w:val="22"/>
          <w:szCs w:val="22"/>
        </w:rPr>
      </w:pPr>
      <w:r>
        <w:rPr>
          <w:rFonts w:ascii="Arial" w:hAnsi="Arial" w:cs="Arial"/>
          <w:spacing w:val="-3"/>
          <w:sz w:val="22"/>
          <w:szCs w:val="22"/>
        </w:rPr>
        <w:t>Observational Analysis - Recording through Drawing, Photography, Video.</w:t>
      </w:r>
    </w:p>
    <w:p w14:paraId="0D084ECD">
      <w:pPr>
        <w:pStyle w:val="39"/>
        <w:numPr>
          <w:ilvl w:val="0"/>
          <w:numId w:val="11"/>
        </w:numPr>
        <w:tabs>
          <w:tab w:val="left" w:pos="0"/>
        </w:tabs>
        <w:spacing w:before="120" w:after="120" w:line="240" w:lineRule="auto"/>
        <w:ind w:left="851" w:hanging="425"/>
        <w:jc w:val="both"/>
        <w:rPr>
          <w:rFonts w:ascii="Arial" w:hAnsi="Arial" w:cs="Arial"/>
          <w:sz w:val="22"/>
          <w:szCs w:val="22"/>
        </w:rPr>
      </w:pPr>
      <w:r>
        <w:rPr>
          <w:rFonts w:ascii="Arial" w:hAnsi="Arial" w:cs="Arial"/>
          <w:spacing w:val="-3"/>
          <w:sz w:val="22"/>
          <w:szCs w:val="22"/>
        </w:rPr>
        <w:t>Use of production based animatic techniques (from thumbs to final animated sequences).</w:t>
      </w:r>
    </w:p>
    <w:p w14:paraId="12C3D7D5">
      <w:pPr>
        <w:pStyle w:val="31"/>
        <w:spacing w:line="260" w:lineRule="auto"/>
        <w:rPr>
          <w:rFonts w:ascii="Arial" w:hAnsi="Arial" w:cs="Arial"/>
          <w:sz w:val="22"/>
          <w:szCs w:val="22"/>
        </w:rPr>
      </w:pPr>
    </w:p>
    <w:p w14:paraId="7E3BB32F">
      <w:pPr>
        <w:pStyle w:val="31"/>
        <w:spacing w:line="260" w:lineRule="auto"/>
        <w:rPr>
          <w:rFonts w:ascii="Arial" w:hAnsi="Arial" w:cs="Arial"/>
          <w:sz w:val="22"/>
          <w:szCs w:val="22"/>
        </w:rPr>
      </w:pPr>
      <w:r>
        <w:rPr>
          <w:rFonts w:ascii="Arial" w:hAnsi="Arial" w:cs="Arial"/>
          <w:sz w:val="22"/>
          <w:szCs w:val="22"/>
        </w:rPr>
        <w:t>Study Time Allocation</w:t>
      </w:r>
    </w:p>
    <w:p w14:paraId="535603BD">
      <w:pPr>
        <w:pStyle w:val="31"/>
        <w:spacing w:line="260" w:lineRule="auto"/>
        <w:rPr>
          <w:rFonts w:ascii="Arial" w:hAnsi="Arial" w:cs="Arial"/>
          <w:b w:val="0"/>
          <w:bCs/>
          <w:sz w:val="22"/>
          <w:szCs w:val="22"/>
        </w:rPr>
      </w:pPr>
      <w:r>
        <w:rPr>
          <w:rFonts w:ascii="Arial" w:hAnsi="Arial" w:cs="Arial"/>
          <w:b w:val="0"/>
          <w:bCs/>
          <w:sz w:val="22"/>
          <w:szCs w:val="22"/>
        </w:rPr>
        <w:t>The study time for the module is divided as follows:</w:t>
      </w: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5CBCE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25DA58A2">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Pr>
          <w:p w14:paraId="4486F2B4">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Pr>
          <w:p w14:paraId="0819B18B">
            <w:pPr>
              <w:keepNext/>
              <w:spacing w:after="0" w:line="240" w:lineRule="auto"/>
              <w:jc w:val="center"/>
              <w:rPr>
                <w:rFonts w:ascii="Arial" w:hAnsi="Arial" w:cs="Arial"/>
                <w:b/>
                <w:sz w:val="22"/>
                <w:szCs w:val="22"/>
              </w:rPr>
            </w:pPr>
            <w:r>
              <w:rPr>
                <w:rFonts w:ascii="Arial" w:hAnsi="Arial" w:cs="Arial"/>
                <w:b/>
                <w:sz w:val="22"/>
                <w:szCs w:val="22"/>
              </w:rPr>
              <w:t>Percentage</w:t>
            </w:r>
          </w:p>
        </w:tc>
      </w:tr>
      <w:tr w14:paraId="3EF0B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55DB2841">
            <w:pPr>
              <w:keepNext/>
              <w:spacing w:after="0" w:line="240" w:lineRule="auto"/>
              <w:rPr>
                <w:rFonts w:ascii="Arial" w:hAnsi="Arial" w:cs="Arial"/>
                <w:sz w:val="22"/>
                <w:szCs w:val="22"/>
              </w:rPr>
            </w:pPr>
            <w:r>
              <w:rPr>
                <w:rFonts w:ascii="Arial" w:hAnsi="Arial" w:cs="Arial"/>
                <w:sz w:val="22"/>
                <w:szCs w:val="22"/>
              </w:rPr>
              <w:t>Scheduled learning</w:t>
            </w:r>
          </w:p>
        </w:tc>
        <w:tc>
          <w:tcPr>
            <w:tcW w:w="1701" w:type="dxa"/>
          </w:tcPr>
          <w:p w14:paraId="53A4261F">
            <w:pPr>
              <w:snapToGrid w:val="0"/>
              <w:spacing w:after="0" w:line="240" w:lineRule="auto"/>
              <w:jc w:val="center"/>
              <w:rPr>
                <w:rFonts w:ascii="Arial" w:hAnsi="Arial" w:cs="Arial"/>
                <w:sz w:val="22"/>
                <w:szCs w:val="22"/>
              </w:rPr>
            </w:pPr>
            <w:r>
              <w:rPr>
                <w:rFonts w:ascii="Arial" w:hAnsi="Arial" w:cs="Arial"/>
                <w:sz w:val="22"/>
                <w:szCs w:val="22"/>
              </w:rPr>
              <w:t>120</w:t>
            </w:r>
          </w:p>
        </w:tc>
        <w:tc>
          <w:tcPr>
            <w:tcW w:w="1843" w:type="dxa"/>
          </w:tcPr>
          <w:p w14:paraId="5B574B4D">
            <w:pPr>
              <w:snapToGrid w:val="0"/>
              <w:spacing w:after="0" w:line="240" w:lineRule="auto"/>
              <w:jc w:val="center"/>
              <w:rPr>
                <w:rFonts w:ascii="Arial" w:hAnsi="Arial" w:cs="Arial"/>
                <w:sz w:val="22"/>
                <w:szCs w:val="22"/>
              </w:rPr>
            </w:pPr>
            <w:r>
              <w:rPr>
                <w:rFonts w:ascii="Arial" w:hAnsi="Arial" w:cs="Arial"/>
                <w:sz w:val="22"/>
                <w:szCs w:val="22"/>
              </w:rPr>
              <w:t>40%</w:t>
            </w:r>
          </w:p>
        </w:tc>
      </w:tr>
      <w:tr w14:paraId="41E32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33185AEA">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tcPr>
          <w:p w14:paraId="4864883E">
            <w:pPr>
              <w:snapToGrid w:val="0"/>
              <w:spacing w:after="0" w:line="240" w:lineRule="auto"/>
              <w:jc w:val="center"/>
              <w:rPr>
                <w:rFonts w:ascii="Arial" w:hAnsi="Arial" w:cs="Arial"/>
                <w:sz w:val="22"/>
                <w:szCs w:val="22"/>
              </w:rPr>
            </w:pPr>
            <w:r>
              <w:rPr>
                <w:rFonts w:ascii="Arial" w:hAnsi="Arial" w:cs="Arial"/>
                <w:sz w:val="22"/>
                <w:szCs w:val="22"/>
              </w:rPr>
              <w:t>180</w:t>
            </w:r>
          </w:p>
        </w:tc>
        <w:tc>
          <w:tcPr>
            <w:tcW w:w="1843" w:type="dxa"/>
          </w:tcPr>
          <w:p w14:paraId="53CB8611">
            <w:pPr>
              <w:snapToGrid w:val="0"/>
              <w:spacing w:after="0" w:line="240" w:lineRule="auto"/>
              <w:jc w:val="center"/>
              <w:rPr>
                <w:rFonts w:ascii="Arial" w:hAnsi="Arial" w:cs="Arial"/>
                <w:sz w:val="22"/>
                <w:szCs w:val="22"/>
              </w:rPr>
            </w:pPr>
            <w:r>
              <w:rPr>
                <w:rFonts w:ascii="Arial" w:hAnsi="Arial" w:cs="Arial"/>
                <w:sz w:val="22"/>
                <w:szCs w:val="22"/>
              </w:rPr>
              <w:t>60%</w:t>
            </w:r>
          </w:p>
        </w:tc>
      </w:tr>
      <w:tr w14:paraId="2E893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428EAC14">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Pr>
          <w:p w14:paraId="766C5062">
            <w:pPr>
              <w:keepNext/>
              <w:spacing w:after="0" w:line="240" w:lineRule="auto"/>
              <w:jc w:val="center"/>
              <w:rPr>
                <w:rFonts w:ascii="Arial" w:hAnsi="Arial" w:cs="Arial"/>
                <w:sz w:val="22"/>
                <w:szCs w:val="22"/>
              </w:rPr>
            </w:pPr>
            <w:r>
              <w:rPr>
                <w:rFonts w:ascii="Arial" w:hAnsi="Arial" w:cs="Arial"/>
                <w:sz w:val="22"/>
                <w:szCs w:val="22"/>
              </w:rPr>
              <w:t>0</w:t>
            </w:r>
          </w:p>
        </w:tc>
        <w:tc>
          <w:tcPr>
            <w:tcW w:w="1843" w:type="dxa"/>
          </w:tcPr>
          <w:p w14:paraId="3454A6A1">
            <w:pPr>
              <w:keepNext/>
              <w:spacing w:after="0" w:line="240" w:lineRule="auto"/>
              <w:jc w:val="center"/>
              <w:rPr>
                <w:rFonts w:ascii="Arial" w:hAnsi="Arial" w:cs="Arial"/>
                <w:sz w:val="22"/>
                <w:szCs w:val="22"/>
              </w:rPr>
            </w:pPr>
            <w:r>
              <w:rPr>
                <w:rFonts w:ascii="Arial" w:hAnsi="Arial" w:cs="Arial"/>
                <w:sz w:val="22"/>
                <w:szCs w:val="22"/>
              </w:rPr>
              <w:t>0%</w:t>
            </w:r>
          </w:p>
        </w:tc>
      </w:tr>
      <w:tr w14:paraId="3919D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62442039">
            <w:pPr>
              <w:keepNext/>
              <w:spacing w:after="0" w:line="240" w:lineRule="auto"/>
              <w:rPr>
                <w:rFonts w:ascii="Arial" w:hAnsi="Arial" w:cs="Arial"/>
                <w:sz w:val="22"/>
                <w:szCs w:val="22"/>
              </w:rPr>
            </w:pPr>
            <w:r>
              <w:rPr>
                <w:rFonts w:ascii="Arial" w:hAnsi="Arial" w:cs="Arial"/>
                <w:b/>
                <w:sz w:val="22"/>
                <w:szCs w:val="22"/>
              </w:rPr>
              <w:t>TOTAL</w:t>
            </w:r>
          </w:p>
        </w:tc>
        <w:tc>
          <w:tcPr>
            <w:tcW w:w="1701" w:type="dxa"/>
          </w:tcPr>
          <w:p w14:paraId="6A951062">
            <w:pPr>
              <w:keepNext/>
              <w:spacing w:after="0" w:line="240" w:lineRule="auto"/>
              <w:jc w:val="center"/>
              <w:rPr>
                <w:rFonts w:ascii="Arial" w:hAnsi="Arial" w:cs="Arial"/>
                <w:b/>
                <w:sz w:val="22"/>
                <w:szCs w:val="22"/>
                <w:lang w:eastAsia="zh-CN"/>
              </w:rPr>
            </w:pPr>
            <w:r>
              <w:rPr>
                <w:rFonts w:ascii="Arial" w:hAnsi="Arial" w:cs="Arial"/>
                <w:b/>
                <w:sz w:val="22"/>
                <w:szCs w:val="22"/>
                <w:lang w:eastAsia="zh-CN"/>
              </w:rPr>
              <w:t>300</w:t>
            </w:r>
          </w:p>
        </w:tc>
        <w:tc>
          <w:tcPr>
            <w:tcW w:w="1843" w:type="dxa"/>
          </w:tcPr>
          <w:p w14:paraId="73A26C18">
            <w:pPr>
              <w:keepNext/>
              <w:spacing w:after="0" w:line="240" w:lineRule="auto"/>
              <w:jc w:val="center"/>
              <w:rPr>
                <w:rFonts w:ascii="Arial" w:hAnsi="Arial" w:cs="Arial"/>
                <w:b/>
                <w:sz w:val="22"/>
                <w:szCs w:val="22"/>
              </w:rPr>
            </w:pPr>
            <w:r>
              <w:rPr>
                <w:rFonts w:ascii="Arial" w:hAnsi="Arial" w:cs="Arial"/>
                <w:b/>
                <w:sz w:val="22"/>
                <w:szCs w:val="22"/>
              </w:rPr>
              <w:t>100%</w:t>
            </w:r>
          </w:p>
        </w:tc>
      </w:tr>
    </w:tbl>
    <w:p w14:paraId="2F213273">
      <w:pPr>
        <w:pStyle w:val="31"/>
        <w:ind w:left="0" w:firstLine="0"/>
        <w:rPr>
          <w:rFonts w:ascii="Arial" w:hAnsi="Arial" w:cs="Arial"/>
          <w:sz w:val="22"/>
          <w:szCs w:val="22"/>
        </w:rPr>
      </w:pPr>
    </w:p>
    <w:p w14:paraId="2799252B">
      <w:pPr>
        <w:pStyle w:val="31"/>
        <w:ind w:left="0" w:firstLine="0"/>
        <w:rPr>
          <w:rFonts w:ascii="Arial" w:hAnsi="Arial" w:cs="Arial"/>
          <w:sz w:val="22"/>
          <w:szCs w:val="22"/>
          <w:lang w:eastAsia="zh-CN"/>
        </w:rPr>
      </w:pPr>
      <w:r>
        <w:rPr>
          <w:rFonts w:ascii="Arial" w:hAnsi="Arial" w:cs="Arial"/>
          <w:sz w:val="22"/>
          <w:szCs w:val="22"/>
        </w:rPr>
        <w:t>ASSESSMENT</w:t>
      </w:r>
    </w:p>
    <w:p w14:paraId="3933AFB9">
      <w:pPr>
        <w:rPr>
          <w:rFonts w:ascii="Arial" w:hAnsi="Arial" w:cs="Arial"/>
          <w:b/>
          <w:sz w:val="22"/>
          <w:szCs w:val="22"/>
        </w:rPr>
      </w:pPr>
      <w:r>
        <w:rPr>
          <w:rFonts w:ascii="Arial" w:hAnsi="Arial" w:cs="Arial"/>
          <w:b/>
          <w:sz w:val="22"/>
          <w:szCs w:val="22"/>
        </w:rPr>
        <w:t>Assessment Component 1</w:t>
      </w:r>
    </w:p>
    <w:p w14:paraId="0EE92287">
      <w:pPr>
        <w:rPr>
          <w:rFonts w:ascii="Arial" w:hAnsi="Arial" w:cs="Arial"/>
          <w:b/>
          <w:i/>
          <w:sz w:val="22"/>
          <w:szCs w:val="22"/>
        </w:rPr>
      </w:pPr>
      <w:r>
        <w:rPr>
          <w:rFonts w:ascii="Arial" w:hAnsi="Arial" w:cs="Arial"/>
          <w:b/>
          <w:i/>
          <w:sz w:val="22"/>
          <w:szCs w:val="22"/>
        </w:rPr>
        <w:t>(Tick one)</w:t>
      </w:r>
    </w:p>
    <w:tbl>
      <w:tblPr>
        <w:tblStyle w:val="17"/>
        <w:tblW w:w="8886" w:type="dxa"/>
        <w:tblInd w:w="0" w:type="dxa"/>
        <w:tblLayout w:type="fixed"/>
        <w:tblCellMar>
          <w:top w:w="0" w:type="dxa"/>
          <w:left w:w="108" w:type="dxa"/>
          <w:bottom w:w="0" w:type="dxa"/>
          <w:right w:w="108" w:type="dxa"/>
        </w:tblCellMar>
      </w:tblPr>
      <w:tblGrid>
        <w:gridCol w:w="556"/>
        <w:gridCol w:w="2396"/>
        <w:gridCol w:w="534"/>
        <w:gridCol w:w="2440"/>
        <w:gridCol w:w="534"/>
        <w:gridCol w:w="2426"/>
      </w:tblGrid>
      <w:tr w14:paraId="2FED4102">
        <w:tblPrEx>
          <w:tblCellMar>
            <w:top w:w="0" w:type="dxa"/>
            <w:left w:w="108" w:type="dxa"/>
            <w:bottom w:w="0" w:type="dxa"/>
            <w:right w:w="108" w:type="dxa"/>
          </w:tblCellMar>
        </w:tblPrEx>
        <w:tc>
          <w:tcPr>
            <w:tcW w:w="556" w:type="dxa"/>
          </w:tcPr>
          <w:p w14:paraId="20DE521D">
            <w:pPr>
              <w:rPr>
                <w:rFonts w:ascii="Arial" w:hAnsi="Arial" w:cs="Arial"/>
                <w:b/>
                <w:sz w:val="22"/>
                <w:szCs w:val="22"/>
              </w:rPr>
            </w:pPr>
            <w:r>
              <w:rPr>
                <w:rFonts w:ascii="Segoe UI Symbol" w:hAnsi="Segoe UI Symbol" w:eastAsia="MS Gothic" w:cs="Segoe UI Symbol"/>
                <w:sz w:val="22"/>
                <w:szCs w:val="22"/>
              </w:rPr>
              <w:t>☐</w:t>
            </w:r>
          </w:p>
        </w:tc>
        <w:tc>
          <w:tcPr>
            <w:tcW w:w="2396" w:type="dxa"/>
          </w:tcPr>
          <w:p w14:paraId="0C00D770">
            <w:pPr>
              <w:rPr>
                <w:rFonts w:ascii="Arial" w:hAnsi="Arial" w:cs="Arial"/>
                <w:b/>
                <w:sz w:val="22"/>
                <w:szCs w:val="22"/>
              </w:rPr>
            </w:pPr>
            <w:r>
              <w:rPr>
                <w:rFonts w:ascii="Arial" w:hAnsi="Arial" w:cs="Arial"/>
                <w:b/>
                <w:sz w:val="22"/>
                <w:szCs w:val="22"/>
              </w:rPr>
              <w:t>Written exam</w:t>
            </w:r>
          </w:p>
        </w:tc>
        <w:tc>
          <w:tcPr>
            <w:tcW w:w="534" w:type="dxa"/>
          </w:tcPr>
          <w:p w14:paraId="1755A04F">
            <w:pPr>
              <w:rPr>
                <w:rFonts w:ascii="Arial" w:hAnsi="Arial" w:cs="Arial"/>
                <w:b/>
                <w:sz w:val="22"/>
                <w:szCs w:val="22"/>
              </w:rPr>
            </w:pPr>
            <w:r>
              <w:rPr>
                <w:rFonts w:ascii="Segoe UI Symbol" w:hAnsi="Segoe UI Symbol" w:eastAsia="MS Gothic" w:cs="Segoe UI Symbol"/>
                <w:sz w:val="22"/>
                <w:szCs w:val="22"/>
              </w:rPr>
              <w:t>☒</w:t>
            </w:r>
          </w:p>
        </w:tc>
        <w:tc>
          <w:tcPr>
            <w:tcW w:w="2440" w:type="dxa"/>
          </w:tcPr>
          <w:p w14:paraId="4AF3A827">
            <w:pPr>
              <w:rPr>
                <w:rFonts w:ascii="Arial" w:hAnsi="Arial" w:cs="Arial"/>
                <w:b/>
                <w:sz w:val="22"/>
                <w:szCs w:val="22"/>
              </w:rPr>
            </w:pPr>
            <w:r>
              <w:rPr>
                <w:rFonts w:ascii="Arial" w:hAnsi="Arial" w:cs="Arial"/>
                <w:b/>
                <w:sz w:val="22"/>
                <w:szCs w:val="22"/>
              </w:rPr>
              <w:t>Coursework</w:t>
            </w:r>
          </w:p>
        </w:tc>
        <w:tc>
          <w:tcPr>
            <w:tcW w:w="534" w:type="dxa"/>
          </w:tcPr>
          <w:p w14:paraId="0086B584">
            <w:pPr>
              <w:rPr>
                <w:rFonts w:ascii="Arial" w:hAnsi="Arial" w:cs="Arial"/>
                <w:b/>
                <w:sz w:val="22"/>
                <w:szCs w:val="22"/>
              </w:rPr>
            </w:pPr>
            <w:r>
              <w:rPr>
                <w:rFonts w:ascii="Segoe UI Symbol" w:hAnsi="Segoe UI Symbol" w:eastAsia="MS Gothic" w:cs="Segoe UI Symbol"/>
                <w:sz w:val="22"/>
                <w:szCs w:val="22"/>
              </w:rPr>
              <w:t>☐</w:t>
            </w:r>
          </w:p>
        </w:tc>
        <w:tc>
          <w:tcPr>
            <w:tcW w:w="2426" w:type="dxa"/>
          </w:tcPr>
          <w:p w14:paraId="4AEE3828">
            <w:pPr>
              <w:rPr>
                <w:rFonts w:ascii="Arial" w:hAnsi="Arial" w:cs="Arial"/>
                <w:b/>
                <w:sz w:val="22"/>
                <w:szCs w:val="22"/>
              </w:rPr>
            </w:pPr>
            <w:r>
              <w:rPr>
                <w:rFonts w:ascii="Arial" w:hAnsi="Arial" w:cs="Arial"/>
                <w:b/>
                <w:sz w:val="22"/>
                <w:szCs w:val="22"/>
              </w:rPr>
              <w:t>Practical</w:t>
            </w:r>
          </w:p>
        </w:tc>
      </w:tr>
    </w:tbl>
    <w:p w14:paraId="3BE3ACF0">
      <w:pPr>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29D83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286E4A68">
            <w:pPr>
              <w:spacing w:after="0" w:line="240" w:lineRule="auto"/>
              <w:rPr>
                <w:rFonts w:ascii="Arial" w:hAnsi="Arial" w:cs="Arial"/>
                <w:b/>
                <w:sz w:val="22"/>
                <w:szCs w:val="22"/>
              </w:rPr>
            </w:pPr>
            <w:r>
              <w:rPr>
                <w:rFonts w:ascii="Arial" w:hAnsi="Arial" w:cs="Arial"/>
                <w:b/>
                <w:sz w:val="22"/>
                <w:szCs w:val="22"/>
              </w:rPr>
              <w:t>Mode of assessment</w:t>
            </w:r>
          </w:p>
        </w:tc>
        <w:tc>
          <w:tcPr>
            <w:tcW w:w="3969" w:type="dxa"/>
          </w:tcPr>
          <w:p w14:paraId="2A293BBE">
            <w:pPr>
              <w:spacing w:after="0" w:line="240" w:lineRule="auto"/>
              <w:rPr>
                <w:rFonts w:ascii="Arial" w:hAnsi="Arial" w:cs="Arial"/>
                <w:sz w:val="22"/>
                <w:szCs w:val="22"/>
              </w:rPr>
            </w:pPr>
            <w:r>
              <w:rPr>
                <w:rFonts w:ascii="Arial" w:hAnsi="Arial" w:cs="Arial"/>
                <w:b/>
                <w:sz w:val="22"/>
                <w:szCs w:val="22"/>
              </w:rPr>
              <w:t>Volume</w:t>
            </w:r>
          </w:p>
        </w:tc>
        <w:tc>
          <w:tcPr>
            <w:tcW w:w="1559" w:type="dxa"/>
          </w:tcPr>
          <w:p w14:paraId="0AE5B833">
            <w:pPr>
              <w:spacing w:after="0" w:line="240" w:lineRule="auto"/>
              <w:rPr>
                <w:rFonts w:ascii="Arial" w:hAnsi="Arial" w:cs="Arial"/>
                <w:sz w:val="22"/>
                <w:szCs w:val="22"/>
              </w:rPr>
            </w:pPr>
            <w:r>
              <w:rPr>
                <w:rFonts w:ascii="Arial" w:hAnsi="Arial" w:cs="Arial"/>
                <w:b/>
                <w:sz w:val="22"/>
                <w:szCs w:val="22"/>
              </w:rPr>
              <w:t>Weighting</w:t>
            </w:r>
          </w:p>
        </w:tc>
      </w:tr>
      <w:tr w14:paraId="26363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3256" w:type="dxa"/>
          </w:tcPr>
          <w:p w14:paraId="67C1907F">
            <w:pPr>
              <w:spacing w:after="0" w:line="240" w:lineRule="auto"/>
              <w:rPr>
                <w:rFonts w:ascii="Arial" w:hAnsi="Arial" w:eastAsia="宋体" w:cs="Arial"/>
                <w:sz w:val="22"/>
                <w:szCs w:val="22"/>
                <w:lang w:eastAsia="zh-CN"/>
              </w:rPr>
            </w:pPr>
            <w:r>
              <w:rPr>
                <w:rFonts w:ascii="Arial" w:hAnsi="Arial" w:cs="Arial"/>
                <w:sz w:val="22"/>
                <w:szCs w:val="22"/>
                <w:lang w:eastAsia="zh-CN"/>
              </w:rPr>
              <w:t>Portfolio</w:t>
            </w:r>
            <w:bookmarkStart w:id="6" w:name="_Hlk173765001"/>
          </w:p>
          <w:p w14:paraId="07D142C3">
            <w:pPr>
              <w:numPr>
                <w:ilvl w:val="0"/>
                <w:numId w:val="12"/>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Storyboard and animatic</w:t>
            </w:r>
            <w:bookmarkEnd w:id="6"/>
            <w:r>
              <w:rPr>
                <w:rFonts w:ascii="Arial" w:hAnsi="Arial" w:eastAsia="宋体" w:cs="Arial"/>
                <w:sz w:val="22"/>
                <w:szCs w:val="22"/>
                <w:lang w:eastAsia="zh-CN"/>
              </w:rPr>
              <w:t>s</w:t>
            </w:r>
          </w:p>
          <w:p w14:paraId="01FAF887">
            <w:pPr>
              <w:numPr>
                <w:ilvl w:val="0"/>
                <w:numId w:val="12"/>
              </w:numPr>
              <w:spacing w:after="0" w:line="240" w:lineRule="auto"/>
              <w:rPr>
                <w:rFonts w:ascii="Arial" w:hAnsi="Arial" w:cs="Arial"/>
                <w:sz w:val="22"/>
                <w:szCs w:val="22"/>
              </w:rPr>
            </w:pPr>
            <w:bookmarkStart w:id="7" w:name="_Hlk173765027"/>
            <w:r>
              <w:rPr>
                <w:rFonts w:ascii="Arial" w:hAnsi="Arial" w:eastAsia="宋体" w:cs="Arial"/>
                <w:sz w:val="22"/>
                <w:szCs w:val="22"/>
                <w:lang w:eastAsia="zh-CN"/>
              </w:rPr>
              <w:t>Final 3D animation</w:t>
            </w:r>
            <w:bookmarkEnd w:id="7"/>
          </w:p>
        </w:tc>
        <w:tc>
          <w:tcPr>
            <w:tcW w:w="3969" w:type="dxa"/>
            <w:shd w:val="clear" w:color="auto" w:fill="FFFFFF"/>
          </w:tcPr>
          <w:p w14:paraId="141D03AD">
            <w:pPr>
              <w:pStyle w:val="5"/>
              <w:spacing w:after="0" w:line="240" w:lineRule="auto"/>
              <w:rPr>
                <w:rFonts w:ascii="Arial" w:hAnsi="Arial" w:eastAsia="宋体" w:cs="Arial"/>
                <w:sz w:val="22"/>
                <w:szCs w:val="22"/>
                <w:lang w:eastAsia="zh-CN"/>
              </w:rPr>
            </w:pPr>
            <w:r>
              <w:rPr>
                <w:rFonts w:ascii="Arial" w:hAnsi="Arial" w:eastAsia="宋体" w:cs="Arial"/>
                <w:sz w:val="22"/>
                <w:szCs w:val="22"/>
                <w:lang w:eastAsia="zh-CN"/>
              </w:rPr>
              <w:t>4 elements</w:t>
            </w:r>
          </w:p>
        </w:tc>
        <w:tc>
          <w:tcPr>
            <w:tcW w:w="1559" w:type="dxa"/>
          </w:tcPr>
          <w:p w14:paraId="3822B2E8">
            <w:pPr>
              <w:spacing w:after="0" w:line="240" w:lineRule="auto"/>
              <w:rPr>
                <w:rFonts w:ascii="Arial" w:hAnsi="Arial" w:cs="Arial"/>
                <w:sz w:val="22"/>
                <w:szCs w:val="22"/>
              </w:rPr>
            </w:pPr>
            <w:r>
              <w:rPr>
                <w:rFonts w:ascii="Arial" w:hAnsi="Arial" w:cs="Arial"/>
                <w:sz w:val="22"/>
                <w:szCs w:val="22"/>
              </w:rPr>
              <w:t>100%</w:t>
            </w:r>
          </w:p>
        </w:tc>
      </w:tr>
    </w:tbl>
    <w:p w14:paraId="0993D4CB">
      <w:pPr>
        <w:rPr>
          <w:rFonts w:ascii="Arial" w:hAnsi="Arial" w:cs="Arial"/>
          <w:b/>
          <w:sz w:val="22"/>
          <w:szCs w:val="22"/>
        </w:rPr>
      </w:pPr>
    </w:p>
    <w:p w14:paraId="075728B2">
      <w:pPr>
        <w:pStyle w:val="31"/>
        <w:keepNext/>
        <w:ind w:left="0" w:firstLine="0"/>
        <w:jc w:val="both"/>
        <w:rPr>
          <w:rFonts w:ascii="Arial" w:hAnsi="Arial" w:cs="Arial"/>
          <w:sz w:val="22"/>
          <w:szCs w:val="22"/>
        </w:rPr>
      </w:pPr>
      <w:r>
        <w:rPr>
          <w:rFonts w:ascii="Arial" w:hAnsi="Arial" w:cs="Arial"/>
          <w:sz w:val="22"/>
          <w:szCs w:val="22"/>
        </w:rPr>
        <w:t>Assessment Summary</w:t>
      </w: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332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tcBorders>
          </w:tcPr>
          <w:p w14:paraId="35C0E9F0">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Pr>
          <w:p w14:paraId="44DB7BA5">
            <w:pPr>
              <w:keepNext/>
              <w:spacing w:after="0" w:line="240" w:lineRule="auto"/>
              <w:jc w:val="center"/>
              <w:rPr>
                <w:rFonts w:ascii="Arial" w:hAnsi="Arial" w:cs="Arial"/>
                <w:b/>
                <w:sz w:val="22"/>
                <w:szCs w:val="22"/>
              </w:rPr>
            </w:pPr>
            <w:r>
              <w:rPr>
                <w:rFonts w:ascii="Arial" w:hAnsi="Arial" w:cs="Arial"/>
                <w:b/>
                <w:sz w:val="22"/>
                <w:szCs w:val="22"/>
              </w:rPr>
              <w:t>Percentage</w:t>
            </w:r>
          </w:p>
        </w:tc>
      </w:tr>
      <w:tr w14:paraId="017B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6D21692B">
            <w:pPr>
              <w:keepNext/>
              <w:spacing w:after="0" w:line="240" w:lineRule="auto"/>
              <w:rPr>
                <w:rFonts w:ascii="Arial" w:hAnsi="Arial" w:cs="Arial"/>
                <w:sz w:val="22"/>
                <w:szCs w:val="22"/>
              </w:rPr>
            </w:pPr>
            <w:r>
              <w:rPr>
                <w:rFonts w:ascii="Arial" w:hAnsi="Arial" w:cs="Arial"/>
                <w:sz w:val="22"/>
                <w:szCs w:val="22"/>
              </w:rPr>
              <w:t>Written exam</w:t>
            </w:r>
          </w:p>
        </w:tc>
        <w:tc>
          <w:tcPr>
            <w:tcW w:w="1842" w:type="dxa"/>
          </w:tcPr>
          <w:p w14:paraId="35CC80F2">
            <w:pPr>
              <w:keepNext/>
              <w:spacing w:after="0" w:line="240" w:lineRule="auto"/>
              <w:jc w:val="center"/>
              <w:rPr>
                <w:rFonts w:ascii="Arial" w:hAnsi="Arial" w:cs="Arial"/>
                <w:sz w:val="22"/>
                <w:szCs w:val="22"/>
              </w:rPr>
            </w:pPr>
            <w:r>
              <w:rPr>
                <w:rFonts w:ascii="Arial" w:hAnsi="Arial" w:cs="Arial"/>
                <w:sz w:val="22"/>
                <w:szCs w:val="22"/>
              </w:rPr>
              <w:t>0%</w:t>
            </w:r>
          </w:p>
        </w:tc>
      </w:tr>
      <w:tr w14:paraId="5CC1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7CEFD756">
            <w:pPr>
              <w:keepNext/>
              <w:spacing w:after="0" w:line="240" w:lineRule="auto"/>
              <w:rPr>
                <w:rFonts w:ascii="Arial" w:hAnsi="Arial" w:cs="Arial"/>
                <w:sz w:val="22"/>
                <w:szCs w:val="22"/>
              </w:rPr>
            </w:pPr>
            <w:r>
              <w:rPr>
                <w:rFonts w:ascii="Arial" w:hAnsi="Arial" w:cs="Arial"/>
                <w:sz w:val="22"/>
                <w:szCs w:val="22"/>
              </w:rPr>
              <w:t>Coursework</w:t>
            </w:r>
          </w:p>
        </w:tc>
        <w:tc>
          <w:tcPr>
            <w:tcW w:w="1842" w:type="dxa"/>
          </w:tcPr>
          <w:p w14:paraId="1824F468">
            <w:pPr>
              <w:keepNext/>
              <w:spacing w:after="0" w:line="240" w:lineRule="auto"/>
              <w:jc w:val="center"/>
              <w:rPr>
                <w:rFonts w:ascii="Arial" w:hAnsi="Arial" w:cs="Arial"/>
                <w:sz w:val="22"/>
                <w:szCs w:val="22"/>
                <w:lang w:eastAsia="zh-CN"/>
              </w:rPr>
            </w:pPr>
            <w:r>
              <w:rPr>
                <w:rFonts w:ascii="Arial" w:hAnsi="Arial" w:cs="Arial"/>
                <w:sz w:val="22"/>
                <w:szCs w:val="22"/>
                <w:lang w:eastAsia="zh-CN"/>
              </w:rPr>
              <w:t>100%</w:t>
            </w:r>
          </w:p>
        </w:tc>
      </w:tr>
      <w:tr w14:paraId="772B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bottom w:val="single" w:color="auto" w:sz="4" w:space="0"/>
            </w:tcBorders>
          </w:tcPr>
          <w:p w14:paraId="74AA9CFC">
            <w:pPr>
              <w:keepNext/>
              <w:spacing w:after="0" w:line="240" w:lineRule="auto"/>
              <w:rPr>
                <w:rFonts w:ascii="Arial" w:hAnsi="Arial" w:cs="Arial"/>
                <w:sz w:val="22"/>
                <w:szCs w:val="22"/>
              </w:rPr>
            </w:pPr>
            <w:r>
              <w:rPr>
                <w:rFonts w:ascii="Arial" w:hAnsi="Arial" w:cs="Arial"/>
                <w:sz w:val="22"/>
                <w:szCs w:val="22"/>
              </w:rPr>
              <w:t>Practical</w:t>
            </w:r>
          </w:p>
        </w:tc>
        <w:tc>
          <w:tcPr>
            <w:tcW w:w="1842" w:type="dxa"/>
            <w:tcBorders>
              <w:bottom w:val="single" w:color="auto" w:sz="4" w:space="0"/>
            </w:tcBorders>
          </w:tcPr>
          <w:p w14:paraId="505565B5">
            <w:pPr>
              <w:keepNext/>
              <w:spacing w:after="0" w:line="240" w:lineRule="auto"/>
              <w:jc w:val="center"/>
              <w:rPr>
                <w:rFonts w:ascii="Arial" w:hAnsi="Arial" w:cs="Arial"/>
                <w:sz w:val="22"/>
                <w:szCs w:val="22"/>
              </w:rPr>
            </w:pPr>
            <w:r>
              <w:rPr>
                <w:rFonts w:ascii="Arial" w:hAnsi="Arial" w:cs="Arial"/>
                <w:sz w:val="22"/>
                <w:szCs w:val="22"/>
              </w:rPr>
              <w:t>0%</w:t>
            </w:r>
          </w:p>
        </w:tc>
      </w:tr>
      <w:tr w14:paraId="7926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bottom w:val="single" w:color="auto" w:sz="6" w:space="0"/>
            </w:tcBorders>
          </w:tcPr>
          <w:p w14:paraId="63D17D25">
            <w:pPr>
              <w:keepNext/>
              <w:spacing w:after="0" w:line="240" w:lineRule="auto"/>
              <w:rPr>
                <w:rFonts w:ascii="Arial" w:hAnsi="Arial" w:cs="Arial"/>
                <w:sz w:val="22"/>
                <w:szCs w:val="22"/>
              </w:rPr>
            </w:pPr>
            <w:r>
              <w:rPr>
                <w:rFonts w:ascii="Arial" w:hAnsi="Arial" w:cs="Arial"/>
                <w:b/>
                <w:sz w:val="22"/>
                <w:szCs w:val="22"/>
              </w:rPr>
              <w:t>TOTAL</w:t>
            </w:r>
          </w:p>
        </w:tc>
        <w:tc>
          <w:tcPr>
            <w:tcW w:w="1842" w:type="dxa"/>
            <w:tcBorders>
              <w:bottom w:val="single" w:color="auto" w:sz="6" w:space="0"/>
            </w:tcBorders>
          </w:tcPr>
          <w:p w14:paraId="76BAD911">
            <w:pPr>
              <w:keepNext/>
              <w:spacing w:after="0" w:line="240" w:lineRule="auto"/>
              <w:jc w:val="center"/>
              <w:rPr>
                <w:rFonts w:ascii="Arial" w:hAnsi="Arial" w:cs="Arial"/>
                <w:b/>
                <w:sz w:val="22"/>
                <w:szCs w:val="22"/>
              </w:rPr>
            </w:pPr>
            <w:r>
              <w:rPr>
                <w:rFonts w:ascii="Arial" w:hAnsi="Arial" w:cs="Arial"/>
                <w:b/>
                <w:sz w:val="22"/>
                <w:szCs w:val="22"/>
              </w:rPr>
              <w:t>100%</w:t>
            </w:r>
          </w:p>
        </w:tc>
      </w:tr>
    </w:tbl>
    <w:p w14:paraId="501F3BCF">
      <w:pPr>
        <w:rPr>
          <w:rFonts w:ascii="Arial" w:hAnsi="Arial" w:cs="Arial"/>
          <w:sz w:val="22"/>
          <w:szCs w:val="22"/>
        </w:rPr>
      </w:pPr>
    </w:p>
    <w:p w14:paraId="59466005">
      <w:pPr>
        <w:rPr>
          <w:rFonts w:ascii="Arial" w:hAnsi="Arial" w:cs="Arial"/>
          <w:b/>
          <w:sz w:val="22"/>
          <w:szCs w:val="22"/>
        </w:rPr>
      </w:pPr>
      <w:r>
        <w:rPr>
          <w:rFonts w:ascii="Arial" w:hAnsi="Arial" w:cs="Arial"/>
          <w:sz w:val="22"/>
          <w:szCs w:val="22"/>
        </w:rPr>
        <w:br w:type="page"/>
      </w:r>
      <w:r>
        <w:rPr>
          <w:rFonts w:ascii="Arial" w:hAnsi="Arial" w:cs="Arial"/>
          <w:b/>
          <w:sz w:val="22"/>
          <w:szCs w:val="22"/>
        </w:rPr>
        <w:t>INDICATIVE READING LIST</w:t>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634D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7BDE8843">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tcPr>
          <w:p w14:paraId="231E7A7D">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WHAD40</w:t>
            </w:r>
            <w:r>
              <w:rPr>
                <w:rFonts w:ascii="Arial" w:hAnsi="Arial" w:eastAsia="等线" w:cs="Arial"/>
                <w:b/>
                <w:bCs/>
                <w:sz w:val="22"/>
                <w:szCs w:val="22"/>
                <w:lang w:eastAsia="zh-CN"/>
              </w:rPr>
              <w:t>19</w:t>
            </w:r>
          </w:p>
        </w:tc>
      </w:tr>
      <w:tr w14:paraId="6D0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392CD34B">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tcPr>
          <w:p w14:paraId="07B2AFB4">
            <w:pPr>
              <w:tabs>
                <w:tab w:val="left" w:pos="720"/>
                <w:tab w:val="left" w:pos="1440"/>
              </w:tabs>
              <w:spacing w:after="0" w:line="240" w:lineRule="auto"/>
              <w:rPr>
                <w:rFonts w:ascii="Arial" w:hAnsi="Arial" w:cs="Arial"/>
                <w:b/>
                <w:bCs/>
                <w:sz w:val="22"/>
                <w:szCs w:val="22"/>
              </w:rPr>
            </w:pPr>
            <w:r>
              <w:rPr>
                <w:rFonts w:ascii="Arial" w:hAnsi="Arial" w:cs="Arial"/>
                <w:b/>
                <w:bCs/>
                <w:sz w:val="22"/>
                <w:szCs w:val="22"/>
              </w:rPr>
              <w:t>3D Computer Animation</w:t>
            </w:r>
          </w:p>
        </w:tc>
      </w:tr>
      <w:tr w14:paraId="2BF6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631C9F23">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5C11FB2C">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38DDB1AF">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48EF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tcPr>
          <w:p w14:paraId="23E3AAF1">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7021B557">
            <w:pPr>
              <w:tabs>
                <w:tab w:val="left" w:pos="720"/>
                <w:tab w:val="left" w:pos="1440"/>
              </w:tabs>
              <w:spacing w:after="0" w:line="240" w:lineRule="auto"/>
              <w:jc w:val="left"/>
              <w:rPr>
                <w:rFonts w:ascii="Arial" w:hAnsi="Arial" w:cs="Arial"/>
                <w:sz w:val="22"/>
                <w:szCs w:val="22"/>
              </w:rPr>
            </w:pPr>
            <w:r>
              <w:rPr>
                <w:rFonts w:ascii="Arial" w:hAnsi="Arial" w:cs="Arial"/>
                <w:i/>
                <w:sz w:val="22"/>
                <w:szCs w:val="22"/>
              </w:rPr>
              <w:t>The Animator's Survival Kit,</w:t>
            </w:r>
            <w:r>
              <w:rPr>
                <w:rFonts w:ascii="Arial" w:hAnsi="Arial" w:cs="Arial"/>
                <w:iCs/>
                <w:sz w:val="22"/>
                <w:szCs w:val="22"/>
              </w:rPr>
              <w:t xml:space="preserve"> Flexibility and Weight Faber and </w:t>
            </w:r>
            <w:r>
              <w:rPr>
                <w:rFonts w:ascii="Arial" w:hAnsi="Arial" w:cs="Arial"/>
                <w:sz w:val="22"/>
                <w:szCs w:val="22"/>
                <w:lang w:eastAsia="zh-CN"/>
              </w:rPr>
              <w:t>(</w:t>
            </w:r>
            <w:r>
              <w:rPr>
                <w:rFonts w:ascii="Arial" w:hAnsi="Arial" w:cs="Arial"/>
                <w:sz w:val="22"/>
                <w:szCs w:val="22"/>
              </w:rPr>
              <w:t>Faber</w:t>
            </w:r>
            <w:r>
              <w:rPr>
                <w:rFonts w:ascii="Arial" w:hAnsi="Arial" w:eastAsia="等线" w:cs="Arial"/>
                <w:sz w:val="22"/>
                <w:szCs w:val="22"/>
                <w:lang w:eastAsia="zh-CN"/>
              </w:rPr>
              <w:t xml:space="preserve"> </w:t>
            </w:r>
            <w:r>
              <w:rPr>
                <w:rFonts w:ascii="Arial" w:hAnsi="Arial" w:cs="Arial"/>
                <w:sz w:val="22"/>
                <w:szCs w:val="22"/>
              </w:rPr>
              <w:t xml:space="preserve">WILLIAMS, R. 2021) </w:t>
            </w:r>
          </w:p>
        </w:tc>
        <w:tc>
          <w:tcPr>
            <w:tcW w:w="1366" w:type="dxa"/>
          </w:tcPr>
          <w:p w14:paraId="5836C9F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052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2AFF0F9B">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1606776A">
            <w:pPr>
              <w:tabs>
                <w:tab w:val="left" w:pos="720"/>
                <w:tab w:val="left" w:pos="1440"/>
              </w:tabs>
              <w:spacing w:after="0" w:line="240" w:lineRule="auto"/>
              <w:jc w:val="left"/>
              <w:rPr>
                <w:rFonts w:ascii="Arial" w:hAnsi="Arial" w:cs="Arial"/>
                <w:sz w:val="22"/>
                <w:szCs w:val="22"/>
              </w:rPr>
            </w:pPr>
            <w:r>
              <w:rPr>
                <w:rFonts w:ascii="Arial" w:hAnsi="Arial" w:cs="Arial"/>
                <w:i/>
                <w:sz w:val="22"/>
                <w:szCs w:val="22"/>
              </w:rPr>
              <w:t>Maya Studio Projects: Series 2009-2011</w:t>
            </w:r>
            <w:r>
              <w:rPr>
                <w:rFonts w:ascii="Arial" w:hAnsi="Arial" w:cs="Arial"/>
                <w:spacing w:val="-3"/>
                <w:sz w:val="22"/>
                <w:szCs w:val="22"/>
              </w:rPr>
              <w:t>.</w:t>
            </w:r>
            <w:r>
              <w:rPr>
                <w:rFonts w:ascii="Arial" w:hAnsi="Arial" w:cs="Arial"/>
                <w:sz w:val="22"/>
                <w:szCs w:val="22"/>
              </w:rPr>
              <w:t>(Sybex 2009-2011)</w:t>
            </w:r>
          </w:p>
        </w:tc>
        <w:tc>
          <w:tcPr>
            <w:tcW w:w="1366" w:type="dxa"/>
          </w:tcPr>
          <w:p w14:paraId="111FE9A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7FD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59BC4C3">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53D8433B">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Rig it Right!  Maya Animation Rigging Concepts Focal Press </w:t>
            </w:r>
            <w:r>
              <w:rPr>
                <w:rFonts w:ascii="Arial" w:hAnsi="Arial" w:cs="Arial"/>
                <w:sz w:val="22"/>
                <w:szCs w:val="22"/>
              </w:rPr>
              <w:t>(O’HAILEY, T. 2013)</w:t>
            </w:r>
          </w:p>
        </w:tc>
        <w:tc>
          <w:tcPr>
            <w:tcW w:w="1366" w:type="dxa"/>
          </w:tcPr>
          <w:p w14:paraId="2A9818D5">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0A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425223A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642F51C7">
            <w:pPr>
              <w:tabs>
                <w:tab w:val="left" w:pos="720"/>
                <w:tab w:val="left" w:pos="1440"/>
              </w:tabs>
              <w:spacing w:after="0" w:line="240" w:lineRule="auto"/>
              <w:rPr>
                <w:rFonts w:ascii="Arial" w:hAnsi="Arial" w:cs="Arial"/>
                <w:sz w:val="22"/>
                <w:szCs w:val="22"/>
              </w:rPr>
            </w:pPr>
            <w:r>
              <w:rPr>
                <w:rFonts w:ascii="Arial" w:hAnsi="Arial" w:cs="Arial"/>
                <w:i/>
                <w:sz w:val="22"/>
                <w:szCs w:val="22"/>
              </w:rPr>
              <w:t>Getting Started with 3D Animation (Unity 2017)</w:t>
            </w:r>
          </w:p>
        </w:tc>
        <w:tc>
          <w:tcPr>
            <w:tcW w:w="1366" w:type="dxa"/>
          </w:tcPr>
          <w:p w14:paraId="06612666">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580AC822">
            <w:pPr>
              <w:spacing w:after="0" w:line="240" w:lineRule="auto"/>
              <w:jc w:val="left"/>
              <w:rPr>
                <w:rFonts w:ascii="Arial" w:hAnsi="Arial" w:cs="Arial"/>
                <w:sz w:val="22"/>
                <w:szCs w:val="22"/>
              </w:rPr>
            </w:pPr>
          </w:p>
        </w:tc>
      </w:tr>
      <w:tr w14:paraId="3F7F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687EBD2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612B69C4">
            <w:pPr>
              <w:pStyle w:val="31"/>
              <w:spacing w:after="0" w:line="240" w:lineRule="auto"/>
              <w:rPr>
                <w:rFonts w:ascii="Arial" w:hAnsi="Arial" w:eastAsia="Arial Unicode MS" w:cs="Arial"/>
                <w:b w:val="0"/>
                <w:sz w:val="22"/>
                <w:szCs w:val="22"/>
              </w:rPr>
            </w:pPr>
            <w:r>
              <w:rPr>
                <w:rFonts w:ascii="Arial" w:hAnsi="Arial" w:eastAsia="Arial Unicode MS" w:cs="Arial"/>
                <w:b w:val="0"/>
                <w:i/>
                <w:sz w:val="22"/>
                <w:szCs w:val="22"/>
              </w:rPr>
              <w:t>Classic Human Anatomy in Motion,</w:t>
            </w:r>
            <w:r>
              <w:rPr>
                <w:rFonts w:ascii="Arial" w:hAnsi="Arial" w:eastAsia="Arial Unicode MS" w:cs="Arial"/>
                <w:b w:val="0"/>
                <w:sz w:val="22"/>
                <w:szCs w:val="22"/>
              </w:rPr>
              <w:t xml:space="preserve"> </w:t>
            </w:r>
          </w:p>
          <w:p w14:paraId="598573EC">
            <w:pPr>
              <w:pStyle w:val="31"/>
              <w:spacing w:after="0" w:line="240" w:lineRule="auto"/>
              <w:rPr>
                <w:rFonts w:ascii="Arial" w:hAnsi="Arial" w:cs="Arial"/>
                <w:b w:val="0"/>
                <w:sz w:val="22"/>
                <w:szCs w:val="22"/>
              </w:rPr>
            </w:pPr>
            <w:r>
              <w:rPr>
                <w:rFonts w:ascii="Arial" w:hAnsi="Arial" w:eastAsia="Arial Unicode MS" w:cs="Arial"/>
                <w:b w:val="0"/>
                <w:sz w:val="22"/>
                <w:szCs w:val="22"/>
              </w:rPr>
              <w:t xml:space="preserve">(Watson Guptill 2015). </w:t>
            </w:r>
          </w:p>
        </w:tc>
        <w:tc>
          <w:tcPr>
            <w:tcW w:w="1366" w:type="dxa"/>
          </w:tcPr>
          <w:p w14:paraId="6FBCF7E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CF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115D251A">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3D650A4C">
            <w:pPr>
              <w:tabs>
                <w:tab w:val="left" w:pos="720"/>
                <w:tab w:val="left" w:pos="1440"/>
              </w:tabs>
              <w:spacing w:after="0" w:line="240" w:lineRule="auto"/>
              <w:rPr>
                <w:rFonts w:ascii="Arial" w:hAnsi="Arial" w:cs="Arial"/>
                <w:sz w:val="22"/>
                <w:szCs w:val="22"/>
              </w:rPr>
            </w:pPr>
            <w:r>
              <w:rPr>
                <w:rFonts w:ascii="Arial" w:hAnsi="Arial" w:cs="Arial"/>
                <w:i/>
                <w:iCs/>
                <w:sz w:val="22"/>
                <w:szCs w:val="22"/>
              </w:rPr>
              <w:t>The Art of Howl's Moving Castle</w:t>
            </w:r>
            <w:r>
              <w:rPr>
                <w:rFonts w:ascii="Arial" w:hAnsi="Arial" w:cs="Arial"/>
                <w:sz w:val="22"/>
                <w:szCs w:val="22"/>
              </w:rPr>
              <w:t xml:space="preserve"> (San Francisco: Viz Media, Subs. of Shogakukan Inc. 2008)</w:t>
            </w:r>
          </w:p>
        </w:tc>
        <w:tc>
          <w:tcPr>
            <w:tcW w:w="1366" w:type="dxa"/>
          </w:tcPr>
          <w:p w14:paraId="6848D3C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1C4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46E85E3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5B739137">
            <w:pPr>
              <w:tabs>
                <w:tab w:val="left" w:pos="720"/>
                <w:tab w:val="left" w:pos="1440"/>
              </w:tabs>
              <w:spacing w:after="0" w:line="240" w:lineRule="auto"/>
              <w:rPr>
                <w:rFonts w:ascii="Arial" w:hAnsi="Arial" w:cs="Arial"/>
                <w:sz w:val="22"/>
                <w:szCs w:val="22"/>
              </w:rPr>
            </w:pPr>
            <w:r>
              <w:rPr>
                <w:rFonts w:ascii="Arial" w:hAnsi="Arial" w:cs="Arial"/>
                <w:i/>
                <w:iCs/>
                <w:sz w:val="22"/>
                <w:szCs w:val="22"/>
              </w:rPr>
              <w:t>Maya Visual Effects</w:t>
            </w:r>
            <w:r>
              <w:rPr>
                <w:rFonts w:ascii="Arial" w:hAnsi="Arial" w:cs="Arial"/>
                <w:sz w:val="22"/>
                <w:szCs w:val="22"/>
              </w:rPr>
              <w:t xml:space="preserve"> (Wiley, John and Sons, 2007)</w:t>
            </w:r>
          </w:p>
        </w:tc>
        <w:tc>
          <w:tcPr>
            <w:tcW w:w="1366" w:type="dxa"/>
          </w:tcPr>
          <w:p w14:paraId="7B96C305">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63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4A98328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4BD75E94">
            <w:pPr>
              <w:tabs>
                <w:tab w:val="left" w:pos="720"/>
                <w:tab w:val="left" w:pos="1440"/>
              </w:tabs>
              <w:spacing w:after="0" w:line="240" w:lineRule="auto"/>
              <w:rPr>
                <w:rFonts w:ascii="Arial" w:hAnsi="Arial" w:cs="Arial"/>
                <w:sz w:val="22"/>
                <w:szCs w:val="22"/>
              </w:rPr>
            </w:pPr>
            <w:r>
              <w:rPr>
                <w:rFonts w:ascii="Arial" w:hAnsi="Arial" w:cs="Arial"/>
                <w:sz w:val="22"/>
                <w:szCs w:val="22"/>
              </w:rPr>
              <w:t>Muybridge, E.</w:t>
            </w:r>
            <w:r>
              <w:rPr>
                <w:rFonts w:ascii="Arial" w:hAnsi="Arial" w:cs="Arial"/>
                <w:sz w:val="22"/>
                <w:szCs w:val="22"/>
              </w:rPr>
              <w:tab/>
            </w:r>
            <w:r>
              <w:rPr>
                <w:rFonts w:ascii="Arial" w:hAnsi="Arial" w:cs="Arial"/>
                <w:i/>
                <w:iCs/>
                <w:sz w:val="22"/>
                <w:szCs w:val="22"/>
              </w:rPr>
              <w:t>The Human Figure in Motion</w:t>
            </w:r>
            <w:r>
              <w:rPr>
                <w:rFonts w:ascii="Arial" w:hAnsi="Arial" w:cs="Arial"/>
                <w:sz w:val="22"/>
                <w:szCs w:val="22"/>
              </w:rPr>
              <w:t xml:space="preserve"> (Dover Publications, 1989)</w:t>
            </w:r>
          </w:p>
        </w:tc>
        <w:tc>
          <w:tcPr>
            <w:tcW w:w="1366" w:type="dxa"/>
          </w:tcPr>
          <w:p w14:paraId="20541F1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9A3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9E08BC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165F704B">
            <w:pPr>
              <w:tabs>
                <w:tab w:val="left" w:pos="720"/>
                <w:tab w:val="left" w:pos="1440"/>
              </w:tabs>
              <w:spacing w:after="0" w:line="240" w:lineRule="auto"/>
              <w:rPr>
                <w:rFonts w:ascii="Arial" w:hAnsi="Arial" w:cs="Arial"/>
                <w:sz w:val="22"/>
                <w:szCs w:val="22"/>
              </w:rPr>
            </w:pPr>
            <w:r>
              <w:rPr>
                <w:rFonts w:ascii="Arial" w:hAnsi="Arial" w:cs="Arial"/>
                <w:sz w:val="22"/>
                <w:szCs w:val="22"/>
              </w:rPr>
              <w:t>Thomas, F. and Johnson, O.</w:t>
            </w:r>
            <w:r>
              <w:rPr>
                <w:rFonts w:ascii="Arial" w:hAnsi="Arial" w:cs="Arial"/>
                <w:sz w:val="22"/>
                <w:szCs w:val="22"/>
              </w:rPr>
              <w:tab/>
            </w:r>
            <w:r>
              <w:rPr>
                <w:rFonts w:ascii="Arial" w:hAnsi="Arial" w:cs="Arial"/>
                <w:i/>
                <w:iCs/>
                <w:sz w:val="22"/>
                <w:szCs w:val="22"/>
              </w:rPr>
              <w:t>The Illusion of Life</w:t>
            </w:r>
            <w:r>
              <w:rPr>
                <w:rFonts w:ascii="Arial" w:hAnsi="Arial" w:cs="Arial"/>
                <w:sz w:val="22"/>
                <w:szCs w:val="22"/>
              </w:rPr>
              <w:t xml:space="preserve"> (Hyperion, 1995)</w:t>
            </w:r>
          </w:p>
        </w:tc>
        <w:tc>
          <w:tcPr>
            <w:tcW w:w="1366" w:type="dxa"/>
          </w:tcPr>
          <w:p w14:paraId="6663B1A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2A4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28E6CE6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3989B50A">
            <w:pPr>
              <w:tabs>
                <w:tab w:val="left" w:pos="720"/>
                <w:tab w:val="left" w:pos="1440"/>
              </w:tabs>
              <w:spacing w:after="0" w:line="240" w:lineRule="auto"/>
              <w:rPr>
                <w:rFonts w:ascii="Arial" w:hAnsi="Arial" w:cs="Arial"/>
                <w:sz w:val="22"/>
                <w:szCs w:val="22"/>
              </w:rPr>
            </w:pPr>
            <w:r>
              <w:rPr>
                <w:rFonts w:ascii="Arial" w:hAnsi="Arial" w:cs="Arial"/>
                <w:sz w:val="22"/>
                <w:szCs w:val="22"/>
              </w:rPr>
              <w:t>Witaker, H. and Halan, J.</w:t>
            </w:r>
            <w:r>
              <w:rPr>
                <w:rFonts w:ascii="Arial" w:hAnsi="Arial" w:cs="Arial"/>
                <w:sz w:val="22"/>
                <w:szCs w:val="22"/>
              </w:rPr>
              <w:tab/>
            </w:r>
            <w:r>
              <w:rPr>
                <w:rFonts w:ascii="Arial" w:hAnsi="Arial" w:cs="Arial"/>
                <w:i/>
                <w:iCs/>
                <w:sz w:val="22"/>
                <w:szCs w:val="22"/>
              </w:rPr>
              <w:t>Timing for Animation</w:t>
            </w:r>
            <w:r>
              <w:rPr>
                <w:rFonts w:ascii="Arial" w:hAnsi="Arial" w:cs="Arial"/>
                <w:sz w:val="22"/>
                <w:szCs w:val="22"/>
              </w:rPr>
              <w:t xml:space="preserve"> (Focal Press, 2002)</w:t>
            </w:r>
          </w:p>
        </w:tc>
        <w:tc>
          <w:tcPr>
            <w:tcW w:w="1366" w:type="dxa"/>
          </w:tcPr>
          <w:p w14:paraId="72F3162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bl>
    <w:p w14:paraId="3292AD38">
      <w:pPr>
        <w:rPr>
          <w:rFonts w:ascii="Arial" w:hAnsi="Arial" w:cs="Arial"/>
          <w:sz w:val="22"/>
          <w:szCs w:val="22"/>
        </w:rPr>
      </w:pPr>
    </w:p>
    <w:bookmarkEnd w:id="5"/>
    <w:p w14:paraId="400C1C47">
      <w:pPr>
        <w:rPr>
          <w:rFonts w:ascii="Arial" w:hAnsi="Arial" w:cs="Arial"/>
          <w:sz w:val="22"/>
          <w:szCs w:val="22"/>
        </w:rPr>
      </w:pPr>
    </w:p>
    <w:p w14:paraId="2BA5AEF4">
      <w:pPr>
        <w:rPr>
          <w:rFonts w:ascii="Arial" w:hAnsi="Arial" w:cs="Arial"/>
          <w:sz w:val="22"/>
          <w:szCs w:val="22"/>
        </w:rPr>
      </w:pPr>
    </w:p>
    <w:p w14:paraId="0E359458">
      <w:pPr>
        <w:rPr>
          <w:rFonts w:ascii="Arial" w:hAnsi="Arial" w:cs="Arial"/>
          <w:sz w:val="22"/>
          <w:szCs w:val="22"/>
        </w:rPr>
      </w:pPr>
    </w:p>
    <w:p w14:paraId="3888B54F">
      <w:pPr>
        <w:rPr>
          <w:rFonts w:ascii="Arial" w:hAnsi="Arial" w:cs="Arial"/>
          <w:sz w:val="22"/>
          <w:szCs w:val="22"/>
        </w:rPr>
      </w:pPr>
    </w:p>
    <w:p w14:paraId="6FA05A28">
      <w:pPr>
        <w:rPr>
          <w:rFonts w:ascii="Arial" w:hAnsi="Arial" w:cs="Arial"/>
          <w:sz w:val="22"/>
          <w:szCs w:val="22"/>
        </w:rPr>
      </w:pPr>
    </w:p>
    <w:p w14:paraId="75AFB527">
      <w:pPr>
        <w:rPr>
          <w:rFonts w:ascii="Arial" w:hAnsi="Arial" w:cs="Arial"/>
          <w:sz w:val="22"/>
          <w:szCs w:val="22"/>
        </w:rPr>
      </w:pPr>
    </w:p>
    <w:p w14:paraId="70C5867C">
      <w:pPr>
        <w:rPr>
          <w:rFonts w:ascii="Arial" w:hAnsi="Arial" w:cs="Arial"/>
          <w:sz w:val="22"/>
          <w:szCs w:val="22"/>
        </w:rPr>
      </w:pPr>
    </w:p>
    <w:p w14:paraId="64C543D9">
      <w:pPr>
        <w:rPr>
          <w:rFonts w:ascii="Arial" w:hAnsi="Arial" w:cs="Arial"/>
          <w:sz w:val="22"/>
          <w:szCs w:val="22"/>
        </w:rPr>
      </w:pPr>
    </w:p>
    <w:p w14:paraId="7EC8BEF5">
      <w:pPr>
        <w:rPr>
          <w:rFonts w:ascii="Arial" w:hAnsi="Arial" w:cs="Arial"/>
          <w:sz w:val="22"/>
          <w:szCs w:val="22"/>
        </w:rPr>
      </w:pPr>
    </w:p>
    <w:p w14:paraId="7652C91E">
      <w:pPr>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2140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60FA7783">
            <w:pPr>
              <w:pStyle w:val="31"/>
              <w:spacing w:after="0" w:line="240" w:lineRule="auto"/>
              <w:ind w:left="0" w:firstLine="0"/>
              <w:rPr>
                <w:rFonts w:ascii="Arial" w:hAnsi="Arial" w:cs="Arial"/>
                <w:sz w:val="22"/>
                <w:szCs w:val="22"/>
              </w:rPr>
            </w:pPr>
            <w:bookmarkStart w:id="8" w:name="_Hlk176871431"/>
            <w:r>
              <w:rPr>
                <w:rFonts w:ascii="Arial" w:hAnsi="Arial" w:cs="Arial"/>
                <w:sz w:val="22"/>
                <w:szCs w:val="22"/>
              </w:rPr>
              <w:t>Module Code</w:t>
            </w:r>
          </w:p>
        </w:tc>
        <w:tc>
          <w:tcPr>
            <w:tcW w:w="6822" w:type="dxa"/>
            <w:shd w:val="clear" w:color="auto" w:fill="auto"/>
          </w:tcPr>
          <w:p w14:paraId="03C7C0EC">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20</w:t>
            </w:r>
          </w:p>
        </w:tc>
      </w:tr>
      <w:tr w14:paraId="057C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FE5E7EF">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41FF9823">
            <w:pPr>
              <w:pStyle w:val="31"/>
              <w:spacing w:after="0" w:line="240" w:lineRule="auto"/>
              <w:ind w:left="0" w:firstLine="0"/>
              <w:rPr>
                <w:rFonts w:ascii="Arial" w:hAnsi="Arial" w:cs="Arial"/>
                <w:sz w:val="22"/>
                <w:szCs w:val="22"/>
              </w:rPr>
            </w:pPr>
            <w:r>
              <w:rPr>
                <w:rFonts w:ascii="Arial" w:hAnsi="Arial" w:cs="Arial"/>
                <w:sz w:val="22"/>
                <w:szCs w:val="22"/>
              </w:rPr>
              <w:t>Graphic Communication and Design for Publication</w:t>
            </w:r>
          </w:p>
        </w:tc>
      </w:tr>
      <w:tr w14:paraId="2C30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0BE937BF">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0D0C4E9D">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5F1C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619CFB4C">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5E618AF1">
            <w:pPr>
              <w:pStyle w:val="31"/>
              <w:spacing w:after="0" w:line="240" w:lineRule="auto"/>
              <w:ind w:left="0" w:firstLine="0"/>
              <w:rPr>
                <w:rFonts w:ascii="Arial" w:hAnsi="Arial" w:cs="Arial"/>
                <w:sz w:val="22"/>
                <w:szCs w:val="22"/>
              </w:rPr>
            </w:pPr>
            <w:r>
              <w:rPr>
                <w:rFonts w:ascii="Arial" w:hAnsi="Arial" w:cs="Arial"/>
                <w:sz w:val="22"/>
                <w:szCs w:val="22"/>
              </w:rPr>
              <w:t>4</w:t>
            </w:r>
          </w:p>
        </w:tc>
      </w:tr>
      <w:tr w14:paraId="7A16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5822F3AA">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4FEAB45F">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30</w:t>
            </w:r>
          </w:p>
        </w:tc>
      </w:tr>
      <w:tr w14:paraId="22D4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CF02E64">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35308E6A">
            <w:pPr>
              <w:pStyle w:val="31"/>
              <w:spacing w:after="0" w:line="240" w:lineRule="auto"/>
              <w:ind w:left="0" w:firstLine="0"/>
              <w:rPr>
                <w:rFonts w:ascii="Arial" w:hAnsi="Arial" w:cs="Arial"/>
                <w:sz w:val="22"/>
                <w:szCs w:val="22"/>
              </w:rPr>
            </w:pPr>
            <w:r>
              <w:rPr>
                <w:rFonts w:ascii="Arial" w:hAnsi="Arial" w:cs="Arial"/>
                <w:sz w:val="22"/>
                <w:szCs w:val="22"/>
              </w:rPr>
              <w:t>None</w:t>
            </w:r>
          </w:p>
        </w:tc>
      </w:tr>
      <w:tr w14:paraId="7F1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7C3C25B">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3C03F686">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6E732401">
      <w:pPr>
        <w:pStyle w:val="34"/>
        <w:pBdr>
          <w:bottom w:val="single" w:color="auto" w:sz="12" w:space="1"/>
        </w:pBdr>
        <w:overflowPunct/>
        <w:autoSpaceDE/>
        <w:autoSpaceDN/>
        <w:adjustRightInd/>
        <w:spacing w:before="0"/>
        <w:ind w:left="0" w:firstLine="0"/>
        <w:textAlignment w:val="auto"/>
        <w:rPr>
          <w:rFonts w:ascii="Arial" w:hAnsi="Arial" w:cs="Arial"/>
          <w:b/>
          <w:sz w:val="22"/>
          <w:szCs w:val="22"/>
        </w:rPr>
      </w:pPr>
    </w:p>
    <w:p w14:paraId="52392D14">
      <w:pPr>
        <w:pStyle w:val="34"/>
        <w:overflowPunct/>
        <w:autoSpaceDE/>
        <w:autoSpaceDN/>
        <w:adjustRightInd/>
        <w:spacing w:before="0"/>
        <w:ind w:left="0" w:firstLine="0"/>
        <w:textAlignment w:val="auto"/>
        <w:rPr>
          <w:rFonts w:ascii="Arial" w:hAnsi="Arial" w:cs="Arial"/>
          <w:b/>
          <w:sz w:val="22"/>
          <w:szCs w:val="22"/>
        </w:rPr>
      </w:pPr>
      <w:r>
        <w:rPr>
          <w:rFonts w:ascii="Arial" w:hAnsi="Arial" w:cs="Arial"/>
          <w:b/>
          <w:sz w:val="22"/>
          <w:szCs w:val="22"/>
        </w:rPr>
        <w:t>AIM(S)</w:t>
      </w:r>
    </w:p>
    <w:p w14:paraId="768335B3">
      <w:pPr>
        <w:pStyle w:val="34"/>
        <w:numPr>
          <w:ilvl w:val="0"/>
          <w:numId w:val="13"/>
        </w:numPr>
        <w:spacing w:before="0" w:line="240" w:lineRule="auto"/>
        <w:rPr>
          <w:rFonts w:ascii="Arial" w:hAnsi="Arial" w:cs="Arial"/>
          <w:b/>
          <w:sz w:val="22"/>
          <w:szCs w:val="22"/>
        </w:rPr>
      </w:pPr>
      <w:r>
        <w:rPr>
          <w:rFonts w:ascii="Arial" w:hAnsi="Arial" w:cs="Arial"/>
          <w:sz w:val="22"/>
          <w:szCs w:val="22"/>
        </w:rPr>
        <w:t>To nurture and develop a personal creative language and to encourage a broad exploration of methods and responses to visual communication tasks.</w:t>
      </w:r>
    </w:p>
    <w:p w14:paraId="22B00146">
      <w:pPr>
        <w:pStyle w:val="8"/>
        <w:numPr>
          <w:ilvl w:val="0"/>
          <w:numId w:val="13"/>
        </w:numPr>
        <w:spacing w:after="0" w:line="240" w:lineRule="auto"/>
        <w:rPr>
          <w:rFonts w:ascii="Arial" w:hAnsi="Arial" w:cs="Arial"/>
          <w:b/>
          <w:sz w:val="22"/>
          <w:szCs w:val="22"/>
        </w:rPr>
      </w:pPr>
      <w:r>
        <w:rPr>
          <w:rFonts w:ascii="Arial" w:hAnsi="Arial" w:cs="Arial"/>
          <w:sz w:val="22"/>
          <w:szCs w:val="22"/>
        </w:rPr>
        <w:t>To introduce the student to the planning and production of designs for use in the publishing industry.</w:t>
      </w:r>
    </w:p>
    <w:p w14:paraId="552DADF9">
      <w:pPr>
        <w:pStyle w:val="34"/>
        <w:overflowPunct/>
        <w:autoSpaceDE/>
        <w:autoSpaceDN/>
        <w:adjustRightInd/>
        <w:spacing w:before="0"/>
        <w:ind w:left="0" w:firstLine="0"/>
        <w:textAlignment w:val="auto"/>
        <w:rPr>
          <w:rFonts w:ascii="Arial" w:hAnsi="Arial" w:cs="Arial"/>
          <w:b/>
          <w:sz w:val="22"/>
          <w:szCs w:val="22"/>
        </w:rPr>
      </w:pPr>
    </w:p>
    <w:p w14:paraId="5478179A">
      <w:pPr>
        <w:pStyle w:val="34"/>
        <w:overflowPunct/>
        <w:autoSpaceDE/>
        <w:autoSpaceDN/>
        <w:adjustRightInd/>
        <w:spacing w:before="0"/>
        <w:ind w:left="0" w:firstLine="0"/>
        <w:textAlignment w:val="auto"/>
        <w:rPr>
          <w:rFonts w:ascii="Arial" w:hAnsi="Arial" w:cs="Arial"/>
          <w:b/>
          <w:sz w:val="22"/>
          <w:szCs w:val="22"/>
        </w:rPr>
      </w:pPr>
      <w:r>
        <w:rPr>
          <w:rFonts w:ascii="Arial" w:hAnsi="Arial" w:cs="Arial"/>
          <w:b/>
          <w:sz w:val="22"/>
          <w:szCs w:val="22"/>
        </w:rPr>
        <w:t>LEARNING OUTCOMES</w:t>
      </w:r>
    </w:p>
    <w:p w14:paraId="1E2E493C">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70BC57EA">
      <w:pPr>
        <w:pStyle w:val="8"/>
        <w:numPr>
          <w:ilvl w:val="0"/>
          <w:numId w:val="13"/>
        </w:numPr>
        <w:spacing w:before="120" w:line="240" w:lineRule="auto"/>
        <w:rPr>
          <w:rFonts w:ascii="Arial" w:hAnsi="Arial" w:cs="Arial"/>
          <w:sz w:val="22"/>
          <w:szCs w:val="22"/>
        </w:rPr>
      </w:pPr>
      <w:r>
        <w:rPr>
          <w:rFonts w:ascii="Arial" w:hAnsi="Arial" w:cs="Arial"/>
          <w:sz w:val="22"/>
          <w:szCs w:val="22"/>
        </w:rPr>
        <w:t xml:space="preserve">analyze, consider, and select the applicable printing process for </w:t>
      </w:r>
      <w:r>
        <w:rPr>
          <w:rFonts w:ascii="Arial" w:hAnsi="Arial" w:eastAsia="宋体" w:cs="Arial"/>
          <w:sz w:val="22"/>
          <w:szCs w:val="22"/>
          <w:lang w:eastAsia="zh-CN"/>
        </w:rPr>
        <w:t>publishing</w:t>
      </w:r>
      <w:r>
        <w:rPr>
          <w:rFonts w:ascii="Arial" w:hAnsi="Arial" w:cs="Arial"/>
          <w:sz w:val="22"/>
          <w:szCs w:val="22"/>
        </w:rPr>
        <w:t xml:space="preserve"> project</w:t>
      </w:r>
      <w:r>
        <w:rPr>
          <w:rFonts w:ascii="Arial" w:hAnsi="Arial" w:eastAsia="宋体" w:cs="Arial"/>
          <w:sz w:val="22"/>
          <w:szCs w:val="22"/>
          <w:lang w:eastAsia="zh-CN"/>
        </w:rPr>
        <w:t>s</w:t>
      </w:r>
      <w:r>
        <w:rPr>
          <w:rFonts w:ascii="Arial" w:hAnsi="Arial" w:cs="Arial"/>
          <w:sz w:val="22"/>
          <w:szCs w:val="22"/>
        </w:rPr>
        <w:t>;</w:t>
      </w:r>
    </w:p>
    <w:p w14:paraId="0485930A">
      <w:pPr>
        <w:pStyle w:val="8"/>
        <w:numPr>
          <w:ilvl w:val="0"/>
          <w:numId w:val="13"/>
        </w:numPr>
        <w:spacing w:before="120" w:line="240" w:lineRule="auto"/>
        <w:rPr>
          <w:rFonts w:ascii="Arial" w:hAnsi="Arial" w:cs="Arial"/>
          <w:sz w:val="22"/>
          <w:szCs w:val="22"/>
        </w:rPr>
      </w:pPr>
      <w:r>
        <w:rPr>
          <w:rFonts w:ascii="Arial" w:hAnsi="Arial" w:cs="Arial"/>
          <w:sz w:val="22"/>
          <w:szCs w:val="22"/>
        </w:rPr>
        <w:t>further develop the critical and analytical skills and knowledge</w:t>
      </w:r>
      <w:r>
        <w:rPr>
          <w:rFonts w:ascii="Arial" w:hAnsi="Arial" w:eastAsia="宋体" w:cs="Arial"/>
          <w:sz w:val="22"/>
          <w:szCs w:val="22"/>
          <w:lang w:eastAsia="zh-CN"/>
        </w:rPr>
        <w:t xml:space="preserve"> of publishing projects</w:t>
      </w:r>
      <w:r>
        <w:rPr>
          <w:rFonts w:ascii="Arial" w:hAnsi="Arial" w:cs="Arial"/>
          <w:sz w:val="22"/>
          <w:szCs w:val="22"/>
        </w:rPr>
        <w:t xml:space="preserve"> acquired in the module</w:t>
      </w:r>
      <w:r>
        <w:rPr>
          <w:rFonts w:ascii="Arial" w:hAnsi="Arial" w:eastAsia="宋体" w:cs="Arial"/>
          <w:sz w:val="22"/>
          <w:szCs w:val="22"/>
          <w:lang w:eastAsia="zh-CN"/>
        </w:rPr>
        <w:t>;</w:t>
      </w:r>
    </w:p>
    <w:p w14:paraId="136690D2">
      <w:pPr>
        <w:pStyle w:val="31"/>
        <w:spacing w:after="0" w:line="240" w:lineRule="auto"/>
        <w:rPr>
          <w:rFonts w:ascii="Arial" w:hAnsi="Arial" w:cs="Arial"/>
          <w:sz w:val="22"/>
          <w:szCs w:val="22"/>
        </w:rPr>
      </w:pPr>
    </w:p>
    <w:p w14:paraId="60CE85E1">
      <w:pPr>
        <w:pStyle w:val="31"/>
        <w:spacing w:after="0" w:line="240" w:lineRule="auto"/>
        <w:rPr>
          <w:rFonts w:ascii="Arial" w:hAnsi="Arial" w:cs="Arial"/>
          <w:sz w:val="22"/>
          <w:szCs w:val="22"/>
        </w:rPr>
      </w:pPr>
      <w:r>
        <w:rPr>
          <w:rFonts w:ascii="Arial" w:hAnsi="Arial" w:cs="Arial"/>
          <w:sz w:val="22"/>
          <w:szCs w:val="22"/>
        </w:rPr>
        <w:t>INDICATIVE CONTENT</w:t>
      </w:r>
    </w:p>
    <w:p w14:paraId="6DF2EE6A">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Idea generation.</w:t>
      </w:r>
    </w:p>
    <w:p w14:paraId="1BB14502">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Word and image (semiotics).</w:t>
      </w:r>
    </w:p>
    <w:p w14:paraId="7AB111CC">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Image making.</w:t>
      </w:r>
    </w:p>
    <w:p w14:paraId="7604C886">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Visual communication methodology.</w:t>
      </w:r>
    </w:p>
    <w:p w14:paraId="308DC1FA">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Exploring skills and techniques.</w:t>
      </w:r>
    </w:p>
    <w:p w14:paraId="4957730E">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Project management.</w:t>
      </w:r>
    </w:p>
    <w:p w14:paraId="3AE5B4C1">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Introduction to software – Adobe In</w:t>
      </w:r>
      <w:r>
        <w:rPr>
          <w:rFonts w:ascii="Arial" w:hAnsi="Arial" w:eastAsia="等线" w:cs="Arial"/>
          <w:sz w:val="22"/>
          <w:szCs w:val="22"/>
          <w:lang w:eastAsia="zh-CN"/>
        </w:rPr>
        <w:t xml:space="preserve"> </w:t>
      </w:r>
      <w:r>
        <w:rPr>
          <w:rFonts w:ascii="Arial" w:hAnsi="Arial" w:cs="Arial"/>
          <w:sz w:val="22"/>
          <w:szCs w:val="22"/>
        </w:rPr>
        <w:t>Design, Illustrator and Photoshop.</w:t>
      </w:r>
    </w:p>
    <w:p w14:paraId="195433B2">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Preparation work, Page planning and Grids.</w:t>
      </w:r>
    </w:p>
    <w:p w14:paraId="4E4FF680">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CMYK image files, Image formats and Scanning.</w:t>
      </w:r>
    </w:p>
    <w:p w14:paraId="6CB0673C">
      <w:pPr>
        <w:pStyle w:val="39"/>
        <w:numPr>
          <w:ilvl w:val="0"/>
          <w:numId w:val="9"/>
        </w:numPr>
        <w:tabs>
          <w:tab w:val="left" w:pos="0"/>
        </w:tabs>
        <w:spacing w:before="120" w:after="120" w:line="240" w:lineRule="auto"/>
        <w:ind w:hanging="447"/>
        <w:rPr>
          <w:rFonts w:ascii="Arial" w:hAnsi="Arial" w:cs="Arial"/>
          <w:sz w:val="22"/>
          <w:szCs w:val="22"/>
        </w:rPr>
      </w:pPr>
      <w:r>
        <w:rPr>
          <w:rFonts w:ascii="Arial" w:hAnsi="Arial" w:cs="Arial"/>
          <w:sz w:val="22"/>
          <w:szCs w:val="22"/>
        </w:rPr>
        <w:t>Master pages and Style sheeting.</w:t>
      </w:r>
    </w:p>
    <w:p w14:paraId="467567BA">
      <w:pPr>
        <w:pStyle w:val="31"/>
        <w:ind w:left="0" w:firstLine="0"/>
        <w:rPr>
          <w:rFonts w:ascii="Arial" w:hAnsi="Arial" w:cs="Arial"/>
          <w:sz w:val="22"/>
          <w:szCs w:val="22"/>
        </w:rPr>
      </w:pPr>
      <w:r>
        <w:rPr>
          <w:rFonts w:ascii="Arial" w:hAnsi="Arial" w:cs="Arial"/>
          <w:sz w:val="22"/>
          <w:szCs w:val="22"/>
        </w:rPr>
        <w:br w:type="page"/>
      </w:r>
      <w:r>
        <w:rPr>
          <w:rFonts w:ascii="Arial" w:hAnsi="Arial" w:cs="Arial"/>
          <w:sz w:val="22"/>
          <w:szCs w:val="22"/>
        </w:rPr>
        <w:t>Study Time Allocation</w:t>
      </w:r>
    </w:p>
    <w:p w14:paraId="21191906">
      <w:pPr>
        <w:keepNext/>
        <w:rPr>
          <w:rFonts w:ascii="Arial" w:hAnsi="Arial" w:cs="Arial"/>
          <w:sz w:val="22"/>
          <w:szCs w:val="22"/>
        </w:rPr>
      </w:pPr>
      <w:r>
        <w:rPr>
          <w:rFonts w:ascii="Arial" w:hAnsi="Arial" w:cs="Arial"/>
          <w:sz w:val="22"/>
          <w:szCs w:val="22"/>
        </w:rPr>
        <w:t>The study time for the module is divided as follows:</w:t>
      </w:r>
    </w:p>
    <w:tbl>
      <w:tblPr>
        <w:tblStyle w:val="17"/>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701"/>
        <w:gridCol w:w="1843"/>
      </w:tblGrid>
      <w:tr w14:paraId="6DA1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single" w:color="auto" w:sz="4" w:space="0"/>
              <w:left w:val="single" w:color="auto" w:sz="4" w:space="0"/>
            </w:tcBorders>
            <w:shd w:val="clear" w:color="auto" w:fill="auto"/>
          </w:tcPr>
          <w:p w14:paraId="5AE1B579">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Borders>
              <w:top w:val="single" w:color="auto" w:sz="4" w:space="0"/>
            </w:tcBorders>
            <w:shd w:val="clear" w:color="auto" w:fill="auto"/>
          </w:tcPr>
          <w:p w14:paraId="1FFBC8F0">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Borders>
              <w:top w:val="single" w:color="auto" w:sz="4" w:space="0"/>
            </w:tcBorders>
            <w:shd w:val="clear" w:color="auto" w:fill="auto"/>
          </w:tcPr>
          <w:p w14:paraId="19585AD5">
            <w:pPr>
              <w:keepNext/>
              <w:spacing w:after="0" w:line="240" w:lineRule="auto"/>
              <w:jc w:val="center"/>
              <w:rPr>
                <w:rFonts w:ascii="Arial" w:hAnsi="Arial" w:cs="Arial"/>
                <w:b/>
                <w:sz w:val="22"/>
                <w:szCs w:val="22"/>
              </w:rPr>
            </w:pPr>
            <w:r>
              <w:rPr>
                <w:rFonts w:ascii="Arial" w:hAnsi="Arial" w:cs="Arial"/>
                <w:b/>
                <w:sz w:val="22"/>
                <w:szCs w:val="22"/>
              </w:rPr>
              <w:t>Percentage</w:t>
            </w:r>
          </w:p>
        </w:tc>
      </w:tr>
      <w:tr w14:paraId="3A78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64060C6E">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5717CF2C">
            <w:pPr>
              <w:snapToGrid w:val="0"/>
              <w:spacing w:after="0" w:line="240" w:lineRule="auto"/>
              <w:jc w:val="center"/>
              <w:rPr>
                <w:rFonts w:ascii="Arial" w:hAnsi="Arial" w:cs="Arial"/>
                <w:sz w:val="22"/>
                <w:szCs w:val="22"/>
              </w:rPr>
            </w:pPr>
            <w:r>
              <w:rPr>
                <w:rFonts w:ascii="Arial" w:hAnsi="Arial" w:cs="Arial"/>
                <w:sz w:val="22"/>
                <w:szCs w:val="22"/>
              </w:rPr>
              <w:t>120</w:t>
            </w:r>
          </w:p>
        </w:tc>
        <w:tc>
          <w:tcPr>
            <w:tcW w:w="1843" w:type="dxa"/>
            <w:shd w:val="clear" w:color="auto" w:fill="auto"/>
          </w:tcPr>
          <w:p w14:paraId="4773A473">
            <w:pPr>
              <w:snapToGrid w:val="0"/>
              <w:spacing w:after="0" w:line="240" w:lineRule="auto"/>
              <w:jc w:val="center"/>
              <w:rPr>
                <w:rFonts w:ascii="Arial" w:hAnsi="Arial" w:cs="Arial"/>
                <w:sz w:val="22"/>
                <w:szCs w:val="22"/>
              </w:rPr>
            </w:pPr>
            <w:r>
              <w:rPr>
                <w:rFonts w:ascii="Arial" w:hAnsi="Arial" w:cs="Arial"/>
                <w:sz w:val="22"/>
                <w:szCs w:val="22"/>
              </w:rPr>
              <w:t>40%</w:t>
            </w:r>
          </w:p>
        </w:tc>
      </w:tr>
      <w:tr w14:paraId="20E1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415DAC17">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419FBAB5">
            <w:pPr>
              <w:snapToGrid w:val="0"/>
              <w:spacing w:after="0" w:line="240" w:lineRule="auto"/>
              <w:jc w:val="center"/>
              <w:rPr>
                <w:rFonts w:ascii="Arial" w:hAnsi="Arial" w:cs="Arial"/>
                <w:sz w:val="22"/>
                <w:szCs w:val="22"/>
              </w:rPr>
            </w:pPr>
            <w:r>
              <w:rPr>
                <w:rFonts w:ascii="Arial" w:hAnsi="Arial" w:cs="Arial"/>
                <w:sz w:val="22"/>
                <w:szCs w:val="22"/>
              </w:rPr>
              <w:t>180</w:t>
            </w:r>
          </w:p>
        </w:tc>
        <w:tc>
          <w:tcPr>
            <w:tcW w:w="1843" w:type="dxa"/>
            <w:shd w:val="clear" w:color="auto" w:fill="auto"/>
          </w:tcPr>
          <w:p w14:paraId="27CA8F1E">
            <w:pPr>
              <w:snapToGrid w:val="0"/>
              <w:spacing w:after="0" w:line="240" w:lineRule="auto"/>
              <w:jc w:val="center"/>
              <w:rPr>
                <w:rFonts w:ascii="Arial" w:hAnsi="Arial" w:cs="Arial"/>
                <w:sz w:val="22"/>
                <w:szCs w:val="22"/>
              </w:rPr>
            </w:pPr>
            <w:r>
              <w:rPr>
                <w:rFonts w:ascii="Arial" w:hAnsi="Arial" w:cs="Arial"/>
                <w:sz w:val="22"/>
                <w:szCs w:val="22"/>
              </w:rPr>
              <w:t>60%</w:t>
            </w:r>
          </w:p>
        </w:tc>
      </w:tr>
      <w:tr w14:paraId="367B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bottom w:val="single" w:color="auto" w:sz="4" w:space="0"/>
            </w:tcBorders>
            <w:shd w:val="clear" w:color="auto" w:fill="auto"/>
          </w:tcPr>
          <w:p w14:paraId="7A40D013">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Borders>
              <w:bottom w:val="single" w:color="auto" w:sz="4" w:space="0"/>
            </w:tcBorders>
            <w:shd w:val="clear" w:color="auto" w:fill="auto"/>
          </w:tcPr>
          <w:p w14:paraId="237B6F1A">
            <w:pPr>
              <w:keepNext/>
              <w:spacing w:after="0" w:line="240" w:lineRule="auto"/>
              <w:jc w:val="center"/>
              <w:rPr>
                <w:rFonts w:ascii="Arial" w:hAnsi="Arial" w:cs="Arial"/>
                <w:sz w:val="22"/>
                <w:szCs w:val="22"/>
              </w:rPr>
            </w:pPr>
            <w:r>
              <w:rPr>
                <w:rFonts w:ascii="Arial" w:hAnsi="Arial" w:cs="Arial"/>
                <w:sz w:val="22"/>
                <w:szCs w:val="22"/>
              </w:rPr>
              <w:t>0</w:t>
            </w:r>
          </w:p>
        </w:tc>
        <w:tc>
          <w:tcPr>
            <w:tcW w:w="1843" w:type="dxa"/>
            <w:tcBorders>
              <w:bottom w:val="single" w:color="auto" w:sz="4" w:space="0"/>
            </w:tcBorders>
            <w:shd w:val="clear" w:color="auto" w:fill="auto"/>
          </w:tcPr>
          <w:p w14:paraId="5161F835">
            <w:pPr>
              <w:keepNext/>
              <w:spacing w:after="0" w:line="240" w:lineRule="auto"/>
              <w:jc w:val="center"/>
              <w:rPr>
                <w:rFonts w:ascii="Arial" w:hAnsi="Arial" w:cs="Arial"/>
                <w:sz w:val="22"/>
                <w:szCs w:val="22"/>
              </w:rPr>
            </w:pPr>
            <w:r>
              <w:rPr>
                <w:rFonts w:ascii="Arial" w:hAnsi="Arial" w:cs="Arial"/>
                <w:sz w:val="22"/>
                <w:szCs w:val="22"/>
              </w:rPr>
              <w:t>0%</w:t>
            </w:r>
          </w:p>
        </w:tc>
      </w:tr>
      <w:tr w14:paraId="462F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bottom w:val="single" w:color="auto" w:sz="6" w:space="0"/>
            </w:tcBorders>
            <w:shd w:val="clear" w:color="auto" w:fill="auto"/>
          </w:tcPr>
          <w:p w14:paraId="4D13DB3D">
            <w:pPr>
              <w:keepNext/>
              <w:spacing w:after="0" w:line="240" w:lineRule="auto"/>
              <w:rPr>
                <w:rFonts w:ascii="Arial" w:hAnsi="Arial" w:cs="Arial"/>
                <w:sz w:val="22"/>
                <w:szCs w:val="22"/>
              </w:rPr>
            </w:pPr>
            <w:r>
              <w:rPr>
                <w:rFonts w:ascii="Arial" w:hAnsi="Arial" w:cs="Arial"/>
                <w:b/>
                <w:sz w:val="22"/>
                <w:szCs w:val="22"/>
              </w:rPr>
              <w:t>TOTAL</w:t>
            </w:r>
          </w:p>
        </w:tc>
        <w:tc>
          <w:tcPr>
            <w:tcW w:w="1701" w:type="dxa"/>
            <w:tcBorders>
              <w:bottom w:val="single" w:color="auto" w:sz="6" w:space="0"/>
            </w:tcBorders>
            <w:shd w:val="clear" w:color="auto" w:fill="auto"/>
          </w:tcPr>
          <w:p w14:paraId="0DCE9877">
            <w:pPr>
              <w:keepNext/>
              <w:spacing w:after="0" w:line="240" w:lineRule="auto"/>
              <w:jc w:val="center"/>
              <w:rPr>
                <w:rFonts w:ascii="Arial" w:hAnsi="Arial" w:eastAsia="宋体" w:cs="Arial"/>
                <w:b/>
                <w:sz w:val="22"/>
                <w:szCs w:val="22"/>
                <w:lang w:eastAsia="zh-CN"/>
              </w:rPr>
            </w:pPr>
            <w:r>
              <w:rPr>
                <w:rFonts w:ascii="Arial" w:hAnsi="Arial" w:cs="Arial"/>
                <w:b/>
                <w:sz w:val="22"/>
                <w:szCs w:val="22"/>
                <w:lang w:eastAsia="zh-CN"/>
              </w:rPr>
              <w:t>300</w:t>
            </w:r>
          </w:p>
        </w:tc>
        <w:tc>
          <w:tcPr>
            <w:tcW w:w="1843" w:type="dxa"/>
            <w:tcBorders>
              <w:bottom w:val="single" w:color="auto" w:sz="6" w:space="0"/>
            </w:tcBorders>
            <w:shd w:val="clear" w:color="auto" w:fill="auto"/>
          </w:tcPr>
          <w:p w14:paraId="49BBD6E2">
            <w:pPr>
              <w:keepNext/>
              <w:spacing w:after="0" w:line="240" w:lineRule="auto"/>
              <w:jc w:val="center"/>
              <w:rPr>
                <w:rFonts w:ascii="Arial" w:hAnsi="Arial" w:cs="Arial"/>
                <w:b/>
                <w:sz w:val="22"/>
                <w:szCs w:val="22"/>
              </w:rPr>
            </w:pPr>
            <w:r>
              <w:rPr>
                <w:rFonts w:ascii="Arial" w:hAnsi="Arial" w:cs="Arial"/>
                <w:b/>
                <w:sz w:val="22"/>
                <w:szCs w:val="22"/>
              </w:rPr>
              <w:t>100%</w:t>
            </w:r>
          </w:p>
        </w:tc>
      </w:tr>
    </w:tbl>
    <w:p w14:paraId="28F9EBA0">
      <w:pPr>
        <w:pStyle w:val="31"/>
        <w:ind w:left="0" w:firstLine="0"/>
        <w:rPr>
          <w:rFonts w:ascii="Arial" w:hAnsi="Arial" w:cs="Arial"/>
          <w:sz w:val="22"/>
          <w:szCs w:val="22"/>
        </w:rPr>
      </w:pPr>
    </w:p>
    <w:p w14:paraId="16D12328">
      <w:pPr>
        <w:pStyle w:val="31"/>
        <w:ind w:left="0" w:firstLine="0"/>
        <w:rPr>
          <w:rFonts w:ascii="Arial" w:hAnsi="Arial" w:cs="Arial"/>
          <w:sz w:val="22"/>
          <w:szCs w:val="22"/>
        </w:rPr>
      </w:pPr>
      <w:r>
        <w:rPr>
          <w:rFonts w:ascii="Arial" w:hAnsi="Arial" w:cs="Arial"/>
          <w:sz w:val="22"/>
          <w:szCs w:val="22"/>
        </w:rPr>
        <w:t>ASSESSMENT</w:t>
      </w:r>
    </w:p>
    <w:p w14:paraId="703E7AB0">
      <w:pPr>
        <w:rPr>
          <w:rFonts w:ascii="Arial" w:hAnsi="Arial" w:cs="Arial"/>
          <w:b/>
          <w:sz w:val="22"/>
          <w:szCs w:val="22"/>
        </w:rPr>
      </w:pPr>
      <w:r>
        <w:rPr>
          <w:rFonts w:ascii="Arial" w:hAnsi="Arial" w:cs="Arial"/>
          <w:b/>
          <w:sz w:val="22"/>
          <w:szCs w:val="22"/>
        </w:rPr>
        <w:t>Assessment Component 1</w:t>
      </w:r>
    </w:p>
    <w:p w14:paraId="27F5A4E1">
      <w:pPr>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5CB0277B">
        <w:tblPrEx>
          <w:tblCellMar>
            <w:top w:w="0" w:type="dxa"/>
            <w:left w:w="108" w:type="dxa"/>
            <w:bottom w:w="0" w:type="dxa"/>
            <w:right w:w="108" w:type="dxa"/>
          </w:tblCellMar>
        </w:tblPrEx>
        <w:tc>
          <w:tcPr>
            <w:tcW w:w="550" w:type="dxa"/>
            <w:shd w:val="clear" w:color="auto" w:fill="auto"/>
          </w:tcPr>
          <w:p w14:paraId="15C317CB">
            <w:pPr>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7874883B">
            <w:pPr>
              <w:rPr>
                <w:rFonts w:ascii="Arial" w:hAnsi="Arial" w:cs="Arial"/>
                <w:b/>
                <w:sz w:val="22"/>
                <w:szCs w:val="22"/>
              </w:rPr>
            </w:pPr>
            <w:r>
              <w:rPr>
                <w:rFonts w:ascii="Arial" w:hAnsi="Arial" w:cs="Arial"/>
                <w:b/>
                <w:sz w:val="22"/>
                <w:szCs w:val="22"/>
              </w:rPr>
              <w:t>Written exam</w:t>
            </w:r>
          </w:p>
        </w:tc>
        <w:tc>
          <w:tcPr>
            <w:tcW w:w="528" w:type="dxa"/>
            <w:shd w:val="clear" w:color="auto" w:fill="auto"/>
          </w:tcPr>
          <w:p w14:paraId="299B3632">
            <w:pPr>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427AF242">
            <w:pPr>
              <w:rPr>
                <w:rFonts w:ascii="Arial" w:hAnsi="Arial" w:cs="Arial"/>
                <w:b/>
                <w:sz w:val="22"/>
                <w:szCs w:val="22"/>
              </w:rPr>
            </w:pPr>
            <w:r>
              <w:rPr>
                <w:rFonts w:ascii="Arial" w:hAnsi="Arial" w:cs="Arial"/>
                <w:b/>
                <w:sz w:val="22"/>
                <w:szCs w:val="22"/>
              </w:rPr>
              <w:t>Coursework</w:t>
            </w:r>
          </w:p>
        </w:tc>
        <w:tc>
          <w:tcPr>
            <w:tcW w:w="528" w:type="dxa"/>
            <w:shd w:val="clear" w:color="auto" w:fill="auto"/>
          </w:tcPr>
          <w:p w14:paraId="01AC9C81">
            <w:pPr>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55FCC220">
            <w:pPr>
              <w:rPr>
                <w:rFonts w:ascii="Arial" w:hAnsi="Arial" w:cs="Arial"/>
                <w:b/>
                <w:sz w:val="22"/>
                <w:szCs w:val="22"/>
              </w:rPr>
            </w:pPr>
            <w:r>
              <w:rPr>
                <w:rFonts w:ascii="Arial" w:hAnsi="Arial" w:cs="Arial"/>
                <w:b/>
                <w:sz w:val="22"/>
                <w:szCs w:val="22"/>
              </w:rPr>
              <w:t>Practical</w:t>
            </w:r>
          </w:p>
        </w:tc>
      </w:tr>
    </w:tbl>
    <w:p w14:paraId="6CE79311">
      <w:pPr>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414D2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0B01D6E9">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609E5321">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34E7F274">
            <w:pPr>
              <w:spacing w:after="0" w:line="240" w:lineRule="auto"/>
              <w:rPr>
                <w:rFonts w:ascii="Arial" w:hAnsi="Arial" w:cs="Arial"/>
                <w:sz w:val="22"/>
                <w:szCs w:val="22"/>
              </w:rPr>
            </w:pPr>
            <w:r>
              <w:rPr>
                <w:rFonts w:ascii="Arial" w:hAnsi="Arial" w:cs="Arial"/>
                <w:b/>
                <w:sz w:val="22"/>
                <w:szCs w:val="22"/>
              </w:rPr>
              <w:t>Weighting</w:t>
            </w:r>
          </w:p>
        </w:tc>
      </w:tr>
      <w:tr w14:paraId="4A61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4704A7E0">
            <w:pPr>
              <w:spacing w:after="0" w:line="240" w:lineRule="auto"/>
              <w:rPr>
                <w:rFonts w:ascii="Arial" w:hAnsi="Arial" w:cs="Arial"/>
                <w:b/>
                <w:sz w:val="22"/>
                <w:szCs w:val="22"/>
                <w:shd w:val="clear" w:color="auto" w:fill="FFFFFF"/>
              </w:rPr>
            </w:pPr>
            <w:r>
              <w:rPr>
                <w:rFonts w:ascii="Arial" w:hAnsi="Arial" w:cs="Arial"/>
                <w:b/>
                <w:sz w:val="22"/>
                <w:szCs w:val="22"/>
                <w:shd w:val="clear" w:color="auto" w:fill="FFFFFF"/>
              </w:rPr>
              <w:t>Portfolio</w:t>
            </w:r>
            <w:bookmarkStart w:id="9" w:name="_Hlk173765061"/>
          </w:p>
          <w:p w14:paraId="18A908BB">
            <w:pPr>
              <w:numPr>
                <w:ilvl w:val="0"/>
                <w:numId w:val="14"/>
              </w:numPr>
              <w:spacing w:after="0" w:line="240" w:lineRule="auto"/>
              <w:rPr>
                <w:rFonts w:ascii="Arial" w:hAnsi="Arial" w:cs="Arial"/>
                <w:color w:val="000000"/>
                <w:sz w:val="22"/>
                <w:szCs w:val="22"/>
                <w:shd w:val="clear" w:color="auto" w:fill="FFFFFF"/>
                <w:lang w:eastAsia="zh-CN"/>
              </w:rPr>
            </w:pPr>
            <w:r>
              <w:rPr>
                <w:rFonts w:ascii="Arial" w:hAnsi="Arial" w:cs="Arial"/>
                <w:color w:val="000000"/>
                <w:sz w:val="22"/>
                <w:szCs w:val="22"/>
                <w:shd w:val="clear" w:color="auto" w:fill="FFFFFF"/>
              </w:rPr>
              <w:t>Book design</w:t>
            </w:r>
            <w:bookmarkEnd w:id="9"/>
            <w:bookmarkStart w:id="10" w:name="_Hlk173765084"/>
            <w:r>
              <w:rPr>
                <w:rFonts w:ascii="Arial" w:hAnsi="Arial" w:cs="Arial"/>
                <w:color w:val="000000"/>
                <w:sz w:val="22"/>
                <w:szCs w:val="22"/>
                <w:shd w:val="clear" w:color="auto" w:fill="FFFFFF"/>
                <w:lang w:eastAsia="zh-CN"/>
              </w:rPr>
              <w:t xml:space="preserve"> </w:t>
            </w:r>
          </w:p>
          <w:p w14:paraId="27C0A4EF">
            <w:pPr>
              <w:numPr>
                <w:ilvl w:val="0"/>
                <w:numId w:val="14"/>
              </w:numPr>
              <w:spacing w:after="0" w:line="240" w:lineRule="auto"/>
              <w:rPr>
                <w:rFonts w:ascii="Arial" w:hAnsi="Arial" w:cs="Arial"/>
                <w:color w:val="000000"/>
                <w:sz w:val="22"/>
                <w:szCs w:val="22"/>
                <w:shd w:val="clear" w:color="auto" w:fill="FFFFFF"/>
                <w:lang w:eastAsia="zh-CN"/>
              </w:rPr>
            </w:pPr>
            <w:r>
              <w:rPr>
                <w:rFonts w:ascii="Arial" w:hAnsi="Arial" w:cs="Arial"/>
                <w:color w:val="000000"/>
                <w:sz w:val="22"/>
                <w:szCs w:val="22"/>
                <w:shd w:val="clear" w:color="auto" w:fill="FFFFFF"/>
                <w:lang w:eastAsia="zh-CN"/>
              </w:rPr>
              <w:t>Poster design</w:t>
            </w:r>
            <w:bookmarkEnd w:id="10"/>
          </w:p>
          <w:p w14:paraId="248424BD">
            <w:pPr>
              <w:numPr>
                <w:ilvl w:val="0"/>
                <w:numId w:val="14"/>
              </w:numPr>
              <w:spacing w:after="0" w:line="240" w:lineRule="auto"/>
              <w:rPr>
                <w:rFonts w:ascii="Arial" w:hAnsi="Arial" w:cs="Arial"/>
                <w:color w:val="000000"/>
                <w:sz w:val="22"/>
                <w:szCs w:val="22"/>
                <w:shd w:val="clear" w:color="auto" w:fill="FFFFFF"/>
              </w:rPr>
            </w:pPr>
            <w:bookmarkStart w:id="11" w:name="_Hlk173765102"/>
            <w:r>
              <w:rPr>
                <w:rFonts w:ascii="Arial" w:hAnsi="Arial" w:cs="Arial"/>
                <w:color w:val="000000"/>
                <w:sz w:val="22"/>
                <w:szCs w:val="22"/>
                <w:shd w:val="clear" w:color="auto" w:fill="FFFFFF"/>
              </w:rPr>
              <w:t>Traditional drawing</w:t>
            </w:r>
            <w:bookmarkEnd w:id="11"/>
          </w:p>
          <w:p w14:paraId="7C823E2C">
            <w:pPr>
              <w:numPr>
                <w:ilvl w:val="0"/>
                <w:numId w:val="14"/>
              </w:numPr>
              <w:spacing w:after="0" w:line="240" w:lineRule="auto"/>
              <w:rPr>
                <w:rFonts w:ascii="Arial" w:hAnsi="Arial" w:cs="Arial"/>
                <w:b/>
                <w:sz w:val="22"/>
                <w:szCs w:val="22"/>
              </w:rPr>
            </w:pPr>
            <w:bookmarkStart w:id="12" w:name="_Hlk173765118"/>
            <w:r>
              <w:rPr>
                <w:rFonts w:ascii="Arial" w:hAnsi="Arial" w:cs="Arial"/>
                <w:color w:val="000000"/>
                <w:sz w:val="22"/>
                <w:szCs w:val="22"/>
                <w:shd w:val="clear" w:color="auto" w:fill="FFFFFF"/>
              </w:rPr>
              <w:t>Printmaking</w:t>
            </w:r>
            <w:bookmarkEnd w:id="12"/>
          </w:p>
        </w:tc>
        <w:tc>
          <w:tcPr>
            <w:tcW w:w="3969" w:type="dxa"/>
            <w:shd w:val="clear" w:color="auto" w:fill="FFFFFF"/>
          </w:tcPr>
          <w:p w14:paraId="2B98242F">
            <w:pPr>
              <w:spacing w:after="0" w:line="240" w:lineRule="auto"/>
              <w:rPr>
                <w:rFonts w:ascii="Arial" w:hAnsi="Arial" w:eastAsia="宋体" w:cs="Arial"/>
                <w:b/>
                <w:color w:val="000000"/>
                <w:sz w:val="22"/>
                <w:szCs w:val="22"/>
                <w:shd w:val="clear" w:color="auto" w:fill="FFFFFF"/>
                <w:lang w:eastAsia="zh-CN"/>
              </w:rPr>
            </w:pPr>
            <w:r>
              <w:rPr>
                <w:rFonts w:ascii="Arial" w:hAnsi="Arial" w:eastAsia="宋体" w:cs="Arial"/>
                <w:b/>
                <w:color w:val="000000"/>
                <w:sz w:val="22"/>
                <w:szCs w:val="22"/>
                <w:shd w:val="clear" w:color="auto" w:fill="FFFFFF"/>
                <w:lang w:eastAsia="zh-CN"/>
              </w:rPr>
              <w:t>4 elements</w:t>
            </w:r>
          </w:p>
        </w:tc>
        <w:tc>
          <w:tcPr>
            <w:tcW w:w="1559" w:type="dxa"/>
            <w:shd w:val="clear" w:color="auto" w:fill="FFFFFF"/>
          </w:tcPr>
          <w:p w14:paraId="06B0DED8">
            <w:pPr>
              <w:spacing w:after="0" w:line="240" w:lineRule="auto"/>
              <w:rPr>
                <w:rFonts w:ascii="Arial" w:hAnsi="Arial" w:eastAsia="宋体" w:cs="Arial"/>
                <w:b/>
                <w:color w:val="000000"/>
                <w:sz w:val="22"/>
                <w:szCs w:val="22"/>
                <w:shd w:val="clear" w:color="auto" w:fill="FFFFFF"/>
                <w:lang w:eastAsia="zh-CN"/>
              </w:rPr>
            </w:pPr>
            <w:r>
              <w:rPr>
                <w:rFonts w:ascii="Arial" w:hAnsi="Arial" w:eastAsia="宋体" w:cs="Arial"/>
                <w:b/>
                <w:color w:val="000000"/>
                <w:sz w:val="22"/>
                <w:szCs w:val="22"/>
                <w:shd w:val="clear" w:color="auto" w:fill="FFFFFF"/>
                <w:lang w:eastAsia="zh-CN"/>
              </w:rPr>
              <w:t>100%</w:t>
            </w:r>
          </w:p>
        </w:tc>
      </w:tr>
    </w:tbl>
    <w:p w14:paraId="1F6ACCA7">
      <w:pPr>
        <w:rPr>
          <w:rFonts w:ascii="Arial" w:hAnsi="Arial" w:cs="Arial"/>
          <w:b/>
          <w:sz w:val="22"/>
          <w:szCs w:val="22"/>
        </w:rPr>
      </w:pPr>
    </w:p>
    <w:p w14:paraId="5F39E19B">
      <w:pPr>
        <w:pStyle w:val="31"/>
        <w:keepNext/>
        <w:ind w:left="0" w:firstLine="0"/>
        <w:jc w:val="both"/>
        <w:rPr>
          <w:rFonts w:ascii="Arial" w:hAnsi="Arial" w:cs="Arial"/>
          <w:sz w:val="22"/>
          <w:szCs w:val="22"/>
        </w:rPr>
      </w:pPr>
      <w:r>
        <w:rPr>
          <w:rFonts w:ascii="Arial" w:hAnsi="Arial" w:cs="Arial"/>
          <w:sz w:val="22"/>
          <w:szCs w:val="22"/>
        </w:rPr>
        <w:t>Assessment Summary</w:t>
      </w: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16B6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4A90E753">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34074A32">
            <w:pPr>
              <w:keepNext/>
              <w:spacing w:after="0" w:line="240" w:lineRule="auto"/>
              <w:jc w:val="center"/>
              <w:rPr>
                <w:rFonts w:ascii="Arial" w:hAnsi="Arial" w:cs="Arial"/>
                <w:b/>
                <w:sz w:val="22"/>
                <w:szCs w:val="22"/>
              </w:rPr>
            </w:pPr>
            <w:r>
              <w:rPr>
                <w:rFonts w:ascii="Arial" w:hAnsi="Arial" w:cs="Arial"/>
                <w:b/>
                <w:sz w:val="22"/>
                <w:szCs w:val="22"/>
              </w:rPr>
              <w:t>Percentage</w:t>
            </w:r>
          </w:p>
        </w:tc>
      </w:tr>
      <w:tr w14:paraId="4316D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68F5BD5C">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366E5DF2">
            <w:pPr>
              <w:keepNext/>
              <w:spacing w:after="0" w:line="240" w:lineRule="auto"/>
              <w:jc w:val="center"/>
              <w:rPr>
                <w:rFonts w:ascii="Arial" w:hAnsi="Arial" w:cs="Arial"/>
                <w:sz w:val="22"/>
                <w:szCs w:val="22"/>
              </w:rPr>
            </w:pPr>
            <w:r>
              <w:rPr>
                <w:rFonts w:ascii="Arial" w:hAnsi="Arial" w:cs="Arial"/>
                <w:sz w:val="22"/>
                <w:szCs w:val="22"/>
              </w:rPr>
              <w:t>0%</w:t>
            </w:r>
          </w:p>
        </w:tc>
      </w:tr>
      <w:tr w14:paraId="7F361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5EA282AD">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1B7C00C4">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697E4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584970F3">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147F0F65">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r>
      <w:tr w14:paraId="3FA3E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2C3CEEA2">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389B79FE">
            <w:pPr>
              <w:keepNext/>
              <w:spacing w:after="0" w:line="240" w:lineRule="auto"/>
              <w:jc w:val="center"/>
              <w:rPr>
                <w:rFonts w:ascii="Arial" w:hAnsi="Arial" w:cs="Arial"/>
                <w:b/>
                <w:sz w:val="22"/>
                <w:szCs w:val="22"/>
              </w:rPr>
            </w:pPr>
            <w:r>
              <w:rPr>
                <w:rFonts w:ascii="Arial" w:hAnsi="Arial" w:cs="Arial"/>
                <w:b/>
                <w:sz w:val="22"/>
                <w:szCs w:val="22"/>
              </w:rPr>
              <w:t>100%</w:t>
            </w:r>
          </w:p>
        </w:tc>
      </w:tr>
    </w:tbl>
    <w:p w14:paraId="0DF51EBA">
      <w:pPr>
        <w:spacing w:after="0" w:line="260" w:lineRule="auto"/>
        <w:rPr>
          <w:rFonts w:ascii="Arial" w:hAnsi="Arial" w:cs="Arial"/>
          <w:sz w:val="22"/>
          <w:szCs w:val="22"/>
        </w:rPr>
      </w:pPr>
    </w:p>
    <w:p w14:paraId="0FA87767">
      <w:pPr>
        <w:spacing w:after="0" w:line="260" w:lineRule="auto"/>
        <w:rPr>
          <w:rFonts w:ascii="Arial" w:hAnsi="Arial" w:cs="Arial"/>
          <w:b/>
          <w:sz w:val="22"/>
          <w:szCs w:val="22"/>
        </w:rPr>
      </w:pPr>
      <w:r>
        <w:rPr>
          <w:rFonts w:ascii="Arial" w:hAnsi="Arial" w:cs="Arial"/>
          <w:sz w:val="22"/>
          <w:szCs w:val="22"/>
        </w:rPr>
        <w:br w:type="page"/>
      </w:r>
      <w:r>
        <w:rPr>
          <w:rFonts w:ascii="Arial" w:hAnsi="Arial" w:cs="Arial"/>
          <w:b/>
          <w:sz w:val="22"/>
          <w:szCs w:val="22"/>
        </w:rPr>
        <w:t>INDICATIVE READING LIST</w:t>
      </w:r>
    </w:p>
    <w:p w14:paraId="4CF955E0">
      <w:pPr>
        <w:spacing w:after="0" w:line="26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6740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146059B4">
            <w:pPr>
              <w:pStyle w:val="31"/>
              <w:spacing w:after="0" w:line="240" w:lineRule="auto"/>
              <w:ind w:left="0" w:firstLine="0"/>
              <w:rPr>
                <w:rFonts w:ascii="Arial" w:hAnsi="Arial" w:cs="Arial"/>
                <w:sz w:val="22"/>
                <w:szCs w:val="22"/>
              </w:rPr>
            </w:pPr>
            <w:r>
              <w:rPr>
                <w:rFonts w:ascii="Arial" w:hAnsi="Arial" w:cs="Arial"/>
                <w:sz w:val="22"/>
                <w:szCs w:val="22"/>
              </w:rPr>
              <w:t>Module Code</w:t>
            </w:r>
          </w:p>
        </w:tc>
        <w:tc>
          <w:tcPr>
            <w:tcW w:w="6971" w:type="dxa"/>
            <w:gridSpan w:val="2"/>
            <w:shd w:val="clear" w:color="auto" w:fill="auto"/>
          </w:tcPr>
          <w:p w14:paraId="4F5E145F">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20</w:t>
            </w:r>
          </w:p>
        </w:tc>
      </w:tr>
      <w:tr w14:paraId="1EC3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2E97152C">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971" w:type="dxa"/>
            <w:gridSpan w:val="2"/>
            <w:shd w:val="clear" w:color="auto" w:fill="auto"/>
          </w:tcPr>
          <w:p w14:paraId="75141704">
            <w:pPr>
              <w:pStyle w:val="31"/>
              <w:spacing w:after="0" w:line="240" w:lineRule="auto"/>
              <w:ind w:left="0" w:firstLine="0"/>
              <w:rPr>
                <w:rFonts w:ascii="Arial" w:hAnsi="Arial" w:cs="Arial"/>
                <w:sz w:val="22"/>
                <w:szCs w:val="22"/>
              </w:rPr>
            </w:pPr>
            <w:r>
              <w:rPr>
                <w:rFonts w:ascii="Arial" w:hAnsi="Arial" w:cs="Arial"/>
                <w:sz w:val="22"/>
                <w:szCs w:val="22"/>
              </w:rPr>
              <w:t>Graphic Communication and Design for Publication</w:t>
            </w:r>
          </w:p>
        </w:tc>
      </w:tr>
      <w:tr w14:paraId="3A25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5E514591">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6EE6BCD1">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24E68268">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213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F81E61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4565991D">
            <w:pPr>
              <w:pStyle w:val="43"/>
              <w:spacing w:after="0" w:line="240" w:lineRule="auto"/>
              <w:rPr>
                <w:rFonts w:ascii="Arial" w:hAnsi="Arial" w:eastAsia="宋体" w:cs="Arial"/>
                <w:sz w:val="22"/>
                <w:szCs w:val="22"/>
                <w:lang w:eastAsia="zh-CN"/>
              </w:rPr>
            </w:pPr>
            <w:r>
              <w:rPr>
                <w:rFonts w:ascii="Arial" w:hAnsi="Arial" w:cs="Arial"/>
                <w:i/>
                <w:iCs/>
                <w:sz w:val="22"/>
                <w:szCs w:val="22"/>
              </w:rPr>
              <w:t xml:space="preserve">Doing visual ethnography </w:t>
            </w:r>
            <w:r>
              <w:rPr>
                <w:rFonts w:ascii="Arial" w:hAnsi="Arial" w:cs="Arial"/>
                <w:sz w:val="22"/>
                <w:szCs w:val="22"/>
              </w:rPr>
              <w:t>(Los Angeles: Sage)</w:t>
            </w:r>
            <w:r>
              <w:rPr>
                <w:rFonts w:ascii="Arial" w:hAnsi="Arial" w:eastAsia="宋体" w:cs="Arial"/>
                <w:sz w:val="22"/>
                <w:szCs w:val="22"/>
                <w:lang w:eastAsia="zh-CN"/>
              </w:rPr>
              <w:t>，</w:t>
            </w:r>
            <w:r>
              <w:rPr>
                <w:rFonts w:ascii="Arial" w:hAnsi="Arial" w:cs="Arial"/>
                <w:sz w:val="22"/>
                <w:szCs w:val="22"/>
              </w:rPr>
              <w:t>Pink, Sarah  (2011)</w:t>
            </w:r>
          </w:p>
        </w:tc>
        <w:tc>
          <w:tcPr>
            <w:tcW w:w="1366" w:type="dxa"/>
            <w:shd w:val="clear" w:color="auto" w:fill="auto"/>
          </w:tcPr>
          <w:p w14:paraId="65AFB85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27A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E60D339">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39427B8">
            <w:pPr>
              <w:spacing w:after="0" w:line="240" w:lineRule="auto"/>
              <w:jc w:val="left"/>
              <w:rPr>
                <w:rFonts w:ascii="Arial" w:hAnsi="Arial" w:cs="Arial"/>
                <w:sz w:val="22"/>
                <w:szCs w:val="22"/>
              </w:rPr>
            </w:pPr>
            <w:r>
              <w:rPr>
                <w:rFonts w:ascii="Arial" w:hAnsi="Arial" w:cs="Arial"/>
                <w:i/>
                <w:sz w:val="22"/>
                <w:szCs w:val="22"/>
              </w:rPr>
              <w:t>New Page Design</w:t>
            </w:r>
            <w:r>
              <w:rPr>
                <w:rFonts w:ascii="Arial" w:hAnsi="Arial" w:cs="Arial"/>
                <w:sz w:val="22"/>
                <w:szCs w:val="22"/>
              </w:rPr>
              <w:t>.  (Haoki, 2022)</w:t>
            </w:r>
          </w:p>
        </w:tc>
        <w:tc>
          <w:tcPr>
            <w:tcW w:w="1366" w:type="dxa"/>
            <w:shd w:val="clear" w:color="auto" w:fill="auto"/>
          </w:tcPr>
          <w:p w14:paraId="45C49AF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D46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BD70B77">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13DFB2F1">
            <w:pPr>
              <w:tabs>
                <w:tab w:val="left" w:pos="720"/>
                <w:tab w:val="left" w:pos="1440"/>
              </w:tabs>
              <w:spacing w:after="0" w:line="240" w:lineRule="auto"/>
              <w:rPr>
                <w:rFonts w:ascii="Arial" w:hAnsi="Arial" w:cs="Arial"/>
                <w:sz w:val="22"/>
                <w:szCs w:val="22"/>
              </w:rPr>
            </w:pPr>
            <w:r>
              <w:rPr>
                <w:rFonts w:ascii="Arial" w:hAnsi="Arial" w:cs="Arial"/>
                <w:sz w:val="22"/>
                <w:szCs w:val="22"/>
              </w:rPr>
              <w:t>Lin, Liu; Quanyi Zhao and Lan, Ming</w:t>
            </w:r>
            <w:r>
              <w:rPr>
                <w:rFonts w:ascii="Arial" w:hAnsi="Arial" w:eastAsia="宋体" w:cs="Arial"/>
                <w:sz w:val="22"/>
                <w:szCs w:val="22"/>
                <w:lang w:eastAsia="zh-CN"/>
              </w:rPr>
              <w:t xml:space="preserve"> ,</w:t>
            </w:r>
            <w:r>
              <w:rPr>
                <w:rFonts w:ascii="Arial" w:hAnsi="Arial" w:cs="Arial"/>
                <w:i/>
                <w:sz w:val="22"/>
                <w:szCs w:val="22"/>
              </w:rPr>
              <w:t>Book Design</w:t>
            </w:r>
            <w:r>
              <w:rPr>
                <w:rFonts w:ascii="Arial" w:hAnsi="Arial" w:cs="Arial"/>
                <w:sz w:val="22"/>
                <w:szCs w:val="22"/>
              </w:rPr>
              <w:t xml:space="preserve"> 1</w:t>
            </w:r>
            <w:r>
              <w:rPr>
                <w:rFonts w:ascii="Arial" w:hAnsi="Arial" w:cs="Arial"/>
                <w:sz w:val="22"/>
                <w:szCs w:val="22"/>
                <w:vertAlign w:val="superscript"/>
              </w:rPr>
              <w:t>st</w:t>
            </w:r>
            <w:r>
              <w:rPr>
                <w:rFonts w:ascii="Arial" w:hAnsi="Arial" w:cs="Arial"/>
                <w:sz w:val="22"/>
                <w:szCs w:val="22"/>
              </w:rPr>
              <w:t xml:space="preserve"> Edition (Beijing: Peking University Press, 2010)</w:t>
            </w:r>
          </w:p>
        </w:tc>
        <w:tc>
          <w:tcPr>
            <w:tcW w:w="1366" w:type="dxa"/>
            <w:shd w:val="clear" w:color="auto" w:fill="auto"/>
          </w:tcPr>
          <w:p w14:paraId="07E091CF">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BFC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0C00F2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3115862">
            <w:pPr>
              <w:spacing w:after="0" w:line="240" w:lineRule="auto"/>
              <w:jc w:val="left"/>
              <w:rPr>
                <w:rFonts w:ascii="Arial" w:hAnsi="Arial" w:cs="Arial"/>
                <w:sz w:val="22"/>
                <w:szCs w:val="22"/>
              </w:rPr>
            </w:pPr>
            <w:r>
              <w:rPr>
                <w:rFonts w:ascii="Arial" w:hAnsi="Arial" w:cs="Arial"/>
                <w:sz w:val="22"/>
                <w:szCs w:val="22"/>
              </w:rPr>
              <w:t>Lu, Zingren</w:t>
            </w:r>
            <w:r>
              <w:rPr>
                <w:rFonts w:ascii="Arial" w:hAnsi="Arial" w:eastAsia="等线" w:cs="Arial"/>
                <w:sz w:val="22"/>
                <w:szCs w:val="22"/>
                <w:lang w:eastAsia="zh-CN"/>
              </w:rPr>
              <w:t xml:space="preserve"> </w:t>
            </w:r>
            <w:r>
              <w:rPr>
                <w:rFonts w:ascii="Arial" w:hAnsi="Arial" w:cs="Arial"/>
                <w:sz w:val="22"/>
                <w:szCs w:val="22"/>
              </w:rPr>
              <w:t>Evamy, Michael</w:t>
            </w:r>
          </w:p>
          <w:p w14:paraId="4B785096">
            <w:pPr>
              <w:spacing w:after="0" w:line="240" w:lineRule="auto"/>
              <w:jc w:val="left"/>
              <w:rPr>
                <w:rFonts w:ascii="Arial" w:hAnsi="Arial" w:cs="Arial"/>
                <w:sz w:val="22"/>
                <w:szCs w:val="22"/>
              </w:rPr>
            </w:pPr>
            <w:r>
              <w:rPr>
                <w:rFonts w:ascii="Arial" w:hAnsi="Arial" w:cs="Arial"/>
                <w:i/>
                <w:sz w:val="22"/>
                <w:szCs w:val="22"/>
              </w:rPr>
              <w:t xml:space="preserve">Truth in Books – China Youth New Century Colleges and Universities Design Textbook </w:t>
            </w:r>
            <w:r>
              <w:rPr>
                <w:rFonts w:ascii="Arial" w:hAnsi="Arial" w:cs="Arial"/>
                <w:sz w:val="22"/>
                <w:szCs w:val="22"/>
              </w:rPr>
              <w:t xml:space="preserve">(Beijing: China Youth Press, 2006) </w:t>
            </w:r>
            <w:r>
              <w:rPr>
                <w:rFonts w:ascii="Arial" w:hAnsi="Arial" w:cs="Arial"/>
                <w:i/>
                <w:sz w:val="22"/>
                <w:szCs w:val="22"/>
              </w:rPr>
              <w:t>World without Words</w:t>
            </w:r>
            <w:r>
              <w:rPr>
                <w:rFonts w:ascii="Arial" w:hAnsi="Arial" w:cs="Arial"/>
                <w:sz w:val="22"/>
                <w:szCs w:val="22"/>
              </w:rPr>
              <w:t>. (London:  Lawrence King, 2003)</w:t>
            </w:r>
          </w:p>
        </w:tc>
        <w:tc>
          <w:tcPr>
            <w:tcW w:w="1366" w:type="dxa"/>
            <w:shd w:val="clear" w:color="auto" w:fill="auto"/>
          </w:tcPr>
          <w:p w14:paraId="61B8720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646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DE13EE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536EAE1">
            <w:pPr>
              <w:tabs>
                <w:tab w:val="left" w:pos="720"/>
                <w:tab w:val="left" w:pos="1440"/>
              </w:tabs>
              <w:spacing w:after="0" w:line="240" w:lineRule="auto"/>
              <w:rPr>
                <w:rFonts w:ascii="Arial" w:hAnsi="Arial" w:cs="Arial"/>
                <w:sz w:val="22"/>
                <w:szCs w:val="22"/>
              </w:rPr>
            </w:pPr>
            <w:r>
              <w:rPr>
                <w:rFonts w:ascii="Arial" w:hAnsi="Arial" w:cs="Arial"/>
                <w:sz w:val="22"/>
                <w:szCs w:val="22"/>
              </w:rPr>
              <w:t>Davies, Jo and Brazell, Derek</w:t>
            </w:r>
          </w:p>
          <w:p w14:paraId="76DD6DBC">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Making Great Illustration </w:t>
            </w:r>
            <w:r>
              <w:rPr>
                <w:rFonts w:ascii="Arial" w:hAnsi="Arial" w:cs="Arial"/>
                <w:sz w:val="22"/>
                <w:szCs w:val="22"/>
              </w:rPr>
              <w:t>(London: A&amp;C Black,2012)</w:t>
            </w:r>
          </w:p>
        </w:tc>
        <w:tc>
          <w:tcPr>
            <w:tcW w:w="1366" w:type="dxa"/>
            <w:shd w:val="clear" w:color="auto" w:fill="auto"/>
          </w:tcPr>
          <w:p w14:paraId="27C7C7C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F22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54166F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917E713">
            <w:pPr>
              <w:tabs>
                <w:tab w:val="left" w:pos="720"/>
                <w:tab w:val="left" w:pos="1440"/>
              </w:tabs>
              <w:spacing w:after="0" w:line="240" w:lineRule="auto"/>
              <w:rPr>
                <w:rFonts w:ascii="Arial" w:hAnsi="Arial" w:cs="Arial"/>
                <w:sz w:val="22"/>
                <w:szCs w:val="22"/>
              </w:rPr>
            </w:pPr>
            <w:r>
              <w:rPr>
                <w:rFonts w:ascii="Arial" w:hAnsi="Arial" w:cs="Arial"/>
                <w:sz w:val="22"/>
                <w:szCs w:val="22"/>
              </w:rPr>
              <w:t>Ericson, Eric and Johan, PhilHochieli, J.</w:t>
            </w:r>
            <w:r>
              <w:rPr>
                <w:rFonts w:ascii="Arial" w:hAnsi="Arial" w:cs="Arial"/>
                <w:sz w:val="22"/>
                <w:szCs w:val="22"/>
              </w:rPr>
              <w:tab/>
            </w:r>
            <w:r>
              <w:rPr>
                <w:rFonts w:ascii="Arial" w:hAnsi="Arial" w:cs="Arial"/>
                <w:sz w:val="22"/>
                <w:szCs w:val="22"/>
              </w:rPr>
              <w:tab/>
            </w:r>
          </w:p>
          <w:p w14:paraId="35089979">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Design for Impact. </w:t>
            </w:r>
            <w:r>
              <w:rPr>
                <w:rFonts w:ascii="Arial" w:hAnsi="Arial" w:cs="Arial"/>
                <w:sz w:val="22"/>
                <w:szCs w:val="22"/>
              </w:rPr>
              <w:t xml:space="preserve"> (London: Lawrence King, 2002)</w:t>
            </w:r>
          </w:p>
        </w:tc>
        <w:tc>
          <w:tcPr>
            <w:tcW w:w="1366" w:type="dxa"/>
            <w:shd w:val="clear" w:color="auto" w:fill="auto"/>
          </w:tcPr>
          <w:p w14:paraId="25F47B1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DEC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A30E4C1">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0C494C8">
            <w:pPr>
              <w:tabs>
                <w:tab w:val="left" w:pos="720"/>
                <w:tab w:val="left" w:pos="1440"/>
              </w:tabs>
              <w:spacing w:after="0" w:line="240" w:lineRule="auto"/>
              <w:rPr>
                <w:rFonts w:ascii="Arial" w:hAnsi="Arial" w:cs="Arial"/>
                <w:sz w:val="22"/>
                <w:szCs w:val="22"/>
              </w:rPr>
            </w:pPr>
            <w:r>
              <w:rPr>
                <w:rFonts w:ascii="Arial" w:hAnsi="Arial" w:cs="Arial"/>
                <w:sz w:val="22"/>
                <w:szCs w:val="22"/>
              </w:rPr>
              <w:t>Hoffman, J  Visual</w:t>
            </w:r>
            <w:r>
              <w:rPr>
                <w:rFonts w:ascii="Arial" w:hAnsi="Arial" w:eastAsia="等线" w:cs="Arial"/>
                <w:sz w:val="22"/>
                <w:szCs w:val="22"/>
                <w:lang w:eastAsia="zh-CN"/>
              </w:rPr>
              <w:t xml:space="preserve"> </w:t>
            </w:r>
            <w:r>
              <w:rPr>
                <w:rFonts w:ascii="Arial" w:hAnsi="Arial" w:cs="Arial"/>
                <w:i/>
                <w:sz w:val="22"/>
                <w:szCs w:val="22"/>
              </w:rPr>
              <w:t>Language: How We Create what We Say</w:t>
            </w:r>
            <w:r>
              <w:rPr>
                <w:rFonts w:ascii="Arial" w:hAnsi="Arial" w:cs="Arial"/>
                <w:sz w:val="22"/>
                <w:szCs w:val="22"/>
              </w:rPr>
              <w:t xml:space="preserve">  (Norton, 1998)</w:t>
            </w:r>
          </w:p>
        </w:tc>
        <w:tc>
          <w:tcPr>
            <w:tcW w:w="1366" w:type="dxa"/>
            <w:shd w:val="clear" w:color="auto" w:fill="auto"/>
          </w:tcPr>
          <w:p w14:paraId="208CA03D">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4E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2D53F5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9ED1E70">
            <w:pPr>
              <w:tabs>
                <w:tab w:val="left" w:pos="720"/>
                <w:tab w:val="left" w:pos="1440"/>
              </w:tabs>
              <w:spacing w:after="0" w:line="240" w:lineRule="auto"/>
              <w:rPr>
                <w:rFonts w:ascii="Arial" w:hAnsi="Arial" w:cs="Arial"/>
                <w:sz w:val="22"/>
                <w:szCs w:val="22"/>
              </w:rPr>
            </w:pPr>
            <w:r>
              <w:rPr>
                <w:rFonts w:ascii="Arial" w:hAnsi="Arial" w:cs="Arial"/>
                <w:sz w:val="22"/>
                <w:szCs w:val="22"/>
              </w:rPr>
              <w:t>Hyland, Angus and Bell, Roanne</w:t>
            </w:r>
          </w:p>
          <w:p w14:paraId="18B5A381">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Hand to Eye: Contemporary Illustration </w:t>
            </w:r>
            <w:r>
              <w:rPr>
                <w:rFonts w:ascii="Arial" w:hAnsi="Arial" w:cs="Arial"/>
                <w:sz w:val="22"/>
                <w:szCs w:val="22"/>
              </w:rPr>
              <w:t>(New York: Watson-Guptill Publications, 2001)</w:t>
            </w:r>
          </w:p>
        </w:tc>
        <w:tc>
          <w:tcPr>
            <w:tcW w:w="1366" w:type="dxa"/>
            <w:shd w:val="clear" w:color="auto" w:fill="auto"/>
          </w:tcPr>
          <w:p w14:paraId="0B4E463C">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195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13E912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85242F5">
            <w:pPr>
              <w:tabs>
                <w:tab w:val="left" w:pos="720"/>
                <w:tab w:val="left" w:pos="1440"/>
              </w:tabs>
              <w:spacing w:after="0" w:line="240" w:lineRule="auto"/>
              <w:rPr>
                <w:rFonts w:ascii="Arial" w:hAnsi="Arial" w:cs="Arial"/>
                <w:sz w:val="22"/>
                <w:szCs w:val="22"/>
              </w:rPr>
            </w:pPr>
            <w:r>
              <w:rPr>
                <w:rFonts w:ascii="Arial" w:hAnsi="Arial" w:cs="Arial"/>
                <w:sz w:val="22"/>
                <w:szCs w:val="22"/>
              </w:rPr>
              <w:t>Williamson, H</w:t>
            </w:r>
          </w:p>
          <w:p w14:paraId="76DF6BAB">
            <w:pPr>
              <w:tabs>
                <w:tab w:val="left" w:pos="720"/>
                <w:tab w:val="left" w:pos="1440"/>
              </w:tabs>
              <w:spacing w:after="0" w:line="240" w:lineRule="auto"/>
              <w:rPr>
                <w:rFonts w:ascii="Arial" w:hAnsi="Arial" w:eastAsia="宋体" w:cs="Arial"/>
                <w:sz w:val="22"/>
                <w:szCs w:val="22"/>
                <w:lang w:eastAsia="zh-CN"/>
              </w:rPr>
            </w:pPr>
            <w:r>
              <w:rPr>
                <w:rFonts w:ascii="Arial" w:hAnsi="Arial" w:cs="Arial"/>
                <w:i/>
                <w:sz w:val="22"/>
                <w:szCs w:val="22"/>
              </w:rPr>
              <w:t>Methods of Book Design, 3</w:t>
            </w:r>
            <w:r>
              <w:rPr>
                <w:rFonts w:ascii="Arial" w:hAnsi="Arial" w:cs="Arial"/>
                <w:i/>
                <w:sz w:val="22"/>
                <w:szCs w:val="22"/>
                <w:vertAlign w:val="superscript"/>
              </w:rPr>
              <w:t>rd</w:t>
            </w:r>
            <w:r>
              <w:rPr>
                <w:rFonts w:ascii="Arial" w:hAnsi="Arial" w:cs="Arial"/>
                <w:i/>
                <w:sz w:val="22"/>
                <w:szCs w:val="22"/>
              </w:rPr>
              <w:t xml:space="preserve"> Edition</w:t>
            </w:r>
            <w:r>
              <w:rPr>
                <w:rFonts w:ascii="Arial" w:hAnsi="Arial" w:cs="Arial"/>
                <w:sz w:val="22"/>
                <w:szCs w:val="22"/>
              </w:rPr>
              <w:t xml:space="preserve">  (Yale University Press, 1985</w:t>
            </w:r>
            <w:r>
              <w:rPr>
                <w:rFonts w:ascii="Arial" w:hAnsi="Arial" w:eastAsia="宋体" w:cs="Arial"/>
                <w:sz w:val="22"/>
                <w:szCs w:val="22"/>
                <w:lang w:eastAsia="zh-CN"/>
              </w:rPr>
              <w:t>）</w:t>
            </w:r>
          </w:p>
        </w:tc>
        <w:tc>
          <w:tcPr>
            <w:tcW w:w="1366" w:type="dxa"/>
            <w:shd w:val="clear" w:color="auto" w:fill="auto"/>
          </w:tcPr>
          <w:p w14:paraId="743287F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9CB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10F1D4A">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BE34B31">
            <w:pPr>
              <w:tabs>
                <w:tab w:val="left" w:pos="720"/>
                <w:tab w:val="left" w:pos="1440"/>
              </w:tabs>
              <w:spacing w:after="0" w:line="240" w:lineRule="auto"/>
              <w:rPr>
                <w:rFonts w:ascii="Arial" w:hAnsi="Arial" w:cs="Arial"/>
                <w:sz w:val="22"/>
                <w:szCs w:val="22"/>
              </w:rPr>
            </w:pPr>
            <w:r>
              <w:rPr>
                <w:rFonts w:ascii="Arial" w:hAnsi="Arial" w:cs="Arial"/>
                <w:sz w:val="22"/>
                <w:szCs w:val="22"/>
              </w:rPr>
              <w:t>White, Alexander, W.</w:t>
            </w:r>
          </w:p>
          <w:p w14:paraId="19C87032">
            <w:pPr>
              <w:tabs>
                <w:tab w:val="left" w:pos="720"/>
                <w:tab w:val="left" w:pos="1440"/>
              </w:tabs>
              <w:spacing w:after="0" w:line="240" w:lineRule="auto"/>
              <w:rPr>
                <w:rFonts w:ascii="Arial" w:hAnsi="Arial" w:cs="Arial"/>
                <w:sz w:val="22"/>
                <w:szCs w:val="22"/>
              </w:rPr>
            </w:pPr>
            <w:r>
              <w:rPr>
                <w:rFonts w:ascii="Arial" w:hAnsi="Arial" w:cs="Arial"/>
                <w:i/>
                <w:sz w:val="22"/>
                <w:szCs w:val="22"/>
              </w:rPr>
              <w:t>The Elements of Graphic Design</w:t>
            </w:r>
            <w:r>
              <w:rPr>
                <w:rFonts w:ascii="Arial" w:hAnsi="Arial" w:cs="Arial"/>
                <w:sz w:val="22"/>
                <w:szCs w:val="22"/>
              </w:rPr>
              <w:t>.(Allworth Press, 2002)</w:t>
            </w:r>
          </w:p>
        </w:tc>
        <w:tc>
          <w:tcPr>
            <w:tcW w:w="1366" w:type="dxa"/>
            <w:shd w:val="clear" w:color="auto" w:fill="auto"/>
          </w:tcPr>
          <w:p w14:paraId="3984E17E">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135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A8EF6DC">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9A12365">
            <w:pPr>
              <w:tabs>
                <w:tab w:val="left" w:pos="720"/>
                <w:tab w:val="left" w:pos="1440"/>
              </w:tabs>
              <w:spacing w:after="0" w:line="240" w:lineRule="auto"/>
              <w:rPr>
                <w:rFonts w:ascii="Arial" w:hAnsi="Arial" w:cs="Arial"/>
                <w:sz w:val="22"/>
                <w:szCs w:val="22"/>
              </w:rPr>
            </w:pPr>
            <w:r>
              <w:rPr>
                <w:rFonts w:ascii="Arial" w:hAnsi="Arial" w:cs="Arial"/>
                <w:sz w:val="22"/>
                <w:szCs w:val="22"/>
              </w:rPr>
              <w:t>Macleod, Katy, and Lin Holdridge</w:t>
            </w:r>
          </w:p>
          <w:p w14:paraId="65D7D2D9">
            <w:pPr>
              <w:tabs>
                <w:tab w:val="left" w:pos="720"/>
                <w:tab w:val="left" w:pos="1440"/>
              </w:tabs>
              <w:spacing w:after="0" w:line="240" w:lineRule="auto"/>
              <w:rPr>
                <w:rFonts w:ascii="Arial" w:hAnsi="Arial" w:eastAsia="宋体" w:cs="Arial"/>
                <w:i/>
                <w:sz w:val="22"/>
                <w:szCs w:val="22"/>
                <w:lang w:eastAsia="zh-CN"/>
              </w:rPr>
            </w:pPr>
            <w:r>
              <w:rPr>
                <w:rFonts w:ascii="Arial" w:hAnsi="Arial" w:cs="Arial"/>
                <w:i/>
                <w:sz w:val="22"/>
                <w:szCs w:val="22"/>
              </w:rPr>
              <w:t>Thinking through art: reflections on art as research</w:t>
            </w:r>
            <w:r>
              <w:rPr>
                <w:rFonts w:ascii="Arial" w:hAnsi="Arial" w:cs="Arial"/>
                <w:iCs/>
                <w:sz w:val="22"/>
                <w:szCs w:val="22"/>
              </w:rPr>
              <w:t>(</w:t>
            </w:r>
            <w:r>
              <w:rPr>
                <w:rFonts w:ascii="Arial" w:hAnsi="Arial" w:cs="Arial"/>
                <w:sz w:val="22"/>
                <w:szCs w:val="22"/>
              </w:rPr>
              <w:t>London: Routledge</w:t>
            </w:r>
            <w:r>
              <w:rPr>
                <w:rFonts w:ascii="Arial" w:hAnsi="Arial" w:eastAsia="宋体" w:cs="Arial"/>
                <w:sz w:val="22"/>
                <w:szCs w:val="22"/>
                <w:lang w:eastAsia="zh-CN"/>
              </w:rPr>
              <w:t>,</w:t>
            </w:r>
            <w:r>
              <w:rPr>
                <w:rFonts w:ascii="Arial" w:hAnsi="Arial" w:cs="Arial"/>
                <w:sz w:val="22"/>
                <w:szCs w:val="22"/>
              </w:rPr>
              <w:t>2009)</w:t>
            </w:r>
          </w:p>
        </w:tc>
        <w:tc>
          <w:tcPr>
            <w:tcW w:w="1366" w:type="dxa"/>
            <w:shd w:val="clear" w:color="auto" w:fill="auto"/>
          </w:tcPr>
          <w:p w14:paraId="23C0C406">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352CD0F4">
            <w:pPr>
              <w:spacing w:after="0" w:line="240" w:lineRule="auto"/>
              <w:jc w:val="left"/>
              <w:rPr>
                <w:rFonts w:ascii="Arial" w:hAnsi="Arial" w:cs="Arial"/>
                <w:sz w:val="22"/>
                <w:szCs w:val="22"/>
              </w:rPr>
            </w:pPr>
          </w:p>
        </w:tc>
      </w:tr>
      <w:tr w14:paraId="60A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64940F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34E48CD">
            <w:pPr>
              <w:tabs>
                <w:tab w:val="left" w:pos="720"/>
                <w:tab w:val="left" w:pos="1440"/>
              </w:tabs>
              <w:spacing w:after="0" w:line="240" w:lineRule="auto"/>
              <w:rPr>
                <w:rFonts w:ascii="Arial" w:hAnsi="Arial" w:eastAsia="宋体" w:cs="Arial"/>
                <w:sz w:val="22"/>
                <w:szCs w:val="22"/>
                <w:lang w:eastAsia="zh-CN"/>
              </w:rPr>
            </w:pPr>
            <w:r>
              <w:rPr>
                <w:rFonts w:ascii="Arial" w:hAnsi="Arial" w:eastAsia="宋体" w:cs="Arial"/>
                <w:sz w:val="22"/>
                <w:szCs w:val="22"/>
                <w:lang w:eastAsia="zh-CN"/>
              </w:rPr>
              <w:t xml:space="preserve">John McWade, </w:t>
            </w:r>
            <w:r>
              <w:rPr>
                <w:rFonts w:ascii="Arial" w:hAnsi="Arial" w:cs="Arial"/>
                <w:i/>
                <w:sz w:val="22"/>
                <w:szCs w:val="22"/>
                <w:lang w:eastAsia="zh-CN"/>
              </w:rPr>
              <w:t xml:space="preserve">Before &amp;After: How to Design Cool Stuff. </w:t>
            </w:r>
            <w:r>
              <w:rPr>
                <w:rFonts w:ascii="Arial" w:hAnsi="Arial" w:cs="Arial"/>
                <w:iCs/>
                <w:sz w:val="22"/>
                <w:szCs w:val="22"/>
                <w:lang w:eastAsia="zh-CN"/>
              </w:rPr>
              <w:t>(Peachpit Press,2010)</w:t>
            </w:r>
          </w:p>
        </w:tc>
        <w:tc>
          <w:tcPr>
            <w:tcW w:w="1366" w:type="dxa"/>
            <w:shd w:val="clear" w:color="auto" w:fill="auto"/>
          </w:tcPr>
          <w:p w14:paraId="7D4BD116">
            <w:pPr>
              <w:tabs>
                <w:tab w:val="left" w:pos="720"/>
                <w:tab w:val="left" w:pos="1440"/>
              </w:tabs>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bl>
    <w:p w14:paraId="2424A49A">
      <w:pPr>
        <w:pStyle w:val="34"/>
        <w:overflowPunct/>
        <w:autoSpaceDE/>
        <w:autoSpaceDN/>
        <w:adjustRightInd/>
        <w:spacing w:before="0"/>
        <w:ind w:left="0" w:firstLine="0"/>
        <w:textAlignment w:val="auto"/>
        <w:rPr>
          <w:rFonts w:ascii="Arial" w:hAnsi="Arial" w:cs="Arial"/>
          <w:b/>
          <w:sz w:val="22"/>
          <w:szCs w:val="22"/>
        </w:rPr>
      </w:pPr>
    </w:p>
    <w:bookmarkEnd w:id="8"/>
    <w:p w14:paraId="2CCB5C8C">
      <w:pPr>
        <w:pStyle w:val="34"/>
        <w:overflowPunct/>
        <w:autoSpaceDE/>
        <w:autoSpaceDN/>
        <w:adjustRightInd/>
        <w:spacing w:before="0"/>
        <w:ind w:left="0" w:firstLine="0"/>
        <w:textAlignment w:val="auto"/>
        <w:rPr>
          <w:rFonts w:ascii="Arial" w:hAnsi="Arial" w:cs="Arial"/>
          <w:b/>
          <w:sz w:val="22"/>
          <w:szCs w:val="22"/>
        </w:rPr>
      </w:pPr>
    </w:p>
    <w:p w14:paraId="10AA2DF8">
      <w:pPr>
        <w:pStyle w:val="34"/>
        <w:overflowPunct/>
        <w:autoSpaceDE/>
        <w:autoSpaceDN/>
        <w:adjustRightInd/>
        <w:spacing w:before="0"/>
        <w:ind w:left="0" w:firstLine="0"/>
        <w:textAlignment w:val="auto"/>
        <w:rPr>
          <w:rFonts w:ascii="Arial" w:hAnsi="Arial" w:cs="Arial"/>
          <w:b/>
          <w:sz w:val="22"/>
          <w:szCs w:val="22"/>
        </w:rPr>
      </w:pPr>
    </w:p>
    <w:p w14:paraId="6BB24507">
      <w:pPr>
        <w:pStyle w:val="34"/>
        <w:overflowPunct/>
        <w:autoSpaceDE/>
        <w:autoSpaceDN/>
        <w:adjustRightInd/>
        <w:spacing w:before="0"/>
        <w:ind w:left="0" w:firstLine="0"/>
        <w:textAlignment w:val="auto"/>
        <w:rPr>
          <w:rFonts w:ascii="Arial" w:hAnsi="Arial" w:cs="Arial"/>
          <w:b/>
          <w:sz w:val="22"/>
          <w:szCs w:val="22"/>
        </w:rPr>
      </w:pPr>
    </w:p>
    <w:p w14:paraId="310F17C1">
      <w:pPr>
        <w:pStyle w:val="34"/>
        <w:overflowPunct/>
        <w:autoSpaceDE/>
        <w:autoSpaceDN/>
        <w:adjustRightInd/>
        <w:spacing w:before="0"/>
        <w:ind w:left="0" w:firstLine="0"/>
        <w:textAlignment w:val="auto"/>
        <w:rPr>
          <w:rFonts w:ascii="Arial" w:hAnsi="Arial" w:cs="Arial"/>
          <w:b/>
          <w:sz w:val="22"/>
          <w:szCs w:val="22"/>
        </w:rPr>
      </w:pPr>
    </w:p>
    <w:tbl>
      <w:tblPr>
        <w:tblStyle w:val="17"/>
        <w:tblW w:w="8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79906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2B0F047B">
            <w:pPr>
              <w:pStyle w:val="31"/>
              <w:spacing w:after="0" w:line="240" w:lineRule="auto"/>
              <w:ind w:left="0" w:firstLine="0"/>
              <w:rPr>
                <w:rFonts w:ascii="Arial" w:hAnsi="Arial" w:cs="Arial"/>
                <w:sz w:val="22"/>
                <w:szCs w:val="22"/>
              </w:rPr>
            </w:pPr>
            <w:bookmarkStart w:id="13" w:name="_Hlk176871470"/>
            <w:r>
              <w:rPr>
                <w:rFonts w:ascii="Arial" w:hAnsi="Arial" w:cs="Arial"/>
                <w:sz w:val="22"/>
                <w:szCs w:val="22"/>
              </w:rPr>
              <w:t>Module Code</w:t>
            </w:r>
          </w:p>
        </w:tc>
        <w:tc>
          <w:tcPr>
            <w:tcW w:w="6822" w:type="dxa"/>
          </w:tcPr>
          <w:p w14:paraId="7A2BB374">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21</w:t>
            </w:r>
          </w:p>
        </w:tc>
      </w:tr>
      <w:tr w14:paraId="26E6A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330C7364">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7FB391A0">
            <w:pPr>
              <w:pStyle w:val="31"/>
              <w:spacing w:after="0" w:line="240" w:lineRule="auto"/>
              <w:ind w:left="0" w:firstLine="0"/>
              <w:rPr>
                <w:rFonts w:ascii="Arial" w:hAnsi="Arial" w:cs="Arial"/>
                <w:sz w:val="22"/>
                <w:szCs w:val="22"/>
              </w:rPr>
            </w:pPr>
            <w:r>
              <w:rPr>
                <w:rFonts w:ascii="Arial" w:hAnsi="Arial" w:cs="Arial"/>
                <w:sz w:val="22"/>
                <w:szCs w:val="22"/>
              </w:rPr>
              <w:t>Modelling, Lighting and Rendering</w:t>
            </w:r>
          </w:p>
        </w:tc>
      </w:tr>
      <w:tr w14:paraId="6C525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789CFF78">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3A01A637">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05/09/2024</w:t>
            </w:r>
          </w:p>
        </w:tc>
      </w:tr>
      <w:tr w14:paraId="18DC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2ECB89F7">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51788D97">
            <w:pPr>
              <w:pStyle w:val="31"/>
              <w:spacing w:after="0" w:line="240" w:lineRule="auto"/>
              <w:ind w:left="0" w:firstLine="0"/>
              <w:rPr>
                <w:rFonts w:ascii="Arial" w:hAnsi="Arial" w:cs="Arial"/>
                <w:sz w:val="22"/>
                <w:szCs w:val="22"/>
              </w:rPr>
            </w:pPr>
            <w:r>
              <w:rPr>
                <w:rFonts w:ascii="Arial" w:hAnsi="Arial" w:cs="Arial"/>
                <w:sz w:val="22"/>
                <w:szCs w:val="22"/>
              </w:rPr>
              <w:t>4</w:t>
            </w:r>
          </w:p>
        </w:tc>
      </w:tr>
      <w:tr w14:paraId="388E3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657C2A1E">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6768BFAD">
            <w:pPr>
              <w:pStyle w:val="31"/>
              <w:spacing w:after="0" w:line="240" w:lineRule="auto"/>
              <w:ind w:left="0" w:firstLine="0"/>
              <w:rPr>
                <w:rFonts w:ascii="Arial" w:hAnsi="Arial" w:cs="Arial"/>
                <w:sz w:val="22"/>
                <w:szCs w:val="22"/>
              </w:rPr>
            </w:pPr>
            <w:r>
              <w:rPr>
                <w:rFonts w:ascii="Arial" w:hAnsi="Arial" w:cs="Arial"/>
                <w:sz w:val="22"/>
                <w:szCs w:val="22"/>
              </w:rPr>
              <w:t>30</w:t>
            </w:r>
            <w:r>
              <w:rPr>
                <w:rFonts w:ascii="Arial" w:hAnsi="Arial" w:cs="Arial"/>
                <w:sz w:val="22"/>
                <w:szCs w:val="22"/>
              </w:rPr>
              <w:tab/>
            </w:r>
          </w:p>
        </w:tc>
      </w:tr>
      <w:tr w14:paraId="54DB6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42D0805E">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53D95D41">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4DF53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Pr>
          <w:p w14:paraId="013ADADB">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49EAC0DA">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1CE1F34C">
      <w:pPr>
        <w:pStyle w:val="34"/>
        <w:pBdr>
          <w:bottom w:val="single" w:color="auto" w:sz="12" w:space="1"/>
        </w:pBdr>
        <w:overflowPunct/>
        <w:autoSpaceDE/>
        <w:autoSpaceDN/>
        <w:adjustRightInd/>
        <w:spacing w:before="0"/>
        <w:ind w:left="0" w:firstLine="0"/>
        <w:textAlignment w:val="auto"/>
        <w:rPr>
          <w:rFonts w:ascii="Arial" w:hAnsi="Arial" w:cs="Arial"/>
          <w:b/>
          <w:sz w:val="22"/>
          <w:szCs w:val="22"/>
        </w:rPr>
      </w:pPr>
    </w:p>
    <w:p w14:paraId="20F1AD8E">
      <w:pPr>
        <w:pStyle w:val="34"/>
        <w:overflowPunct/>
        <w:autoSpaceDE/>
        <w:autoSpaceDN/>
        <w:adjustRightInd/>
        <w:spacing w:before="0" w:line="260" w:lineRule="auto"/>
        <w:ind w:left="0" w:firstLine="0"/>
        <w:textAlignment w:val="auto"/>
        <w:rPr>
          <w:rFonts w:ascii="Arial" w:hAnsi="Arial" w:cs="Arial"/>
          <w:b/>
          <w:sz w:val="22"/>
          <w:szCs w:val="22"/>
        </w:rPr>
      </w:pPr>
      <w:r>
        <w:rPr>
          <w:rFonts w:ascii="Arial" w:hAnsi="Arial" w:cs="Arial"/>
          <w:b/>
          <w:sz w:val="22"/>
          <w:szCs w:val="22"/>
        </w:rPr>
        <w:t>AIM(S)</w:t>
      </w:r>
    </w:p>
    <w:p w14:paraId="729BDAA7">
      <w:pPr>
        <w:numPr>
          <w:ilvl w:val="0"/>
          <w:numId w:val="15"/>
        </w:numPr>
        <w:spacing w:after="120" w:line="240" w:lineRule="auto"/>
        <w:rPr>
          <w:rFonts w:ascii="Arial" w:hAnsi="Arial" w:cs="Arial"/>
          <w:sz w:val="22"/>
          <w:szCs w:val="22"/>
        </w:rPr>
      </w:pPr>
      <w:r>
        <w:rPr>
          <w:rFonts w:ascii="Arial" w:hAnsi="Arial" w:cs="Arial"/>
          <w:sz w:val="22"/>
          <w:szCs w:val="22"/>
        </w:rPr>
        <w:t xml:space="preserve">To provide in-depth coverage of 3D organic modelling and digital sculpting techniques using contemporary CG techniques. </w:t>
      </w:r>
    </w:p>
    <w:p w14:paraId="6020301A">
      <w:pPr>
        <w:numPr>
          <w:ilvl w:val="0"/>
          <w:numId w:val="15"/>
        </w:numPr>
        <w:spacing w:after="120" w:line="240" w:lineRule="auto"/>
        <w:rPr>
          <w:rFonts w:ascii="Arial" w:hAnsi="Arial" w:cs="Arial"/>
          <w:sz w:val="22"/>
          <w:szCs w:val="22"/>
        </w:rPr>
      </w:pPr>
      <w:r>
        <w:rPr>
          <w:rFonts w:ascii="Arial" w:hAnsi="Arial" w:cs="Arial"/>
          <w:sz w:val="22"/>
          <w:szCs w:val="22"/>
        </w:rPr>
        <w:t xml:space="preserve">To immerse students in the technical and artistic considerations necessary for effective organic modelling (human and/or natural world) with an emphasis on their technical and stylistic appeal as 3D characters. </w:t>
      </w:r>
    </w:p>
    <w:p w14:paraId="4DE243F7">
      <w:pPr>
        <w:spacing w:after="120" w:line="240" w:lineRule="auto"/>
        <w:rPr>
          <w:rFonts w:ascii="Arial" w:hAnsi="Arial" w:cs="Arial"/>
          <w:sz w:val="22"/>
          <w:szCs w:val="22"/>
        </w:rPr>
      </w:pPr>
    </w:p>
    <w:p w14:paraId="7C56317E">
      <w:pPr>
        <w:pStyle w:val="34"/>
        <w:overflowPunct/>
        <w:autoSpaceDE/>
        <w:autoSpaceDN/>
        <w:adjustRightInd/>
        <w:spacing w:before="0" w:line="260" w:lineRule="auto"/>
        <w:ind w:left="0" w:firstLine="0"/>
        <w:textAlignment w:val="auto"/>
        <w:rPr>
          <w:rFonts w:ascii="Arial" w:hAnsi="Arial" w:cs="Arial"/>
          <w:b/>
          <w:sz w:val="22"/>
          <w:szCs w:val="22"/>
        </w:rPr>
      </w:pPr>
      <w:r>
        <w:rPr>
          <w:rFonts w:ascii="Arial" w:hAnsi="Arial" w:cs="Arial"/>
          <w:b/>
          <w:sz w:val="22"/>
          <w:szCs w:val="22"/>
        </w:rPr>
        <w:t>LEARNING OUTCOMES</w:t>
      </w:r>
    </w:p>
    <w:p w14:paraId="11B5BC04">
      <w:pPr>
        <w:pStyle w:val="6"/>
        <w:spacing w:after="160" w:line="260" w:lineRule="auto"/>
        <w:rPr>
          <w:rFonts w:ascii="Arial" w:hAnsi="Arial" w:cs="Arial"/>
          <w:sz w:val="22"/>
          <w:szCs w:val="22"/>
        </w:rPr>
      </w:pPr>
      <w:r>
        <w:rPr>
          <w:rFonts w:ascii="Arial" w:hAnsi="Arial" w:cs="Arial"/>
          <w:sz w:val="22"/>
          <w:szCs w:val="22"/>
        </w:rPr>
        <w:t>Upon the successful completion of this module, the student should be able to demonstrate the ability to:</w:t>
      </w:r>
    </w:p>
    <w:p w14:paraId="03FAA812">
      <w:pPr>
        <w:numPr>
          <w:ilvl w:val="0"/>
          <w:numId w:val="16"/>
        </w:numPr>
        <w:spacing w:line="260" w:lineRule="auto"/>
        <w:rPr>
          <w:rFonts w:ascii="Arial" w:hAnsi="Arial" w:cs="Arial"/>
          <w:sz w:val="22"/>
          <w:szCs w:val="22"/>
        </w:rPr>
      </w:pPr>
      <w:r>
        <w:rPr>
          <w:rFonts w:ascii="Arial" w:hAnsi="Arial" w:cs="Arial"/>
          <w:sz w:val="22"/>
          <w:szCs w:val="22"/>
        </w:rPr>
        <w:t>apply appropriate 3D modelling, lighting and texturing techniques via traditional design and fine art sensibilities to a CG animated production;</w:t>
      </w:r>
    </w:p>
    <w:p w14:paraId="420E5A02">
      <w:pPr>
        <w:numPr>
          <w:ilvl w:val="0"/>
          <w:numId w:val="16"/>
        </w:numPr>
        <w:spacing w:before="120" w:after="120" w:line="240" w:lineRule="auto"/>
        <w:rPr>
          <w:rFonts w:ascii="Arial" w:hAnsi="Arial" w:cs="Arial"/>
          <w:sz w:val="22"/>
          <w:szCs w:val="22"/>
        </w:rPr>
      </w:pPr>
      <w:r>
        <w:rPr>
          <w:rFonts w:ascii="Arial" w:hAnsi="Arial" w:cs="Arial"/>
          <w:sz w:val="22"/>
          <w:szCs w:val="22"/>
        </w:rPr>
        <w:t>acquire an understanding of the basic animation principles and the artistic and technical conditions that determine the movement of forms within three dimensional environments.</w:t>
      </w:r>
      <w:r>
        <w:rPr>
          <w:rFonts w:ascii="Arial" w:hAnsi="Arial" w:eastAsia="宋体" w:cs="Arial"/>
          <w:sz w:val="22"/>
          <w:szCs w:val="22"/>
          <w:lang w:eastAsia="zh-CN"/>
        </w:rPr>
        <w:tab/>
      </w:r>
    </w:p>
    <w:p w14:paraId="3B9FE3A8">
      <w:pPr>
        <w:pStyle w:val="31"/>
        <w:spacing w:before="120" w:after="120" w:line="240" w:lineRule="auto"/>
        <w:rPr>
          <w:rFonts w:ascii="Arial" w:hAnsi="Arial" w:cs="Arial"/>
          <w:sz w:val="22"/>
          <w:szCs w:val="22"/>
        </w:rPr>
      </w:pPr>
    </w:p>
    <w:p w14:paraId="7FED7134">
      <w:pPr>
        <w:pStyle w:val="31"/>
        <w:spacing w:before="120" w:after="120" w:line="240" w:lineRule="auto"/>
        <w:rPr>
          <w:rFonts w:ascii="Arial" w:hAnsi="Arial" w:cs="Arial"/>
          <w:sz w:val="22"/>
          <w:szCs w:val="22"/>
        </w:rPr>
      </w:pPr>
      <w:r>
        <w:rPr>
          <w:rFonts w:ascii="Arial" w:hAnsi="Arial" w:cs="Arial"/>
          <w:sz w:val="22"/>
          <w:szCs w:val="22"/>
        </w:rPr>
        <w:t>INDICATIVE CONTENT</w:t>
      </w:r>
    </w:p>
    <w:p w14:paraId="531CDB8A">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 xml:space="preserve">Geometry types  - polygons, NURBS, subdivision surfaces. </w:t>
      </w:r>
    </w:p>
    <w:p w14:paraId="151F1C85">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Shader types - Lambert, Blinn, Phong, Mental Ray shaders.</w:t>
      </w:r>
    </w:p>
    <w:p w14:paraId="6595D68F">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Texturing - file and procedural techniques.</w:t>
      </w:r>
    </w:p>
    <w:p w14:paraId="4055074A">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UV mapping and projection techniques.</w:t>
      </w:r>
    </w:p>
    <w:p w14:paraId="19056579">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Lighting - CG light types, global illumination, final gather, use of HDR imagery.</w:t>
      </w:r>
    </w:p>
    <w:p w14:paraId="7F128049">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Cameras - real-world camera settings, grammar of cinematography.</w:t>
      </w:r>
    </w:p>
    <w:p w14:paraId="03D06C9B">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Rendering techniques and formats.</w:t>
      </w:r>
    </w:p>
    <w:p w14:paraId="6DE321FD">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Render passes and basic principles of compositing.</w:t>
      </w:r>
    </w:p>
    <w:p w14:paraId="3D9BE324">
      <w:pPr>
        <w:pStyle w:val="39"/>
        <w:numPr>
          <w:ilvl w:val="0"/>
          <w:numId w:val="17"/>
        </w:numPr>
        <w:tabs>
          <w:tab w:val="left" w:pos="0"/>
        </w:tabs>
        <w:spacing w:before="120" w:after="120" w:line="240" w:lineRule="auto"/>
        <w:ind w:left="0" w:firstLine="426"/>
        <w:rPr>
          <w:rFonts w:ascii="Arial" w:hAnsi="Arial" w:cs="Arial"/>
          <w:sz w:val="22"/>
          <w:szCs w:val="22"/>
        </w:rPr>
      </w:pPr>
      <w:r>
        <w:rPr>
          <w:rFonts w:ascii="Arial" w:hAnsi="Arial" w:cs="Arial"/>
          <w:sz w:val="22"/>
          <w:szCs w:val="22"/>
        </w:rPr>
        <w:t>MEL, Python scripting techniques.</w:t>
      </w:r>
    </w:p>
    <w:p w14:paraId="2065BC37">
      <w:pPr>
        <w:pStyle w:val="31"/>
        <w:spacing w:before="120" w:after="120" w:line="240" w:lineRule="auto"/>
        <w:rPr>
          <w:rFonts w:ascii="Arial" w:hAnsi="Arial" w:cs="Arial"/>
          <w:sz w:val="22"/>
          <w:szCs w:val="22"/>
        </w:rPr>
      </w:pPr>
    </w:p>
    <w:p w14:paraId="79F23F2D">
      <w:pPr>
        <w:pStyle w:val="31"/>
        <w:spacing w:before="120" w:after="120" w:line="240" w:lineRule="auto"/>
        <w:rPr>
          <w:rFonts w:ascii="Arial" w:hAnsi="Arial" w:cs="Arial"/>
          <w:sz w:val="22"/>
          <w:szCs w:val="22"/>
        </w:rPr>
      </w:pPr>
      <w:r>
        <w:rPr>
          <w:rFonts w:ascii="Arial" w:hAnsi="Arial" w:cs="Arial"/>
          <w:sz w:val="22"/>
          <w:szCs w:val="22"/>
        </w:rPr>
        <w:t>Study Time Allocation</w:t>
      </w:r>
    </w:p>
    <w:p w14:paraId="5D6EA033">
      <w:pPr>
        <w:keepNext/>
        <w:rPr>
          <w:rFonts w:ascii="Arial" w:hAnsi="Arial" w:cs="Arial"/>
          <w:sz w:val="22"/>
          <w:szCs w:val="22"/>
        </w:rPr>
      </w:pPr>
      <w:r>
        <w:rPr>
          <w:rFonts w:ascii="Arial" w:hAnsi="Arial" w:cs="Arial"/>
          <w:sz w:val="22"/>
          <w:szCs w:val="22"/>
        </w:rPr>
        <w:t>The study time for the module is divided as follows:</w:t>
      </w:r>
    </w:p>
    <w:tbl>
      <w:tblPr>
        <w:tblStyle w:val="17"/>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701"/>
        <w:gridCol w:w="1843"/>
      </w:tblGrid>
      <w:tr w14:paraId="26C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single" w:color="auto" w:sz="4" w:space="0"/>
              <w:left w:val="single" w:color="auto" w:sz="4" w:space="0"/>
            </w:tcBorders>
          </w:tcPr>
          <w:p w14:paraId="7804B24B">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Borders>
              <w:top w:val="single" w:color="auto" w:sz="4" w:space="0"/>
            </w:tcBorders>
          </w:tcPr>
          <w:p w14:paraId="6738EB6B">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Borders>
              <w:top w:val="single" w:color="auto" w:sz="4" w:space="0"/>
            </w:tcBorders>
          </w:tcPr>
          <w:p w14:paraId="0DAC5199">
            <w:pPr>
              <w:keepNext/>
              <w:spacing w:after="0" w:line="240" w:lineRule="auto"/>
              <w:jc w:val="center"/>
              <w:rPr>
                <w:rFonts w:ascii="Arial" w:hAnsi="Arial" w:cs="Arial"/>
                <w:b/>
                <w:sz w:val="22"/>
                <w:szCs w:val="22"/>
              </w:rPr>
            </w:pPr>
            <w:r>
              <w:rPr>
                <w:rFonts w:ascii="Arial" w:hAnsi="Arial" w:cs="Arial"/>
                <w:b/>
                <w:sz w:val="22"/>
                <w:szCs w:val="22"/>
              </w:rPr>
              <w:t>Percentage</w:t>
            </w:r>
          </w:p>
        </w:tc>
      </w:tr>
      <w:tr w14:paraId="5A79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25B13398">
            <w:pPr>
              <w:keepNext/>
              <w:spacing w:after="0" w:line="240" w:lineRule="auto"/>
              <w:rPr>
                <w:rFonts w:ascii="Arial" w:hAnsi="Arial" w:cs="Arial"/>
                <w:sz w:val="22"/>
                <w:szCs w:val="22"/>
              </w:rPr>
            </w:pPr>
            <w:r>
              <w:rPr>
                <w:rFonts w:ascii="Arial" w:hAnsi="Arial" w:cs="Arial"/>
                <w:sz w:val="22"/>
                <w:szCs w:val="22"/>
              </w:rPr>
              <w:t>Scheduled learning</w:t>
            </w:r>
          </w:p>
        </w:tc>
        <w:tc>
          <w:tcPr>
            <w:tcW w:w="1701" w:type="dxa"/>
          </w:tcPr>
          <w:p w14:paraId="1A151F25">
            <w:pPr>
              <w:spacing w:after="0" w:line="240" w:lineRule="auto"/>
              <w:jc w:val="center"/>
              <w:rPr>
                <w:rFonts w:ascii="Arial" w:hAnsi="Arial" w:cs="Arial"/>
                <w:sz w:val="22"/>
                <w:szCs w:val="22"/>
              </w:rPr>
            </w:pPr>
            <w:r>
              <w:rPr>
                <w:rFonts w:ascii="Arial" w:hAnsi="Arial" w:cs="Arial"/>
                <w:sz w:val="22"/>
                <w:szCs w:val="22"/>
              </w:rPr>
              <w:t>120</w:t>
            </w:r>
          </w:p>
        </w:tc>
        <w:tc>
          <w:tcPr>
            <w:tcW w:w="1843" w:type="dxa"/>
          </w:tcPr>
          <w:p w14:paraId="37588883">
            <w:pPr>
              <w:spacing w:after="0" w:line="240" w:lineRule="auto"/>
              <w:jc w:val="center"/>
              <w:rPr>
                <w:rFonts w:ascii="Arial" w:hAnsi="Arial" w:cs="Arial"/>
                <w:sz w:val="22"/>
                <w:szCs w:val="22"/>
              </w:rPr>
            </w:pPr>
            <w:r>
              <w:rPr>
                <w:rFonts w:ascii="Arial" w:hAnsi="Arial" w:cs="Arial"/>
                <w:sz w:val="22"/>
                <w:szCs w:val="22"/>
              </w:rPr>
              <w:t>40%</w:t>
            </w:r>
          </w:p>
        </w:tc>
      </w:tr>
      <w:tr w14:paraId="7595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0FC673C4">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tcPr>
          <w:p w14:paraId="4B53EF08">
            <w:pPr>
              <w:spacing w:after="0" w:line="240" w:lineRule="auto"/>
              <w:jc w:val="center"/>
              <w:rPr>
                <w:rFonts w:ascii="Arial" w:hAnsi="Arial" w:cs="Arial"/>
                <w:sz w:val="22"/>
                <w:szCs w:val="22"/>
              </w:rPr>
            </w:pPr>
            <w:r>
              <w:rPr>
                <w:rFonts w:ascii="Arial" w:hAnsi="Arial" w:cs="Arial"/>
                <w:sz w:val="22"/>
                <w:szCs w:val="22"/>
              </w:rPr>
              <w:t>180</w:t>
            </w:r>
          </w:p>
        </w:tc>
        <w:tc>
          <w:tcPr>
            <w:tcW w:w="1843" w:type="dxa"/>
          </w:tcPr>
          <w:p w14:paraId="6E05F506">
            <w:pPr>
              <w:spacing w:after="0" w:line="240" w:lineRule="auto"/>
              <w:jc w:val="center"/>
              <w:rPr>
                <w:rFonts w:ascii="Arial" w:hAnsi="Arial" w:cs="Arial"/>
                <w:sz w:val="22"/>
                <w:szCs w:val="22"/>
              </w:rPr>
            </w:pPr>
            <w:r>
              <w:rPr>
                <w:rFonts w:ascii="Arial" w:hAnsi="Arial" w:cs="Arial"/>
                <w:sz w:val="22"/>
                <w:szCs w:val="22"/>
              </w:rPr>
              <w:t>60%</w:t>
            </w:r>
          </w:p>
        </w:tc>
      </w:tr>
      <w:tr w14:paraId="623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0F3FB5F1">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Pr>
          <w:p w14:paraId="1A338BBC">
            <w:pPr>
              <w:keepNext/>
              <w:spacing w:after="0" w:line="240" w:lineRule="auto"/>
              <w:jc w:val="center"/>
              <w:rPr>
                <w:rFonts w:ascii="Arial" w:hAnsi="Arial" w:cs="Arial"/>
                <w:sz w:val="22"/>
                <w:szCs w:val="22"/>
              </w:rPr>
            </w:pPr>
            <w:r>
              <w:rPr>
                <w:rFonts w:ascii="Arial" w:hAnsi="Arial" w:cs="Arial"/>
                <w:sz w:val="22"/>
                <w:szCs w:val="22"/>
              </w:rPr>
              <w:t>0</w:t>
            </w:r>
          </w:p>
        </w:tc>
        <w:tc>
          <w:tcPr>
            <w:tcW w:w="1843" w:type="dxa"/>
          </w:tcPr>
          <w:p w14:paraId="46847314">
            <w:pPr>
              <w:keepNext/>
              <w:spacing w:after="0" w:line="240" w:lineRule="auto"/>
              <w:jc w:val="center"/>
              <w:rPr>
                <w:rFonts w:ascii="Arial" w:hAnsi="Arial" w:cs="Arial"/>
                <w:sz w:val="22"/>
                <w:szCs w:val="22"/>
              </w:rPr>
            </w:pPr>
            <w:r>
              <w:rPr>
                <w:rFonts w:ascii="Arial" w:hAnsi="Arial" w:cs="Arial"/>
                <w:sz w:val="22"/>
                <w:szCs w:val="22"/>
              </w:rPr>
              <w:t>0%</w:t>
            </w:r>
          </w:p>
        </w:tc>
      </w:tr>
      <w:tr w14:paraId="3055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3DFF3CB4">
            <w:pPr>
              <w:keepNext/>
              <w:spacing w:after="0" w:line="240" w:lineRule="auto"/>
              <w:rPr>
                <w:rFonts w:ascii="Arial" w:hAnsi="Arial" w:cs="Arial"/>
                <w:sz w:val="22"/>
                <w:szCs w:val="22"/>
              </w:rPr>
            </w:pPr>
            <w:r>
              <w:rPr>
                <w:rFonts w:ascii="Arial" w:hAnsi="Arial" w:cs="Arial"/>
                <w:b/>
                <w:sz w:val="22"/>
                <w:szCs w:val="22"/>
              </w:rPr>
              <w:t>TOTAL</w:t>
            </w:r>
          </w:p>
        </w:tc>
        <w:tc>
          <w:tcPr>
            <w:tcW w:w="1701" w:type="dxa"/>
          </w:tcPr>
          <w:p w14:paraId="03C8AC6C">
            <w:pPr>
              <w:spacing w:after="0" w:line="240" w:lineRule="auto"/>
              <w:jc w:val="center"/>
              <w:rPr>
                <w:rFonts w:ascii="Arial" w:hAnsi="Arial" w:cs="Arial"/>
                <w:b/>
                <w:sz w:val="22"/>
                <w:szCs w:val="22"/>
              </w:rPr>
            </w:pPr>
            <w:r>
              <w:rPr>
                <w:rFonts w:ascii="Arial" w:hAnsi="Arial" w:cs="Arial"/>
                <w:b/>
                <w:sz w:val="22"/>
                <w:szCs w:val="22"/>
              </w:rPr>
              <w:t>300</w:t>
            </w:r>
          </w:p>
        </w:tc>
        <w:tc>
          <w:tcPr>
            <w:tcW w:w="1843" w:type="dxa"/>
          </w:tcPr>
          <w:p w14:paraId="448B5558">
            <w:pPr>
              <w:spacing w:after="0" w:line="240" w:lineRule="auto"/>
              <w:jc w:val="center"/>
              <w:rPr>
                <w:rFonts w:ascii="Arial" w:hAnsi="Arial" w:cs="Arial"/>
                <w:b/>
                <w:sz w:val="22"/>
                <w:szCs w:val="22"/>
              </w:rPr>
            </w:pPr>
            <w:r>
              <w:rPr>
                <w:rFonts w:ascii="Arial" w:hAnsi="Arial" w:cs="Arial"/>
                <w:b/>
                <w:sz w:val="22"/>
                <w:szCs w:val="22"/>
              </w:rPr>
              <w:t>100%</w:t>
            </w:r>
          </w:p>
        </w:tc>
      </w:tr>
    </w:tbl>
    <w:p w14:paraId="6B969370">
      <w:pPr>
        <w:pStyle w:val="31"/>
        <w:ind w:left="0" w:firstLine="0"/>
        <w:rPr>
          <w:rFonts w:ascii="Arial" w:hAnsi="Arial" w:cs="Arial"/>
          <w:sz w:val="22"/>
          <w:szCs w:val="22"/>
        </w:rPr>
      </w:pPr>
    </w:p>
    <w:p w14:paraId="0AA31BD0">
      <w:pPr>
        <w:pStyle w:val="31"/>
        <w:ind w:left="0" w:firstLine="0"/>
        <w:rPr>
          <w:rFonts w:ascii="Arial" w:hAnsi="Arial" w:cs="Arial"/>
          <w:sz w:val="22"/>
          <w:szCs w:val="22"/>
        </w:rPr>
      </w:pPr>
      <w:r>
        <w:rPr>
          <w:rFonts w:ascii="Arial" w:hAnsi="Arial" w:cs="Arial"/>
          <w:sz w:val="22"/>
          <w:szCs w:val="22"/>
        </w:rPr>
        <w:t>ASSESSMENT</w:t>
      </w:r>
    </w:p>
    <w:p w14:paraId="2E6EB23C">
      <w:pPr>
        <w:rPr>
          <w:rFonts w:ascii="Arial" w:hAnsi="Arial" w:eastAsia="宋体" w:cs="Arial"/>
          <w:b/>
          <w:sz w:val="22"/>
          <w:szCs w:val="22"/>
          <w:lang w:eastAsia="zh-CN"/>
        </w:rPr>
      </w:pPr>
      <w:r>
        <w:rPr>
          <w:rFonts w:ascii="Arial" w:hAnsi="Arial" w:cs="Arial"/>
          <w:b/>
          <w:sz w:val="22"/>
          <w:szCs w:val="22"/>
        </w:rPr>
        <w:t>Assessment Component</w:t>
      </w:r>
      <w:r>
        <w:rPr>
          <w:rFonts w:ascii="Arial" w:hAnsi="Arial" w:eastAsia="宋体" w:cs="Arial"/>
          <w:b/>
          <w:sz w:val="22"/>
          <w:szCs w:val="22"/>
          <w:lang w:eastAsia="zh-CN"/>
        </w:rPr>
        <w:t xml:space="preserve"> 1</w:t>
      </w:r>
    </w:p>
    <w:p w14:paraId="67B8800F">
      <w:pPr>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104AED65">
        <w:tblPrEx>
          <w:tblCellMar>
            <w:top w:w="0" w:type="dxa"/>
            <w:left w:w="108" w:type="dxa"/>
            <w:bottom w:w="0" w:type="dxa"/>
            <w:right w:w="108" w:type="dxa"/>
          </w:tblCellMar>
        </w:tblPrEx>
        <w:tc>
          <w:tcPr>
            <w:tcW w:w="550" w:type="dxa"/>
          </w:tcPr>
          <w:p w14:paraId="2C15BE9B">
            <w:pPr>
              <w:rPr>
                <w:rFonts w:ascii="Arial" w:hAnsi="Arial" w:cs="Arial"/>
                <w:b/>
                <w:sz w:val="22"/>
                <w:szCs w:val="22"/>
              </w:rPr>
            </w:pPr>
            <w:r>
              <w:rPr>
                <w:rFonts w:ascii="Segoe UI Symbol" w:hAnsi="Segoe UI Symbol" w:eastAsia="MS Gothic" w:cs="Segoe UI Symbol"/>
                <w:sz w:val="22"/>
                <w:szCs w:val="22"/>
              </w:rPr>
              <w:t>☐</w:t>
            </w:r>
          </w:p>
        </w:tc>
        <w:tc>
          <w:tcPr>
            <w:tcW w:w="2319" w:type="dxa"/>
          </w:tcPr>
          <w:p w14:paraId="593DFD26">
            <w:pPr>
              <w:rPr>
                <w:rFonts w:ascii="Arial" w:hAnsi="Arial" w:cs="Arial"/>
                <w:b/>
                <w:sz w:val="22"/>
                <w:szCs w:val="22"/>
              </w:rPr>
            </w:pPr>
            <w:r>
              <w:rPr>
                <w:rFonts w:ascii="Arial" w:hAnsi="Arial" w:cs="Arial"/>
                <w:b/>
                <w:sz w:val="22"/>
                <w:szCs w:val="22"/>
              </w:rPr>
              <w:t>Written exam</w:t>
            </w:r>
          </w:p>
        </w:tc>
        <w:tc>
          <w:tcPr>
            <w:tcW w:w="528" w:type="dxa"/>
          </w:tcPr>
          <w:p w14:paraId="3A258787">
            <w:pPr>
              <w:rPr>
                <w:rFonts w:ascii="Arial" w:hAnsi="Arial" w:cs="Arial"/>
                <w:b/>
                <w:sz w:val="22"/>
                <w:szCs w:val="22"/>
              </w:rPr>
            </w:pPr>
            <w:r>
              <w:rPr>
                <w:rFonts w:ascii="Segoe UI Symbol" w:hAnsi="Segoe UI Symbol" w:eastAsia="MS Gothic" w:cs="Segoe UI Symbol"/>
                <w:sz w:val="22"/>
                <w:szCs w:val="22"/>
              </w:rPr>
              <w:t>☒</w:t>
            </w:r>
          </w:p>
        </w:tc>
        <w:tc>
          <w:tcPr>
            <w:tcW w:w="2389" w:type="dxa"/>
          </w:tcPr>
          <w:p w14:paraId="4CCD0F06">
            <w:pPr>
              <w:rPr>
                <w:rFonts w:ascii="Arial" w:hAnsi="Arial" w:cs="Arial"/>
                <w:b/>
                <w:sz w:val="22"/>
                <w:szCs w:val="22"/>
              </w:rPr>
            </w:pPr>
            <w:r>
              <w:rPr>
                <w:rFonts w:ascii="Arial" w:hAnsi="Arial" w:cs="Arial"/>
                <w:b/>
                <w:sz w:val="22"/>
                <w:szCs w:val="22"/>
              </w:rPr>
              <w:t>Coursework</w:t>
            </w:r>
          </w:p>
        </w:tc>
        <w:tc>
          <w:tcPr>
            <w:tcW w:w="528" w:type="dxa"/>
          </w:tcPr>
          <w:p w14:paraId="71C62FDE">
            <w:pPr>
              <w:rPr>
                <w:rFonts w:ascii="Arial" w:hAnsi="Arial" w:cs="Arial"/>
                <w:b/>
                <w:sz w:val="22"/>
                <w:szCs w:val="22"/>
              </w:rPr>
            </w:pPr>
            <w:r>
              <w:rPr>
                <w:rFonts w:ascii="Segoe UI Symbol" w:hAnsi="Segoe UI Symbol" w:eastAsia="MS Gothic" w:cs="Segoe UI Symbol"/>
                <w:sz w:val="22"/>
                <w:szCs w:val="22"/>
              </w:rPr>
              <w:t>☐</w:t>
            </w:r>
          </w:p>
        </w:tc>
        <w:tc>
          <w:tcPr>
            <w:tcW w:w="2356" w:type="dxa"/>
          </w:tcPr>
          <w:p w14:paraId="5B275DEB">
            <w:pPr>
              <w:rPr>
                <w:rFonts w:ascii="Arial" w:hAnsi="Arial" w:cs="Arial"/>
                <w:b/>
                <w:sz w:val="22"/>
                <w:szCs w:val="22"/>
              </w:rPr>
            </w:pPr>
            <w:r>
              <w:rPr>
                <w:rFonts w:ascii="Arial" w:hAnsi="Arial" w:cs="Arial"/>
                <w:b/>
                <w:sz w:val="22"/>
                <w:szCs w:val="22"/>
              </w:rPr>
              <w:t>Practical</w:t>
            </w:r>
          </w:p>
        </w:tc>
      </w:tr>
    </w:tbl>
    <w:p w14:paraId="2581FA2F">
      <w:pPr>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57DE8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0667A349">
            <w:pPr>
              <w:rPr>
                <w:rFonts w:ascii="Arial" w:hAnsi="Arial" w:cs="Arial"/>
                <w:b/>
                <w:sz w:val="22"/>
                <w:szCs w:val="22"/>
              </w:rPr>
            </w:pPr>
            <w:r>
              <w:rPr>
                <w:rFonts w:ascii="Arial" w:hAnsi="Arial" w:cs="Arial"/>
                <w:b/>
                <w:sz w:val="22"/>
                <w:szCs w:val="22"/>
              </w:rPr>
              <w:t>Mode of assessment</w:t>
            </w:r>
          </w:p>
        </w:tc>
        <w:tc>
          <w:tcPr>
            <w:tcW w:w="3969" w:type="dxa"/>
          </w:tcPr>
          <w:p w14:paraId="50EFE290">
            <w:pPr>
              <w:rPr>
                <w:rFonts w:ascii="Arial" w:hAnsi="Arial" w:cs="Arial"/>
                <w:sz w:val="22"/>
                <w:szCs w:val="22"/>
              </w:rPr>
            </w:pPr>
            <w:r>
              <w:rPr>
                <w:rFonts w:ascii="Arial" w:hAnsi="Arial" w:cs="Arial"/>
                <w:b/>
                <w:sz w:val="22"/>
                <w:szCs w:val="22"/>
              </w:rPr>
              <w:t>Volume</w:t>
            </w:r>
          </w:p>
        </w:tc>
        <w:tc>
          <w:tcPr>
            <w:tcW w:w="1559" w:type="dxa"/>
          </w:tcPr>
          <w:p w14:paraId="1DD38D40">
            <w:pPr>
              <w:rPr>
                <w:rFonts w:ascii="Arial" w:hAnsi="Arial" w:cs="Arial"/>
                <w:sz w:val="22"/>
                <w:szCs w:val="22"/>
              </w:rPr>
            </w:pPr>
            <w:r>
              <w:rPr>
                <w:rFonts w:ascii="Arial" w:hAnsi="Arial" w:cs="Arial"/>
                <w:b/>
                <w:sz w:val="22"/>
                <w:szCs w:val="22"/>
              </w:rPr>
              <w:t>Weighting</w:t>
            </w:r>
          </w:p>
        </w:tc>
      </w:tr>
      <w:tr w14:paraId="32333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3256" w:type="dxa"/>
          </w:tcPr>
          <w:p w14:paraId="0F3C5F10">
            <w:pPr>
              <w:spacing w:after="0" w:line="240" w:lineRule="auto"/>
              <w:rPr>
                <w:rFonts w:ascii="Arial" w:hAnsi="Arial" w:cs="Arial"/>
                <w:sz w:val="22"/>
                <w:szCs w:val="22"/>
              </w:rPr>
            </w:pPr>
            <w:r>
              <w:rPr>
                <w:rFonts w:ascii="Arial" w:hAnsi="Arial" w:cs="Arial"/>
                <w:sz w:val="22"/>
                <w:szCs w:val="22"/>
                <w:lang w:eastAsia="zh-CN"/>
              </w:rPr>
              <w:t>Portfolio</w:t>
            </w:r>
            <w:bookmarkStart w:id="14" w:name="_Hlk173765160"/>
            <w:r>
              <w:rPr>
                <w:rFonts w:ascii="Arial" w:hAnsi="Arial" w:cs="Arial"/>
                <w:sz w:val="22"/>
                <w:szCs w:val="22"/>
              </w:rPr>
              <w:t xml:space="preserve"> </w:t>
            </w:r>
          </w:p>
          <w:p w14:paraId="1A17AA27">
            <w:pPr>
              <w:numPr>
                <w:ilvl w:val="0"/>
                <w:numId w:val="18"/>
              </w:numPr>
              <w:spacing w:after="0" w:line="240" w:lineRule="auto"/>
              <w:jc w:val="left"/>
              <w:rPr>
                <w:rFonts w:ascii="Arial" w:hAnsi="Arial" w:cs="Arial"/>
                <w:sz w:val="22"/>
                <w:szCs w:val="22"/>
              </w:rPr>
            </w:pPr>
            <w:r>
              <w:rPr>
                <w:rFonts w:ascii="Arial" w:hAnsi="Arial" w:cs="Arial"/>
                <w:sz w:val="22"/>
                <w:szCs w:val="22"/>
              </w:rPr>
              <w:t>Architectural or scenic spatial perspective</w:t>
            </w:r>
            <w:bookmarkEnd w:id="14"/>
            <w:r>
              <w:rPr>
                <w:rFonts w:ascii="Arial" w:hAnsi="Arial" w:cs="Arial"/>
                <w:sz w:val="22"/>
                <w:szCs w:val="22"/>
              </w:rPr>
              <w:t>s</w:t>
            </w:r>
          </w:p>
          <w:p w14:paraId="18E75CA2">
            <w:pPr>
              <w:numPr>
                <w:ilvl w:val="0"/>
                <w:numId w:val="18"/>
              </w:numPr>
              <w:spacing w:after="0" w:line="240" w:lineRule="auto"/>
              <w:jc w:val="left"/>
              <w:rPr>
                <w:rFonts w:ascii="Arial" w:hAnsi="Arial" w:cs="Arial"/>
                <w:sz w:val="22"/>
                <w:szCs w:val="22"/>
              </w:rPr>
            </w:pPr>
            <w:bookmarkStart w:id="15" w:name="_Hlk173765181"/>
            <w:r>
              <w:rPr>
                <w:rFonts w:ascii="Arial" w:hAnsi="Arial" w:cs="Arial"/>
                <w:sz w:val="22"/>
                <w:szCs w:val="22"/>
              </w:rPr>
              <w:t>Character digital illustration</w:t>
            </w:r>
            <w:bookmarkEnd w:id="15"/>
            <w:bookmarkStart w:id="16" w:name="_Hlk173765197"/>
            <w:r>
              <w:rPr>
                <w:rFonts w:ascii="Arial" w:hAnsi="Arial" w:cs="Arial"/>
                <w:sz w:val="22"/>
                <w:szCs w:val="22"/>
              </w:rPr>
              <w:t>s</w:t>
            </w:r>
          </w:p>
          <w:p w14:paraId="7ED96ABF">
            <w:pPr>
              <w:numPr>
                <w:ilvl w:val="0"/>
                <w:numId w:val="18"/>
              </w:numPr>
              <w:spacing w:after="0" w:line="240" w:lineRule="auto"/>
              <w:jc w:val="left"/>
              <w:rPr>
                <w:rFonts w:ascii="Arial" w:hAnsi="Arial" w:cs="Arial"/>
                <w:sz w:val="22"/>
                <w:szCs w:val="22"/>
              </w:rPr>
            </w:pPr>
            <w:r>
              <w:rPr>
                <w:rFonts w:ascii="Arial" w:hAnsi="Arial" w:cs="Arial"/>
                <w:color w:val="000000"/>
                <w:sz w:val="22"/>
                <w:szCs w:val="22"/>
              </w:rPr>
              <w:t>Model</w:t>
            </w:r>
            <w:r>
              <w:rPr>
                <w:rFonts w:ascii="Arial" w:hAnsi="Arial" w:eastAsia="宋体" w:cs="Arial"/>
                <w:color w:val="000000"/>
                <w:sz w:val="22"/>
                <w:szCs w:val="22"/>
                <w:lang w:eastAsia="zh-CN"/>
              </w:rPr>
              <w:t xml:space="preserve"> o</w:t>
            </w:r>
            <w:r>
              <w:rPr>
                <w:rFonts w:ascii="Arial" w:hAnsi="Arial" w:cs="Arial"/>
                <w:color w:val="000000"/>
                <w:sz w:val="22"/>
                <w:szCs w:val="22"/>
              </w:rPr>
              <w:t xml:space="preserve">f </w:t>
            </w:r>
            <w:r>
              <w:rPr>
                <w:rFonts w:ascii="Arial" w:hAnsi="Arial" w:eastAsia="宋体" w:cs="Arial"/>
                <w:color w:val="000000"/>
                <w:sz w:val="22"/>
                <w:szCs w:val="22"/>
                <w:lang w:eastAsia="zh-CN"/>
              </w:rPr>
              <w:t xml:space="preserve">buildings, </w:t>
            </w:r>
            <w:r>
              <w:rPr>
                <w:rFonts w:ascii="Arial" w:hAnsi="Arial" w:cs="Arial"/>
                <w:color w:val="000000"/>
                <w:sz w:val="22"/>
                <w:szCs w:val="22"/>
              </w:rPr>
              <w:t xml:space="preserve">Vehicle, </w:t>
            </w:r>
            <w:r>
              <w:rPr>
                <w:rFonts w:ascii="Arial" w:hAnsi="Arial" w:eastAsia="宋体" w:cs="Arial"/>
                <w:bCs/>
                <w:color w:val="000000"/>
                <w:sz w:val="22"/>
                <w:szCs w:val="22"/>
                <w:shd w:val="clear" w:color="auto" w:fill="FFFFFF"/>
                <w:lang w:eastAsia="zh-CN"/>
              </w:rPr>
              <w:t xml:space="preserve">Animals or </w:t>
            </w:r>
            <w:r>
              <w:rPr>
                <w:rFonts w:ascii="Arial" w:hAnsi="Arial" w:cs="Arial"/>
                <w:color w:val="000000"/>
                <w:sz w:val="22"/>
                <w:szCs w:val="22"/>
              </w:rPr>
              <w:t>character modelling of Personal Choice</w:t>
            </w:r>
            <w:bookmarkEnd w:id="16"/>
          </w:p>
        </w:tc>
        <w:tc>
          <w:tcPr>
            <w:tcW w:w="3969" w:type="dxa"/>
            <w:shd w:val="clear" w:color="auto" w:fill="FFFFFF"/>
          </w:tcPr>
          <w:p w14:paraId="75E10E8E">
            <w:pPr>
              <w:spacing w:after="0" w:line="240" w:lineRule="auto"/>
              <w:jc w:val="left"/>
              <w:rPr>
                <w:rFonts w:ascii="Arial" w:hAnsi="Arial" w:cs="Arial"/>
                <w:sz w:val="22"/>
                <w:szCs w:val="22"/>
              </w:rPr>
            </w:pPr>
            <w:r>
              <w:rPr>
                <w:rFonts w:ascii="Arial" w:hAnsi="Arial" w:cs="Arial"/>
                <w:sz w:val="22"/>
                <w:szCs w:val="22"/>
              </w:rPr>
              <w:t>4 elements</w:t>
            </w:r>
          </w:p>
        </w:tc>
        <w:tc>
          <w:tcPr>
            <w:tcW w:w="1559" w:type="dxa"/>
            <w:shd w:val="clear" w:color="auto" w:fill="FFFFFF"/>
          </w:tcPr>
          <w:p w14:paraId="55F85073">
            <w:pPr>
              <w:spacing w:after="0" w:line="240" w:lineRule="auto"/>
              <w:rPr>
                <w:rFonts w:ascii="Arial" w:hAnsi="Arial" w:cs="Arial"/>
                <w:sz w:val="22"/>
                <w:szCs w:val="22"/>
              </w:rPr>
            </w:pPr>
            <w:r>
              <w:rPr>
                <w:rFonts w:ascii="Arial" w:hAnsi="Arial" w:cs="Arial"/>
                <w:sz w:val="22"/>
                <w:szCs w:val="22"/>
              </w:rPr>
              <w:t>100%</w:t>
            </w:r>
          </w:p>
        </w:tc>
      </w:tr>
    </w:tbl>
    <w:p w14:paraId="71D791CE">
      <w:pPr>
        <w:pStyle w:val="31"/>
        <w:keepNext/>
        <w:ind w:left="0" w:firstLine="0"/>
        <w:jc w:val="both"/>
        <w:rPr>
          <w:rFonts w:ascii="Arial" w:hAnsi="Arial" w:cs="Arial"/>
          <w:sz w:val="22"/>
          <w:szCs w:val="22"/>
        </w:rPr>
      </w:pPr>
    </w:p>
    <w:p w14:paraId="76018657">
      <w:pPr>
        <w:pStyle w:val="31"/>
        <w:keepNext/>
        <w:ind w:left="0" w:firstLine="0"/>
        <w:jc w:val="both"/>
        <w:rPr>
          <w:rFonts w:ascii="Arial" w:hAnsi="Arial" w:cs="Arial"/>
          <w:sz w:val="22"/>
          <w:szCs w:val="22"/>
        </w:rPr>
      </w:pPr>
      <w:r>
        <w:rPr>
          <w:rFonts w:ascii="Arial" w:hAnsi="Arial" w:cs="Arial"/>
          <w:sz w:val="22"/>
          <w:szCs w:val="22"/>
        </w:rPr>
        <w:t>Assessment Summary</w:t>
      </w: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317C4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338BB736">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Pr>
          <w:p w14:paraId="120052FC">
            <w:pPr>
              <w:keepNext/>
              <w:spacing w:after="0" w:line="240" w:lineRule="auto"/>
              <w:jc w:val="center"/>
              <w:rPr>
                <w:rFonts w:ascii="Arial" w:hAnsi="Arial" w:cs="Arial"/>
                <w:b/>
                <w:sz w:val="22"/>
                <w:szCs w:val="22"/>
              </w:rPr>
            </w:pPr>
            <w:r>
              <w:rPr>
                <w:rFonts w:ascii="Arial" w:hAnsi="Arial" w:cs="Arial"/>
                <w:b/>
                <w:sz w:val="22"/>
                <w:szCs w:val="22"/>
              </w:rPr>
              <w:t>Percentage</w:t>
            </w:r>
          </w:p>
        </w:tc>
      </w:tr>
      <w:tr w14:paraId="71D1E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070272EA">
            <w:pPr>
              <w:keepNext/>
              <w:spacing w:after="0" w:line="240" w:lineRule="auto"/>
              <w:rPr>
                <w:rFonts w:ascii="Arial" w:hAnsi="Arial" w:cs="Arial"/>
                <w:sz w:val="22"/>
                <w:szCs w:val="22"/>
              </w:rPr>
            </w:pPr>
            <w:r>
              <w:rPr>
                <w:rFonts w:ascii="Arial" w:hAnsi="Arial" w:cs="Arial"/>
                <w:sz w:val="22"/>
                <w:szCs w:val="22"/>
              </w:rPr>
              <w:t>Written exam</w:t>
            </w:r>
          </w:p>
        </w:tc>
        <w:tc>
          <w:tcPr>
            <w:tcW w:w="1842" w:type="dxa"/>
          </w:tcPr>
          <w:p w14:paraId="03FF3CF3">
            <w:pPr>
              <w:keepNext/>
              <w:spacing w:after="0" w:line="240" w:lineRule="auto"/>
              <w:jc w:val="center"/>
              <w:rPr>
                <w:rFonts w:ascii="Arial" w:hAnsi="Arial" w:cs="Arial"/>
                <w:sz w:val="22"/>
                <w:szCs w:val="22"/>
              </w:rPr>
            </w:pPr>
            <w:r>
              <w:rPr>
                <w:rFonts w:ascii="Arial" w:hAnsi="Arial" w:cs="Arial"/>
                <w:sz w:val="22"/>
                <w:szCs w:val="22"/>
              </w:rPr>
              <w:t>0%</w:t>
            </w:r>
          </w:p>
        </w:tc>
      </w:tr>
      <w:tr w14:paraId="3C254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1C1B6D22">
            <w:pPr>
              <w:keepNext/>
              <w:spacing w:after="0" w:line="240" w:lineRule="auto"/>
              <w:rPr>
                <w:rFonts w:ascii="Arial" w:hAnsi="Arial" w:cs="Arial"/>
                <w:sz w:val="22"/>
                <w:szCs w:val="22"/>
              </w:rPr>
            </w:pPr>
            <w:r>
              <w:rPr>
                <w:rFonts w:ascii="Arial" w:hAnsi="Arial" w:cs="Arial"/>
                <w:sz w:val="22"/>
                <w:szCs w:val="22"/>
              </w:rPr>
              <w:t>Coursework</w:t>
            </w:r>
          </w:p>
        </w:tc>
        <w:tc>
          <w:tcPr>
            <w:tcW w:w="1842" w:type="dxa"/>
          </w:tcPr>
          <w:p w14:paraId="63367B4E">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2B4A4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7CAA5286">
            <w:pPr>
              <w:keepNext/>
              <w:spacing w:after="0" w:line="240" w:lineRule="auto"/>
              <w:rPr>
                <w:rFonts w:ascii="Arial" w:hAnsi="Arial" w:cs="Arial"/>
                <w:sz w:val="22"/>
                <w:szCs w:val="22"/>
              </w:rPr>
            </w:pPr>
            <w:r>
              <w:rPr>
                <w:rFonts w:ascii="Arial" w:hAnsi="Arial" w:cs="Arial"/>
                <w:sz w:val="22"/>
                <w:szCs w:val="22"/>
              </w:rPr>
              <w:t>Practical</w:t>
            </w:r>
          </w:p>
        </w:tc>
        <w:tc>
          <w:tcPr>
            <w:tcW w:w="1842" w:type="dxa"/>
          </w:tcPr>
          <w:p w14:paraId="2D2CD092">
            <w:pPr>
              <w:keepNext/>
              <w:spacing w:after="0" w:line="240" w:lineRule="auto"/>
              <w:jc w:val="center"/>
              <w:rPr>
                <w:rFonts w:ascii="Arial" w:hAnsi="Arial" w:cs="Arial"/>
                <w:sz w:val="22"/>
                <w:szCs w:val="22"/>
              </w:rPr>
            </w:pPr>
            <w:r>
              <w:rPr>
                <w:rFonts w:ascii="Arial" w:hAnsi="Arial" w:cs="Arial"/>
                <w:sz w:val="22"/>
                <w:szCs w:val="22"/>
              </w:rPr>
              <w:t>0%</w:t>
            </w:r>
          </w:p>
        </w:tc>
      </w:tr>
      <w:tr w14:paraId="1AE28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5CB16533">
            <w:pPr>
              <w:keepNext/>
              <w:spacing w:after="0" w:line="240" w:lineRule="auto"/>
              <w:rPr>
                <w:rFonts w:ascii="Arial" w:hAnsi="Arial" w:cs="Arial"/>
                <w:sz w:val="22"/>
                <w:szCs w:val="22"/>
              </w:rPr>
            </w:pPr>
            <w:r>
              <w:rPr>
                <w:rFonts w:ascii="Arial" w:hAnsi="Arial" w:cs="Arial"/>
                <w:b/>
                <w:sz w:val="22"/>
                <w:szCs w:val="22"/>
              </w:rPr>
              <w:t>TOTAL</w:t>
            </w:r>
          </w:p>
        </w:tc>
        <w:tc>
          <w:tcPr>
            <w:tcW w:w="1842" w:type="dxa"/>
          </w:tcPr>
          <w:p w14:paraId="1C844F4A">
            <w:pPr>
              <w:keepNext/>
              <w:spacing w:after="0" w:line="240" w:lineRule="auto"/>
              <w:jc w:val="center"/>
              <w:rPr>
                <w:rFonts w:ascii="Arial" w:hAnsi="Arial" w:cs="Arial"/>
                <w:b/>
                <w:sz w:val="22"/>
                <w:szCs w:val="22"/>
              </w:rPr>
            </w:pPr>
            <w:r>
              <w:rPr>
                <w:rFonts w:ascii="Arial" w:hAnsi="Arial" w:cs="Arial"/>
                <w:b/>
                <w:sz w:val="22"/>
                <w:szCs w:val="22"/>
              </w:rPr>
              <w:t>100%</w:t>
            </w:r>
          </w:p>
        </w:tc>
      </w:tr>
    </w:tbl>
    <w:p w14:paraId="7EE45919">
      <w:pPr>
        <w:spacing w:after="0" w:line="260" w:lineRule="auto"/>
        <w:rPr>
          <w:rFonts w:ascii="Arial" w:hAnsi="Arial" w:cs="Arial"/>
          <w:sz w:val="22"/>
          <w:szCs w:val="22"/>
        </w:rPr>
      </w:pPr>
    </w:p>
    <w:p w14:paraId="193B0ED1">
      <w:pPr>
        <w:spacing w:after="0" w:line="260" w:lineRule="auto"/>
        <w:rPr>
          <w:rFonts w:ascii="Arial" w:hAnsi="Arial" w:cs="Arial"/>
          <w:sz w:val="22"/>
          <w:szCs w:val="22"/>
        </w:rPr>
      </w:pPr>
      <w:r>
        <w:rPr>
          <w:rFonts w:ascii="Arial" w:hAnsi="Arial" w:cs="Arial"/>
          <w:sz w:val="22"/>
          <w:szCs w:val="22"/>
        </w:rPr>
        <w:br w:type="page"/>
      </w:r>
    </w:p>
    <w:p w14:paraId="09B42FC9">
      <w:pPr>
        <w:spacing w:line="260" w:lineRule="auto"/>
        <w:rPr>
          <w:rFonts w:ascii="Arial" w:hAnsi="Arial" w:cs="Arial"/>
          <w:b/>
          <w:sz w:val="22"/>
          <w:szCs w:val="22"/>
        </w:rPr>
      </w:pPr>
      <w:r>
        <w:rPr>
          <w:rFonts w:ascii="Arial" w:hAnsi="Arial" w:cs="Arial"/>
          <w:b/>
          <w:sz w:val="22"/>
          <w:szCs w:val="22"/>
        </w:rPr>
        <w:t>INDICATIVE READING LIST</w:t>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2714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6099ECE9">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tcPr>
          <w:p w14:paraId="0C229E02">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WHAD40</w:t>
            </w:r>
            <w:r>
              <w:rPr>
                <w:rFonts w:ascii="Arial" w:hAnsi="Arial" w:eastAsia="等线" w:cs="Arial"/>
                <w:b/>
                <w:bCs/>
                <w:sz w:val="22"/>
                <w:szCs w:val="22"/>
                <w:lang w:eastAsia="zh-CN"/>
              </w:rPr>
              <w:t>21</w:t>
            </w:r>
          </w:p>
        </w:tc>
      </w:tr>
      <w:tr w14:paraId="0B3C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56A9F327">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tcPr>
          <w:p w14:paraId="50E20DE9">
            <w:pPr>
              <w:tabs>
                <w:tab w:val="left" w:pos="720"/>
                <w:tab w:val="left" w:pos="1440"/>
              </w:tabs>
              <w:spacing w:after="0" w:line="240" w:lineRule="auto"/>
              <w:rPr>
                <w:rFonts w:ascii="Arial" w:hAnsi="Arial" w:cs="Arial"/>
                <w:b/>
                <w:bCs/>
                <w:sz w:val="22"/>
                <w:szCs w:val="22"/>
              </w:rPr>
            </w:pPr>
            <w:r>
              <w:rPr>
                <w:rFonts w:ascii="Arial" w:hAnsi="Arial" w:cs="Arial"/>
                <w:b/>
                <w:bCs/>
                <w:sz w:val="22"/>
                <w:szCs w:val="22"/>
              </w:rPr>
              <w:t xml:space="preserve">Modelling, Lighting and Rendering </w:t>
            </w:r>
          </w:p>
        </w:tc>
      </w:tr>
      <w:tr w14:paraId="5A3B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2D52F0F1">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61F21136">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1E8B1F48">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08D5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45DD6489">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5966AE1D">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s>
              <w:spacing w:after="0" w:line="240" w:lineRule="auto"/>
              <w:rPr>
                <w:rFonts w:ascii="Arial" w:hAnsi="Arial" w:cs="Arial"/>
                <w:sz w:val="22"/>
                <w:szCs w:val="22"/>
              </w:rPr>
            </w:pPr>
            <w:r>
              <w:rPr>
                <w:rFonts w:ascii="Arial" w:hAnsi="Arial" w:cs="Arial"/>
                <w:bCs/>
                <w:i/>
                <w:sz w:val="22"/>
                <w:szCs w:val="22"/>
              </w:rPr>
              <w:t xml:space="preserve">Introducing Maya 2013, </w:t>
            </w:r>
            <w:r>
              <w:rPr>
                <w:rFonts w:ascii="Arial" w:hAnsi="Arial" w:cs="Arial"/>
                <w:sz w:val="22"/>
                <w:szCs w:val="22"/>
              </w:rPr>
              <w:t>John Wiley &amp; Sons</w:t>
            </w:r>
          </w:p>
          <w:p w14:paraId="53328047">
            <w:pPr>
              <w:tabs>
                <w:tab w:val="left" w:pos="720"/>
                <w:tab w:val="left" w:pos="1440"/>
              </w:tabs>
              <w:spacing w:after="0" w:line="240" w:lineRule="auto"/>
              <w:rPr>
                <w:rFonts w:ascii="Arial" w:hAnsi="Arial" w:cs="Arial"/>
                <w:sz w:val="22"/>
                <w:szCs w:val="22"/>
              </w:rPr>
            </w:pPr>
            <w:r>
              <w:rPr>
                <w:rFonts w:ascii="Arial" w:hAnsi="Arial" w:cs="Arial"/>
                <w:sz w:val="22"/>
                <w:szCs w:val="22"/>
              </w:rPr>
              <w:t>(DERAKHSHANI, D. 2013)</w:t>
            </w:r>
          </w:p>
        </w:tc>
        <w:tc>
          <w:tcPr>
            <w:tcW w:w="1366" w:type="dxa"/>
          </w:tcPr>
          <w:p w14:paraId="536FF34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94E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7AEC3628">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52E683C8">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s>
              <w:spacing w:after="0" w:line="240" w:lineRule="auto"/>
              <w:rPr>
                <w:rFonts w:ascii="Arial" w:hAnsi="Arial" w:cs="Arial"/>
                <w:sz w:val="22"/>
                <w:szCs w:val="22"/>
              </w:rPr>
            </w:pPr>
            <w:r>
              <w:rPr>
                <w:rFonts w:ascii="Arial" w:hAnsi="Arial" w:cs="Arial"/>
                <w:i/>
                <w:sz w:val="22"/>
                <w:szCs w:val="22"/>
              </w:rPr>
              <w:t>Inspired 3D Modelling &amp; Texture Mapping</w:t>
            </w:r>
            <w:r>
              <w:rPr>
                <w:rFonts w:ascii="Arial" w:hAnsi="Arial" w:cs="Arial"/>
                <w:sz w:val="22"/>
                <w:szCs w:val="22"/>
              </w:rPr>
              <w:t>, Premier Press, Inc</w:t>
            </w:r>
            <w:r>
              <w:rPr>
                <w:rFonts w:ascii="Arial" w:hAnsi="Arial" w:cs="Arial"/>
                <w:i/>
                <w:sz w:val="22"/>
                <w:szCs w:val="22"/>
              </w:rPr>
              <w:t>.</w:t>
            </w:r>
            <w:r>
              <w:rPr>
                <w:rFonts w:ascii="Arial" w:hAnsi="Arial" w:cs="Arial"/>
                <w:sz w:val="22"/>
                <w:szCs w:val="22"/>
              </w:rPr>
              <w:t>(CAPIZZI, T. 2002)</w:t>
            </w:r>
          </w:p>
        </w:tc>
        <w:tc>
          <w:tcPr>
            <w:tcW w:w="1366" w:type="dxa"/>
          </w:tcPr>
          <w:p w14:paraId="705A752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EC4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305DABAF">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14902275">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s>
              <w:snapToGrid w:val="0"/>
              <w:spacing w:after="0" w:line="240" w:lineRule="auto"/>
              <w:jc w:val="left"/>
              <w:rPr>
                <w:rFonts w:ascii="Arial" w:hAnsi="Arial" w:cs="Arial"/>
                <w:sz w:val="22"/>
                <w:szCs w:val="22"/>
              </w:rPr>
            </w:pPr>
            <w:r>
              <w:rPr>
                <w:rFonts w:ascii="Arial" w:hAnsi="Arial" w:cs="Arial"/>
                <w:bCs/>
                <w:i/>
                <w:sz w:val="22"/>
                <w:szCs w:val="22"/>
              </w:rPr>
              <w:t xml:space="preserve">Advanced Maya Texturing and Lighting, </w:t>
            </w:r>
            <w:r>
              <w:rPr>
                <w:rFonts w:ascii="Arial" w:hAnsi="Arial" w:cs="Arial"/>
                <w:sz w:val="22"/>
                <w:szCs w:val="22"/>
              </w:rPr>
              <w:t>John Wiley &amp; Sons (</w:t>
            </w:r>
            <w:r>
              <w:rPr>
                <w:rFonts w:ascii="Arial" w:hAnsi="Arial" w:cs="Arial"/>
                <w:bCs/>
                <w:sz w:val="22"/>
                <w:szCs w:val="22"/>
              </w:rPr>
              <w:t>LEE L. (2008)</w:t>
            </w:r>
            <w:r>
              <w:rPr>
                <w:rFonts w:ascii="Arial" w:hAnsi="Arial" w:cs="Arial"/>
                <w:bCs/>
                <w:sz w:val="22"/>
                <w:szCs w:val="22"/>
              </w:rPr>
              <w:tab/>
            </w:r>
            <w:r>
              <w:rPr>
                <w:rFonts w:ascii="Arial" w:hAnsi="Arial" w:cs="Arial"/>
                <w:sz w:val="22"/>
                <w:szCs w:val="22"/>
              </w:rPr>
              <w:t>)</w:t>
            </w:r>
          </w:p>
        </w:tc>
        <w:tc>
          <w:tcPr>
            <w:tcW w:w="1366" w:type="dxa"/>
          </w:tcPr>
          <w:p w14:paraId="788699B9">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7AC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2B404C7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5CC2EBA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s>
              <w:snapToGrid w:val="0"/>
              <w:spacing w:after="0" w:line="240" w:lineRule="auto"/>
              <w:jc w:val="left"/>
              <w:rPr>
                <w:rFonts w:ascii="Arial" w:hAnsi="Arial" w:cs="Arial"/>
                <w:i/>
                <w:sz w:val="22"/>
                <w:szCs w:val="22"/>
              </w:rPr>
            </w:pPr>
            <w:r>
              <w:rPr>
                <w:rFonts w:ascii="Arial" w:hAnsi="Arial" w:cs="Arial"/>
                <w:i/>
                <w:sz w:val="22"/>
                <w:szCs w:val="22"/>
              </w:rPr>
              <w:t xml:space="preserve">Digital Lighting and Rendering </w:t>
            </w:r>
            <w:r>
              <w:rPr>
                <w:rFonts w:ascii="Arial" w:hAnsi="Arial" w:cs="Arial"/>
                <w:sz w:val="22"/>
                <w:szCs w:val="22"/>
              </w:rPr>
              <w:t>(Chinese Publication, Beijing: Tsinghua University press, 2008)</w:t>
            </w:r>
          </w:p>
        </w:tc>
        <w:tc>
          <w:tcPr>
            <w:tcW w:w="1366" w:type="dxa"/>
          </w:tcPr>
          <w:p w14:paraId="3CD6CE11">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2D9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4448257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1ED2B627">
            <w:pPr>
              <w:tabs>
                <w:tab w:val="left" w:pos="720"/>
                <w:tab w:val="left" w:pos="1440"/>
              </w:tabs>
              <w:spacing w:after="0" w:line="240" w:lineRule="auto"/>
              <w:rPr>
                <w:rFonts w:ascii="Arial" w:hAnsi="Arial" w:cs="Arial"/>
                <w:sz w:val="22"/>
                <w:szCs w:val="22"/>
              </w:rPr>
            </w:pPr>
            <w:r>
              <w:rPr>
                <w:rFonts w:ascii="Arial" w:hAnsi="Arial" w:cs="Arial"/>
                <w:i/>
                <w:sz w:val="22"/>
                <w:szCs w:val="22"/>
              </w:rPr>
              <w:t>Digital Modelling,</w:t>
            </w:r>
            <w:r>
              <w:rPr>
                <w:rFonts w:ascii="Arial" w:hAnsi="Arial" w:cs="Arial"/>
                <w:sz w:val="22"/>
                <w:szCs w:val="22"/>
              </w:rPr>
              <w:t xml:space="preserve"> New Riders(VAUGHAN, W. 2011)</w:t>
            </w:r>
          </w:p>
        </w:tc>
        <w:tc>
          <w:tcPr>
            <w:tcW w:w="1366" w:type="dxa"/>
          </w:tcPr>
          <w:p w14:paraId="14A2C12D">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D1C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2E43721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6C7CD37D">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Mastering Maya 2011 </w:t>
            </w:r>
            <w:r>
              <w:rPr>
                <w:rFonts w:ascii="Arial" w:hAnsi="Arial" w:cs="Arial"/>
                <w:sz w:val="22"/>
                <w:szCs w:val="22"/>
              </w:rPr>
              <w:t>(Hoboken: John Wiley &amp; Sons, 2010)</w:t>
            </w:r>
          </w:p>
        </w:tc>
        <w:tc>
          <w:tcPr>
            <w:tcW w:w="1366" w:type="dxa"/>
          </w:tcPr>
          <w:p w14:paraId="0BCA5B4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B58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6FBB39BA">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7CA286AF">
            <w:pPr>
              <w:tabs>
                <w:tab w:val="left" w:pos="720"/>
                <w:tab w:val="left" w:pos="1440"/>
              </w:tabs>
              <w:spacing w:after="0" w:line="240" w:lineRule="auto"/>
              <w:rPr>
                <w:rFonts w:ascii="Arial" w:hAnsi="Arial" w:cs="Arial"/>
                <w:sz w:val="22"/>
                <w:szCs w:val="22"/>
              </w:rPr>
            </w:pPr>
            <w:r>
              <w:rPr>
                <w:rFonts w:ascii="Arial" w:hAnsi="Arial" w:cs="Arial"/>
                <w:i/>
                <w:sz w:val="22"/>
                <w:szCs w:val="22"/>
              </w:rPr>
              <w:t>Photorealistic Materials and Textures in Blender Cycles (Packt 2023)</w:t>
            </w:r>
          </w:p>
        </w:tc>
        <w:tc>
          <w:tcPr>
            <w:tcW w:w="1366" w:type="dxa"/>
          </w:tcPr>
          <w:p w14:paraId="0215D9F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DAD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3305371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6A201612">
            <w:pPr>
              <w:tabs>
                <w:tab w:val="left" w:pos="720"/>
                <w:tab w:val="left" w:pos="1440"/>
              </w:tabs>
              <w:spacing w:after="0" w:line="240" w:lineRule="auto"/>
              <w:rPr>
                <w:rFonts w:ascii="Arial" w:hAnsi="Arial" w:cs="Arial"/>
                <w:sz w:val="22"/>
                <w:szCs w:val="22"/>
              </w:rPr>
            </w:pPr>
            <w:r>
              <w:rPr>
                <w:rFonts w:ascii="Arial" w:hAnsi="Arial" w:cs="Arial"/>
                <w:i/>
                <w:sz w:val="22"/>
                <w:szCs w:val="22"/>
              </w:rPr>
              <w:t>The Animator's Survival Kit,</w:t>
            </w:r>
            <w:r>
              <w:rPr>
                <w:rFonts w:ascii="Arial" w:hAnsi="Arial" w:cs="Arial"/>
                <w:iCs/>
                <w:sz w:val="22"/>
                <w:szCs w:val="22"/>
              </w:rPr>
              <w:t xml:space="preserve"> Flexibility and Weight Faber and </w:t>
            </w:r>
            <w:r>
              <w:rPr>
                <w:rFonts w:ascii="Arial" w:hAnsi="Arial" w:cs="Arial"/>
                <w:sz w:val="22"/>
                <w:szCs w:val="22"/>
                <w:lang w:eastAsia="zh-CN"/>
              </w:rPr>
              <w:t>(</w:t>
            </w:r>
            <w:r>
              <w:rPr>
                <w:rFonts w:ascii="Arial" w:hAnsi="Arial" w:cs="Arial"/>
                <w:sz w:val="22"/>
                <w:szCs w:val="22"/>
              </w:rPr>
              <w:t>Faber</w:t>
            </w:r>
            <w:r>
              <w:rPr>
                <w:rFonts w:ascii="Arial" w:hAnsi="Arial" w:eastAsia="等线" w:cs="Arial"/>
                <w:sz w:val="22"/>
                <w:szCs w:val="22"/>
                <w:lang w:eastAsia="zh-CN"/>
              </w:rPr>
              <w:t xml:space="preserve"> </w:t>
            </w:r>
            <w:r>
              <w:rPr>
                <w:rFonts w:ascii="Arial" w:hAnsi="Arial" w:cs="Arial"/>
                <w:sz w:val="22"/>
                <w:szCs w:val="22"/>
              </w:rPr>
              <w:t>WILLIAMS, R. 2021)</w:t>
            </w:r>
          </w:p>
        </w:tc>
        <w:tc>
          <w:tcPr>
            <w:tcW w:w="1366" w:type="dxa"/>
          </w:tcPr>
          <w:p w14:paraId="6BFB95C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11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70ABAF9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057B160F">
            <w:pPr>
              <w:tabs>
                <w:tab w:val="left" w:pos="720"/>
                <w:tab w:val="left" w:pos="1440"/>
              </w:tabs>
              <w:spacing w:after="0" w:line="240" w:lineRule="auto"/>
              <w:rPr>
                <w:rFonts w:ascii="Arial" w:hAnsi="Arial" w:cs="Arial"/>
                <w:sz w:val="22"/>
                <w:szCs w:val="22"/>
              </w:rPr>
            </w:pPr>
            <w:r>
              <w:rPr>
                <w:rFonts w:ascii="Arial" w:hAnsi="Arial" w:cs="Arial"/>
                <w:i/>
                <w:sz w:val="22"/>
                <w:szCs w:val="22"/>
              </w:rPr>
              <w:t>http://www.aboutcg.org/</w:t>
            </w:r>
          </w:p>
        </w:tc>
        <w:tc>
          <w:tcPr>
            <w:tcW w:w="1366" w:type="dxa"/>
          </w:tcPr>
          <w:p w14:paraId="5E0A02E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bookmarkEnd w:id="13"/>
    </w:tbl>
    <w:p w14:paraId="4657F5B7">
      <w:pPr>
        <w:pStyle w:val="31"/>
        <w:rPr>
          <w:rFonts w:ascii="Arial" w:hAnsi="Arial" w:cs="Arial"/>
          <w:sz w:val="22"/>
          <w:szCs w:val="22"/>
        </w:rPr>
      </w:pPr>
    </w:p>
    <w:p w14:paraId="377A48E5">
      <w:pPr>
        <w:pStyle w:val="31"/>
        <w:rPr>
          <w:rFonts w:ascii="Arial" w:hAnsi="Arial" w:cs="Arial"/>
          <w:sz w:val="22"/>
          <w:szCs w:val="22"/>
        </w:rPr>
      </w:pPr>
    </w:p>
    <w:p w14:paraId="694B43BE">
      <w:pPr>
        <w:pStyle w:val="31"/>
        <w:ind w:left="0" w:firstLine="0"/>
        <w:rPr>
          <w:rFonts w:ascii="Arial" w:hAnsi="Arial" w:cs="Arial"/>
          <w:sz w:val="22"/>
          <w:szCs w:val="22"/>
        </w:rPr>
      </w:pPr>
    </w:p>
    <w:p w14:paraId="0772C5F7">
      <w:pPr>
        <w:pStyle w:val="31"/>
        <w:rPr>
          <w:rFonts w:ascii="Arial" w:hAnsi="Arial" w:cs="Arial"/>
          <w:sz w:val="22"/>
          <w:szCs w:val="22"/>
        </w:rPr>
      </w:pPr>
    </w:p>
    <w:p w14:paraId="59214475">
      <w:pPr>
        <w:pStyle w:val="31"/>
        <w:rPr>
          <w:rFonts w:ascii="Arial" w:hAnsi="Arial" w:cs="Arial"/>
          <w:sz w:val="22"/>
          <w:szCs w:val="22"/>
        </w:rPr>
      </w:pPr>
    </w:p>
    <w:p w14:paraId="6C4C3164">
      <w:pPr>
        <w:pStyle w:val="31"/>
        <w:rPr>
          <w:rFonts w:ascii="Arial" w:hAnsi="Arial" w:cs="Arial"/>
          <w:sz w:val="22"/>
          <w:szCs w:val="22"/>
        </w:rPr>
      </w:pPr>
    </w:p>
    <w:p w14:paraId="420FB0F4">
      <w:pPr>
        <w:pStyle w:val="31"/>
        <w:rPr>
          <w:rFonts w:ascii="Arial" w:hAnsi="Arial" w:cs="Arial"/>
          <w:sz w:val="22"/>
          <w:szCs w:val="22"/>
        </w:rPr>
      </w:pPr>
    </w:p>
    <w:p w14:paraId="6F046292">
      <w:pPr>
        <w:pStyle w:val="31"/>
        <w:rPr>
          <w:rFonts w:ascii="Arial" w:hAnsi="Arial" w:cs="Arial"/>
          <w:sz w:val="22"/>
          <w:szCs w:val="22"/>
        </w:rPr>
      </w:pPr>
    </w:p>
    <w:p w14:paraId="16466464">
      <w:pPr>
        <w:pStyle w:val="31"/>
        <w:rPr>
          <w:rFonts w:ascii="Arial" w:hAnsi="Arial" w:cs="Arial"/>
          <w:sz w:val="22"/>
          <w:szCs w:val="22"/>
        </w:rPr>
      </w:pPr>
    </w:p>
    <w:p w14:paraId="258612CB">
      <w:pPr>
        <w:pStyle w:val="31"/>
        <w:rPr>
          <w:rFonts w:ascii="Arial" w:hAnsi="Arial" w:cs="Arial"/>
          <w:sz w:val="22"/>
          <w:szCs w:val="22"/>
        </w:rPr>
      </w:pPr>
    </w:p>
    <w:p w14:paraId="238BADA5">
      <w:pPr>
        <w:pStyle w:val="31"/>
        <w:rPr>
          <w:rFonts w:ascii="Arial" w:hAnsi="Arial" w:cs="Arial"/>
          <w:sz w:val="22"/>
          <w:szCs w:val="22"/>
        </w:rPr>
      </w:pPr>
    </w:p>
    <w:p w14:paraId="409159C0">
      <w:pPr>
        <w:pStyle w:val="31"/>
        <w:rPr>
          <w:rFonts w:ascii="Arial" w:hAnsi="Arial" w:cs="Arial"/>
          <w:sz w:val="22"/>
          <w:szCs w:val="22"/>
        </w:rPr>
      </w:pPr>
    </w:p>
    <w:p w14:paraId="232CE72E">
      <w:pPr>
        <w:pStyle w:val="31"/>
        <w:rPr>
          <w:rFonts w:ascii="Arial" w:hAnsi="Arial" w:cs="Arial"/>
          <w:sz w:val="22"/>
          <w:szCs w:val="22"/>
        </w:rPr>
      </w:pPr>
    </w:p>
    <w:p w14:paraId="0CAD8DAE">
      <w:pPr>
        <w:pStyle w:val="31"/>
        <w:ind w:left="0" w:firstLine="0"/>
        <w:rPr>
          <w:rFonts w:ascii="Arial" w:hAnsi="Arial" w:cs="Arial"/>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525A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79210800">
            <w:pPr>
              <w:pStyle w:val="31"/>
              <w:spacing w:after="0" w:line="240" w:lineRule="auto"/>
              <w:ind w:left="0" w:firstLine="0"/>
              <w:rPr>
                <w:rFonts w:ascii="Arial" w:hAnsi="Arial" w:cs="Arial"/>
                <w:sz w:val="22"/>
                <w:szCs w:val="22"/>
              </w:rPr>
            </w:pPr>
            <w:bookmarkStart w:id="17" w:name="_Hlk176871507"/>
            <w:r>
              <w:rPr>
                <w:rFonts w:ascii="Arial" w:hAnsi="Arial" w:cs="Arial"/>
                <w:sz w:val="22"/>
                <w:szCs w:val="22"/>
              </w:rPr>
              <w:t>Module Code</w:t>
            </w:r>
          </w:p>
        </w:tc>
        <w:tc>
          <w:tcPr>
            <w:tcW w:w="6822" w:type="dxa"/>
            <w:shd w:val="clear" w:color="auto" w:fill="auto"/>
          </w:tcPr>
          <w:p w14:paraId="033CE642">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22</w:t>
            </w:r>
          </w:p>
        </w:tc>
      </w:tr>
      <w:tr w14:paraId="2163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67BD606A">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6728C03C">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Visual and Technical Studies 1</w:t>
            </w:r>
          </w:p>
        </w:tc>
      </w:tr>
      <w:tr w14:paraId="25F6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094C2562">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4942E277">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05/09/2024</w:t>
            </w:r>
          </w:p>
        </w:tc>
      </w:tr>
      <w:tr w14:paraId="3859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059B3F97">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2FE326EC">
            <w:pPr>
              <w:pStyle w:val="31"/>
              <w:spacing w:after="0" w:line="240" w:lineRule="auto"/>
              <w:ind w:left="0" w:firstLine="0"/>
              <w:rPr>
                <w:rFonts w:ascii="Arial" w:hAnsi="Arial" w:cs="Arial"/>
                <w:sz w:val="22"/>
                <w:szCs w:val="22"/>
              </w:rPr>
            </w:pPr>
            <w:r>
              <w:rPr>
                <w:rFonts w:ascii="Arial" w:hAnsi="Arial" w:cs="Arial"/>
                <w:sz w:val="22"/>
                <w:szCs w:val="22"/>
              </w:rPr>
              <w:t>4</w:t>
            </w:r>
          </w:p>
        </w:tc>
      </w:tr>
      <w:tr w14:paraId="059F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A43298E">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0D9E1BDC">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40</w:t>
            </w:r>
          </w:p>
        </w:tc>
      </w:tr>
      <w:tr w14:paraId="76BE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50A35E2F">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26611DB9">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42E5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72B4B327">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1949E511">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7A896106">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63429FE2">
      <w:pPr>
        <w:pStyle w:val="34"/>
        <w:overflowPunct/>
        <w:autoSpaceDE/>
        <w:autoSpaceDN/>
        <w:adjustRightInd/>
        <w:spacing w:before="0" w:after="0" w:line="240" w:lineRule="auto"/>
        <w:ind w:left="0" w:firstLine="0"/>
        <w:textAlignment w:val="auto"/>
        <w:rPr>
          <w:rFonts w:ascii="Arial" w:hAnsi="Arial" w:cs="Arial"/>
          <w:b/>
          <w:sz w:val="22"/>
          <w:szCs w:val="22"/>
        </w:rPr>
      </w:pPr>
    </w:p>
    <w:p w14:paraId="035C09C3">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AIM(S)</w:t>
      </w:r>
    </w:p>
    <w:p w14:paraId="7CEF2493">
      <w:pPr>
        <w:numPr>
          <w:ilvl w:val="0"/>
          <w:numId w:val="19"/>
        </w:numPr>
        <w:rPr>
          <w:rFonts w:ascii="Arial" w:hAnsi="Arial" w:cs="Arial"/>
          <w:sz w:val="22"/>
          <w:szCs w:val="22"/>
        </w:rPr>
      </w:pPr>
      <w:r>
        <w:rPr>
          <w:rFonts w:ascii="Arial" w:hAnsi="Arial" w:cs="Arial"/>
          <w:sz w:val="22"/>
          <w:szCs w:val="22"/>
        </w:rPr>
        <w:t>To provide students with the basic skills of graphic design software for design, display and visualization, and to develop an understanding of the application of these skills in the professional context.  Primary observational sources may include the figure, objects, installations and the</w:t>
      </w:r>
      <w:r>
        <w:rPr>
          <w:rFonts w:ascii="Arial" w:hAnsi="Arial" w:eastAsia="等线" w:cs="Arial"/>
          <w:sz w:val="22"/>
          <w:szCs w:val="22"/>
        </w:rPr>
        <w:t xml:space="preserve"> </w:t>
      </w:r>
      <w:r>
        <w:rPr>
          <w:rFonts w:ascii="Arial" w:hAnsi="Arial" w:cs="Arial"/>
          <w:sz w:val="22"/>
          <w:szCs w:val="22"/>
        </w:rPr>
        <w:t>environment.  Secondary sources may include imagery from a range of photographic and media applications.</w:t>
      </w:r>
    </w:p>
    <w:p w14:paraId="7D5B1814">
      <w:pPr>
        <w:numPr>
          <w:ilvl w:val="0"/>
          <w:numId w:val="19"/>
        </w:numPr>
        <w:rPr>
          <w:rFonts w:ascii="Arial" w:hAnsi="Arial" w:cs="Arial"/>
          <w:sz w:val="22"/>
          <w:szCs w:val="22"/>
        </w:rPr>
      </w:pPr>
      <w:r>
        <w:rPr>
          <w:rFonts w:ascii="Arial" w:hAnsi="Arial" w:cs="Arial"/>
          <w:sz w:val="22"/>
          <w:szCs w:val="22"/>
        </w:rPr>
        <w:t>To introduce approaches to skills development through a selection of appropriate workshops in the following areas: drawing, photography, video, computer applications, computer image manipulation, 2D design, printmaking, 3D design, and illustration.</w:t>
      </w:r>
    </w:p>
    <w:p w14:paraId="2AB7C10F">
      <w:pPr>
        <w:pStyle w:val="34"/>
        <w:overflowPunct/>
        <w:autoSpaceDE/>
        <w:autoSpaceDN/>
        <w:adjustRightInd/>
        <w:spacing w:after="120" w:line="240" w:lineRule="auto"/>
        <w:ind w:left="0" w:firstLine="0"/>
        <w:textAlignment w:val="auto"/>
        <w:rPr>
          <w:rFonts w:ascii="Arial" w:hAnsi="Arial" w:cs="Arial"/>
          <w:b/>
          <w:sz w:val="22"/>
          <w:szCs w:val="22"/>
        </w:rPr>
      </w:pPr>
    </w:p>
    <w:p w14:paraId="667637C9">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LEARNING OUTCOMES</w:t>
      </w:r>
    </w:p>
    <w:p w14:paraId="604703F7">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1F7014CA">
      <w:pPr>
        <w:pStyle w:val="39"/>
        <w:numPr>
          <w:ilvl w:val="0"/>
          <w:numId w:val="20"/>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cultivate and expressing the aesthetics of design;</w:t>
      </w:r>
    </w:p>
    <w:p w14:paraId="29DA5F1A">
      <w:pPr>
        <w:pStyle w:val="39"/>
        <w:numPr>
          <w:ilvl w:val="0"/>
          <w:numId w:val="20"/>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foster basic and advanced professional software learning and application;</w:t>
      </w:r>
    </w:p>
    <w:p w14:paraId="397F3A7E">
      <w:pPr>
        <w:pStyle w:val="39"/>
        <w:numPr>
          <w:ilvl w:val="0"/>
          <w:numId w:val="20"/>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create ideas through mentoring propositions, discussions and group projects;</w:t>
      </w:r>
    </w:p>
    <w:p w14:paraId="60F3C9A4">
      <w:pPr>
        <w:pStyle w:val="39"/>
        <w:numPr>
          <w:ilvl w:val="0"/>
          <w:numId w:val="20"/>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demonstrate an understanding of the core skills required for creative practice, from initial creative development to demonstration and production.</w:t>
      </w:r>
    </w:p>
    <w:p w14:paraId="038B7891">
      <w:pPr>
        <w:pStyle w:val="31"/>
        <w:spacing w:before="120" w:after="120" w:line="240" w:lineRule="auto"/>
        <w:rPr>
          <w:rFonts w:ascii="Arial" w:hAnsi="Arial" w:cs="Arial"/>
          <w:sz w:val="22"/>
          <w:szCs w:val="22"/>
        </w:rPr>
      </w:pPr>
    </w:p>
    <w:p w14:paraId="189CF9F1">
      <w:pPr>
        <w:pStyle w:val="31"/>
        <w:spacing w:before="120" w:after="120" w:line="240" w:lineRule="auto"/>
        <w:rPr>
          <w:rFonts w:ascii="Arial" w:hAnsi="Arial" w:cs="Arial"/>
          <w:sz w:val="22"/>
          <w:szCs w:val="22"/>
        </w:rPr>
      </w:pPr>
      <w:r>
        <w:rPr>
          <w:rFonts w:ascii="Arial" w:hAnsi="Arial" w:cs="Arial"/>
          <w:sz w:val="22"/>
          <w:szCs w:val="22"/>
        </w:rPr>
        <w:t>INDICATIVE CONTENT</w:t>
      </w:r>
    </w:p>
    <w:p w14:paraId="592D4CEB">
      <w:pPr>
        <w:pStyle w:val="39"/>
        <w:numPr>
          <w:ilvl w:val="0"/>
          <w:numId w:val="11"/>
        </w:numPr>
        <w:tabs>
          <w:tab w:val="left" w:pos="0"/>
        </w:tabs>
        <w:spacing w:before="120" w:after="120" w:line="240" w:lineRule="auto"/>
        <w:ind w:left="709" w:hanging="283"/>
        <w:rPr>
          <w:rFonts w:ascii="Arial" w:hAnsi="Arial" w:cs="Arial"/>
          <w:sz w:val="22"/>
          <w:szCs w:val="22"/>
        </w:rPr>
      </w:pPr>
      <w:r>
        <w:rPr>
          <w:rFonts w:ascii="Arial" w:hAnsi="Arial" w:cs="Arial"/>
          <w:sz w:val="22"/>
          <w:szCs w:val="22"/>
        </w:rPr>
        <w:t xml:space="preserve"> Development of observational skills.</w:t>
      </w:r>
    </w:p>
    <w:p w14:paraId="39ECC051">
      <w:pPr>
        <w:pStyle w:val="39"/>
        <w:numPr>
          <w:ilvl w:val="0"/>
          <w:numId w:val="11"/>
        </w:numPr>
        <w:tabs>
          <w:tab w:val="left" w:pos="0"/>
        </w:tabs>
        <w:spacing w:before="120" w:after="120" w:line="240" w:lineRule="auto"/>
        <w:ind w:left="709" w:hanging="283"/>
        <w:rPr>
          <w:rFonts w:ascii="Arial" w:hAnsi="Arial" w:cs="Arial"/>
          <w:sz w:val="22"/>
          <w:szCs w:val="22"/>
        </w:rPr>
      </w:pPr>
      <w:r>
        <w:rPr>
          <w:rFonts w:ascii="Arial" w:hAnsi="Arial" w:cs="Arial"/>
          <w:sz w:val="22"/>
          <w:szCs w:val="22"/>
        </w:rPr>
        <w:t xml:space="preserve"> Use of mark making and other </w:t>
      </w:r>
      <w:r>
        <w:rPr>
          <w:rFonts w:ascii="Arial" w:hAnsi="Arial" w:eastAsia="宋体" w:cs="Arial"/>
          <w:sz w:val="22"/>
          <w:szCs w:val="22"/>
          <w:lang w:eastAsia="zh-CN"/>
        </w:rPr>
        <w:t>visualization</w:t>
      </w:r>
      <w:r>
        <w:rPr>
          <w:rFonts w:ascii="Arial" w:hAnsi="Arial" w:cs="Arial"/>
          <w:sz w:val="22"/>
          <w:szCs w:val="22"/>
        </w:rPr>
        <w:t xml:space="preserve"> techniques.</w:t>
      </w:r>
    </w:p>
    <w:p w14:paraId="4A9AC150">
      <w:pPr>
        <w:pStyle w:val="39"/>
        <w:numPr>
          <w:ilvl w:val="0"/>
          <w:numId w:val="11"/>
        </w:numPr>
        <w:tabs>
          <w:tab w:val="left" w:pos="0"/>
        </w:tabs>
        <w:spacing w:before="120" w:after="120" w:line="240" w:lineRule="auto"/>
        <w:ind w:left="709" w:hanging="283"/>
        <w:rPr>
          <w:rFonts w:ascii="Arial" w:hAnsi="Arial" w:cs="Arial"/>
          <w:sz w:val="22"/>
          <w:szCs w:val="22"/>
        </w:rPr>
      </w:pPr>
      <w:r>
        <w:rPr>
          <w:rFonts w:ascii="Arial" w:hAnsi="Arial" w:cs="Arial"/>
          <w:sz w:val="22"/>
          <w:szCs w:val="22"/>
        </w:rPr>
        <w:t xml:space="preserve"> Exploration of visual qualities i.e. line, tone, colour, texture, shape.</w:t>
      </w:r>
    </w:p>
    <w:p w14:paraId="2DF6E465">
      <w:pPr>
        <w:pStyle w:val="39"/>
        <w:numPr>
          <w:ilvl w:val="0"/>
          <w:numId w:val="11"/>
        </w:numPr>
        <w:tabs>
          <w:tab w:val="left" w:pos="0"/>
        </w:tabs>
        <w:spacing w:before="120" w:after="120" w:line="240" w:lineRule="auto"/>
        <w:ind w:left="709" w:hanging="283"/>
        <w:rPr>
          <w:rFonts w:ascii="Arial" w:hAnsi="Arial" w:cs="Arial"/>
          <w:sz w:val="22"/>
          <w:szCs w:val="22"/>
        </w:rPr>
      </w:pPr>
      <w:r>
        <w:rPr>
          <w:rFonts w:ascii="Arial" w:hAnsi="Arial" w:cs="Arial"/>
          <w:sz w:val="22"/>
          <w:szCs w:val="22"/>
        </w:rPr>
        <w:t xml:space="preserve"> The use of photographic, audio-visual and digital media.</w:t>
      </w:r>
    </w:p>
    <w:p w14:paraId="73A4B15C">
      <w:pPr>
        <w:pStyle w:val="39"/>
        <w:numPr>
          <w:ilvl w:val="0"/>
          <w:numId w:val="11"/>
        </w:numPr>
        <w:tabs>
          <w:tab w:val="left" w:pos="0"/>
        </w:tabs>
        <w:spacing w:before="120" w:after="120" w:line="240" w:lineRule="auto"/>
        <w:ind w:left="709" w:hanging="283"/>
        <w:rPr>
          <w:rFonts w:ascii="Arial" w:hAnsi="Arial" w:cs="Arial"/>
          <w:sz w:val="22"/>
          <w:szCs w:val="22"/>
        </w:rPr>
      </w:pPr>
      <w:r>
        <w:rPr>
          <w:rFonts w:ascii="Arial" w:hAnsi="Arial" w:cs="Arial"/>
          <w:sz w:val="22"/>
          <w:szCs w:val="22"/>
        </w:rPr>
        <w:t xml:space="preserve"> Self-sustained visual research.</w:t>
      </w:r>
    </w:p>
    <w:p w14:paraId="1034F8E2">
      <w:pPr>
        <w:pStyle w:val="39"/>
        <w:numPr>
          <w:ilvl w:val="0"/>
          <w:numId w:val="11"/>
        </w:numPr>
        <w:tabs>
          <w:tab w:val="left" w:pos="0"/>
        </w:tabs>
        <w:spacing w:before="120" w:after="120" w:line="240" w:lineRule="auto"/>
        <w:ind w:left="709" w:hanging="283"/>
        <w:rPr>
          <w:rFonts w:ascii="Arial" w:hAnsi="Arial" w:cs="Arial"/>
          <w:sz w:val="22"/>
          <w:szCs w:val="22"/>
        </w:rPr>
      </w:pPr>
      <w:r>
        <w:rPr>
          <w:rFonts w:ascii="Arial" w:hAnsi="Arial" w:cs="Arial"/>
          <w:sz w:val="22"/>
          <w:szCs w:val="22"/>
        </w:rPr>
        <w:t xml:space="preserve"> Image and text.</w:t>
      </w:r>
    </w:p>
    <w:p w14:paraId="5B3C9D4A">
      <w:pPr>
        <w:pStyle w:val="39"/>
        <w:numPr>
          <w:ilvl w:val="0"/>
          <w:numId w:val="11"/>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 xml:space="preserve"> Practical skills in a range of disciplines.</w:t>
      </w:r>
    </w:p>
    <w:p w14:paraId="3F6AF9A6">
      <w:pPr>
        <w:pStyle w:val="39"/>
        <w:numPr>
          <w:ilvl w:val="0"/>
          <w:numId w:val="11"/>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 xml:space="preserve"> Development of enquiry and ideas relating to own practice.</w:t>
      </w:r>
    </w:p>
    <w:p w14:paraId="05F82003">
      <w:pPr>
        <w:pStyle w:val="39"/>
        <w:numPr>
          <w:ilvl w:val="0"/>
          <w:numId w:val="11"/>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 xml:space="preserve"> Application of practical skills from extended mediums to core study.</w:t>
      </w:r>
    </w:p>
    <w:p w14:paraId="1AF0CA3D">
      <w:pPr>
        <w:pStyle w:val="39"/>
        <w:numPr>
          <w:ilvl w:val="0"/>
          <w:numId w:val="11"/>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 xml:space="preserve"> Recording and analysis of visual and perceptual information.</w:t>
      </w:r>
    </w:p>
    <w:p w14:paraId="228B5403">
      <w:pPr>
        <w:pStyle w:val="39"/>
        <w:numPr>
          <w:ilvl w:val="0"/>
          <w:numId w:val="11"/>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 xml:space="preserve">Introduction to the </w:t>
      </w:r>
      <w:r>
        <w:rPr>
          <w:rFonts w:ascii="Arial" w:hAnsi="Arial" w:eastAsia="宋体" w:cs="Arial"/>
          <w:sz w:val="22"/>
          <w:szCs w:val="22"/>
          <w:lang w:eastAsia="zh-CN"/>
        </w:rPr>
        <w:t>visualization</w:t>
      </w:r>
      <w:r>
        <w:rPr>
          <w:rFonts w:ascii="Arial" w:hAnsi="Arial" w:cs="Arial"/>
          <w:sz w:val="22"/>
          <w:szCs w:val="22"/>
        </w:rPr>
        <w:t xml:space="preserve"> of working process through the visual diary/sketch book.</w:t>
      </w:r>
    </w:p>
    <w:p w14:paraId="5622C65D">
      <w:pPr>
        <w:pStyle w:val="39"/>
        <w:numPr>
          <w:ilvl w:val="0"/>
          <w:numId w:val="11"/>
        </w:numPr>
        <w:tabs>
          <w:tab w:val="left" w:pos="0"/>
        </w:tabs>
        <w:spacing w:before="120" w:after="120" w:line="240" w:lineRule="auto"/>
        <w:ind w:left="709" w:hanging="283"/>
        <w:jc w:val="both"/>
        <w:rPr>
          <w:rFonts w:ascii="Arial" w:hAnsi="Arial" w:cs="Arial"/>
          <w:sz w:val="22"/>
          <w:szCs w:val="22"/>
        </w:rPr>
      </w:pPr>
      <w:r>
        <w:rPr>
          <w:rFonts w:ascii="Arial" w:hAnsi="Arial" w:cs="Arial"/>
          <w:sz w:val="22"/>
          <w:szCs w:val="22"/>
        </w:rPr>
        <w:t>The critique as an evaluation of working processes.</w:t>
      </w:r>
    </w:p>
    <w:p w14:paraId="0F20BE5F">
      <w:pPr>
        <w:pStyle w:val="31"/>
        <w:spacing w:before="120" w:after="120" w:line="240" w:lineRule="auto"/>
        <w:rPr>
          <w:rFonts w:ascii="Arial" w:hAnsi="Arial" w:cs="Arial"/>
          <w:sz w:val="22"/>
          <w:szCs w:val="22"/>
        </w:rPr>
      </w:pPr>
    </w:p>
    <w:p w14:paraId="7633FB28">
      <w:pPr>
        <w:pStyle w:val="31"/>
        <w:spacing w:before="120" w:after="120" w:line="240" w:lineRule="auto"/>
        <w:rPr>
          <w:rFonts w:ascii="Arial" w:hAnsi="Arial" w:cs="Arial"/>
          <w:sz w:val="22"/>
          <w:szCs w:val="22"/>
        </w:rPr>
      </w:pPr>
      <w:r>
        <w:rPr>
          <w:rFonts w:ascii="Arial" w:hAnsi="Arial" w:cs="Arial"/>
          <w:sz w:val="22"/>
          <w:szCs w:val="22"/>
        </w:rPr>
        <w:t>Study Time Allocation</w:t>
      </w:r>
    </w:p>
    <w:p w14:paraId="433713A9">
      <w:pPr>
        <w:keepNext/>
        <w:spacing w:before="120" w:after="120" w:line="240" w:lineRule="auto"/>
        <w:rPr>
          <w:rFonts w:ascii="Arial" w:hAnsi="Arial" w:cs="Arial"/>
          <w:sz w:val="22"/>
          <w:szCs w:val="22"/>
        </w:rPr>
      </w:pPr>
      <w:r>
        <w:rPr>
          <w:rFonts w:ascii="Arial" w:hAnsi="Arial" w:cs="Arial"/>
          <w:sz w:val="22"/>
          <w:szCs w:val="22"/>
        </w:rPr>
        <w:t>The study time for the module is divided as follows:</w:t>
      </w: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69EED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2FA040D">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3C7A2F67">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3679639A">
            <w:pPr>
              <w:keepNext/>
              <w:spacing w:after="0" w:line="240" w:lineRule="auto"/>
              <w:jc w:val="center"/>
              <w:rPr>
                <w:rFonts w:ascii="Arial" w:hAnsi="Arial" w:cs="Arial"/>
                <w:b/>
                <w:sz w:val="22"/>
                <w:szCs w:val="22"/>
              </w:rPr>
            </w:pPr>
            <w:r>
              <w:rPr>
                <w:rFonts w:ascii="Arial" w:hAnsi="Arial" w:cs="Arial"/>
                <w:b/>
                <w:sz w:val="22"/>
                <w:szCs w:val="22"/>
              </w:rPr>
              <w:t>Percentage</w:t>
            </w:r>
          </w:p>
        </w:tc>
      </w:tr>
      <w:tr w14:paraId="19787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0A6D3FFC">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1C3C4CC3">
            <w:pPr>
              <w:snapToGrid w:val="0"/>
              <w:spacing w:after="0" w:line="240" w:lineRule="auto"/>
              <w:jc w:val="center"/>
              <w:rPr>
                <w:rFonts w:ascii="Arial" w:hAnsi="Arial" w:cs="Arial"/>
                <w:sz w:val="22"/>
                <w:szCs w:val="22"/>
              </w:rPr>
            </w:pPr>
            <w:r>
              <w:rPr>
                <w:rFonts w:ascii="Arial" w:hAnsi="Arial" w:cs="Arial"/>
                <w:sz w:val="22"/>
                <w:szCs w:val="22"/>
              </w:rPr>
              <w:t>150</w:t>
            </w:r>
          </w:p>
        </w:tc>
        <w:tc>
          <w:tcPr>
            <w:tcW w:w="1843" w:type="dxa"/>
            <w:shd w:val="clear" w:color="auto" w:fill="auto"/>
          </w:tcPr>
          <w:p w14:paraId="5059A0BE">
            <w:pPr>
              <w:snapToGrid w:val="0"/>
              <w:spacing w:after="0" w:line="240" w:lineRule="auto"/>
              <w:jc w:val="center"/>
              <w:rPr>
                <w:rFonts w:ascii="Arial" w:hAnsi="Arial" w:cs="Arial"/>
                <w:sz w:val="22"/>
                <w:szCs w:val="22"/>
              </w:rPr>
            </w:pPr>
            <w:r>
              <w:rPr>
                <w:rFonts w:ascii="Arial" w:hAnsi="Arial" w:cs="Arial"/>
                <w:sz w:val="22"/>
                <w:szCs w:val="22"/>
              </w:rPr>
              <w:t>37.5%</w:t>
            </w:r>
          </w:p>
        </w:tc>
      </w:tr>
      <w:tr w14:paraId="6AA1D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CDE39D4">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345D4F49">
            <w:pPr>
              <w:snapToGrid w:val="0"/>
              <w:spacing w:after="0" w:line="240" w:lineRule="auto"/>
              <w:jc w:val="center"/>
              <w:rPr>
                <w:rFonts w:ascii="Arial" w:hAnsi="Arial" w:cs="Arial"/>
                <w:sz w:val="22"/>
                <w:szCs w:val="22"/>
              </w:rPr>
            </w:pPr>
            <w:r>
              <w:rPr>
                <w:rFonts w:ascii="Arial" w:hAnsi="Arial" w:cs="Arial"/>
                <w:sz w:val="22"/>
                <w:szCs w:val="22"/>
              </w:rPr>
              <w:t>250</w:t>
            </w:r>
          </w:p>
        </w:tc>
        <w:tc>
          <w:tcPr>
            <w:tcW w:w="1843" w:type="dxa"/>
            <w:shd w:val="clear" w:color="auto" w:fill="auto"/>
          </w:tcPr>
          <w:p w14:paraId="7AB7721E">
            <w:pPr>
              <w:snapToGrid w:val="0"/>
              <w:spacing w:after="0" w:line="240" w:lineRule="auto"/>
              <w:jc w:val="center"/>
              <w:rPr>
                <w:rFonts w:ascii="Arial" w:hAnsi="Arial" w:cs="Arial"/>
                <w:sz w:val="22"/>
                <w:szCs w:val="22"/>
              </w:rPr>
            </w:pPr>
            <w:r>
              <w:rPr>
                <w:rFonts w:ascii="Arial" w:hAnsi="Arial" w:cs="Arial"/>
                <w:sz w:val="22"/>
                <w:szCs w:val="22"/>
              </w:rPr>
              <w:t>62.5%</w:t>
            </w:r>
          </w:p>
        </w:tc>
      </w:tr>
      <w:tr w14:paraId="5DE75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DD4DA82">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49CF8FFB">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3AD37975">
            <w:pPr>
              <w:keepNext/>
              <w:spacing w:after="0" w:line="240" w:lineRule="auto"/>
              <w:jc w:val="center"/>
              <w:rPr>
                <w:rFonts w:ascii="Arial" w:hAnsi="Arial" w:cs="Arial"/>
                <w:sz w:val="22"/>
                <w:szCs w:val="22"/>
              </w:rPr>
            </w:pPr>
            <w:r>
              <w:rPr>
                <w:rFonts w:ascii="Arial" w:hAnsi="Arial" w:cs="Arial"/>
                <w:sz w:val="22"/>
                <w:szCs w:val="22"/>
              </w:rPr>
              <w:t>0%</w:t>
            </w:r>
          </w:p>
        </w:tc>
      </w:tr>
      <w:tr w14:paraId="6D4F5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03C6F11">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797D877C">
            <w:pPr>
              <w:keepNext/>
              <w:spacing w:after="0" w:line="240" w:lineRule="auto"/>
              <w:jc w:val="center"/>
              <w:rPr>
                <w:rFonts w:ascii="Arial" w:hAnsi="Arial" w:eastAsia="宋体" w:cs="Arial"/>
                <w:b/>
                <w:sz w:val="22"/>
                <w:szCs w:val="22"/>
                <w:lang w:eastAsia="zh-CN"/>
              </w:rPr>
            </w:pPr>
            <w:r>
              <w:rPr>
                <w:rFonts w:ascii="Arial" w:hAnsi="Arial" w:eastAsia="宋体" w:cs="Arial"/>
                <w:b/>
                <w:sz w:val="22"/>
                <w:szCs w:val="22"/>
                <w:lang w:eastAsia="zh-CN"/>
              </w:rPr>
              <w:t>400</w:t>
            </w:r>
          </w:p>
        </w:tc>
        <w:tc>
          <w:tcPr>
            <w:tcW w:w="1843" w:type="dxa"/>
            <w:shd w:val="clear" w:color="auto" w:fill="auto"/>
          </w:tcPr>
          <w:p w14:paraId="5FC3959C">
            <w:pPr>
              <w:keepNext/>
              <w:spacing w:after="0" w:line="240" w:lineRule="auto"/>
              <w:jc w:val="center"/>
              <w:rPr>
                <w:rFonts w:ascii="Arial" w:hAnsi="Arial" w:cs="Arial"/>
                <w:b/>
                <w:sz w:val="22"/>
                <w:szCs w:val="22"/>
              </w:rPr>
            </w:pPr>
            <w:r>
              <w:rPr>
                <w:rFonts w:ascii="Arial" w:hAnsi="Arial" w:cs="Arial"/>
                <w:b/>
                <w:sz w:val="22"/>
                <w:szCs w:val="22"/>
              </w:rPr>
              <w:t>100%</w:t>
            </w:r>
          </w:p>
        </w:tc>
      </w:tr>
    </w:tbl>
    <w:p w14:paraId="1870C286">
      <w:pPr>
        <w:pStyle w:val="31"/>
        <w:spacing w:after="0" w:line="240" w:lineRule="auto"/>
        <w:ind w:left="0" w:firstLine="0"/>
        <w:rPr>
          <w:rFonts w:ascii="Arial" w:hAnsi="Arial" w:cs="Arial"/>
          <w:sz w:val="22"/>
          <w:szCs w:val="22"/>
        </w:rPr>
      </w:pPr>
    </w:p>
    <w:p w14:paraId="38E349F3">
      <w:pPr>
        <w:pStyle w:val="31"/>
        <w:ind w:left="0" w:firstLine="0"/>
        <w:rPr>
          <w:rFonts w:ascii="Arial" w:hAnsi="Arial" w:cs="Arial"/>
          <w:sz w:val="22"/>
          <w:szCs w:val="22"/>
        </w:rPr>
      </w:pPr>
      <w:r>
        <w:rPr>
          <w:rFonts w:ascii="Arial" w:hAnsi="Arial" w:cs="Arial"/>
          <w:sz w:val="22"/>
          <w:szCs w:val="22"/>
        </w:rPr>
        <w:t>ASSESSMENT</w:t>
      </w:r>
    </w:p>
    <w:p w14:paraId="0298BCC2">
      <w:pPr>
        <w:rPr>
          <w:rFonts w:ascii="Arial" w:hAnsi="Arial" w:cs="Arial"/>
          <w:b/>
          <w:sz w:val="22"/>
          <w:szCs w:val="22"/>
        </w:rPr>
      </w:pPr>
      <w:r>
        <w:rPr>
          <w:rFonts w:ascii="Arial" w:hAnsi="Arial" w:cs="Arial"/>
          <w:b/>
          <w:sz w:val="22"/>
          <w:szCs w:val="22"/>
        </w:rPr>
        <w:t>Assessment Component 1</w:t>
      </w:r>
    </w:p>
    <w:p w14:paraId="388E0AE9">
      <w:pPr>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2602AFEE">
        <w:tblPrEx>
          <w:tblCellMar>
            <w:top w:w="0" w:type="dxa"/>
            <w:left w:w="108" w:type="dxa"/>
            <w:bottom w:w="0" w:type="dxa"/>
            <w:right w:w="108" w:type="dxa"/>
          </w:tblCellMar>
        </w:tblPrEx>
        <w:tc>
          <w:tcPr>
            <w:tcW w:w="550" w:type="dxa"/>
            <w:shd w:val="clear" w:color="auto" w:fill="auto"/>
          </w:tcPr>
          <w:p w14:paraId="3C455B79">
            <w:pPr>
              <w:spacing w:after="0" w:line="26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4BD2FEBB">
            <w:pPr>
              <w:spacing w:after="0" w:line="26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78833A99">
            <w:pPr>
              <w:spacing w:after="0" w:line="26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5D6C0AA6">
            <w:pPr>
              <w:spacing w:after="0" w:line="26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14E160F1">
            <w:pPr>
              <w:spacing w:after="0" w:line="26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2550C0D7">
            <w:pPr>
              <w:spacing w:after="0" w:line="260" w:lineRule="auto"/>
              <w:rPr>
                <w:rFonts w:ascii="Arial" w:hAnsi="Arial" w:cs="Arial"/>
                <w:b/>
                <w:sz w:val="22"/>
                <w:szCs w:val="22"/>
              </w:rPr>
            </w:pPr>
            <w:r>
              <w:rPr>
                <w:rFonts w:ascii="Arial" w:hAnsi="Arial" w:cs="Arial"/>
                <w:b/>
                <w:sz w:val="22"/>
                <w:szCs w:val="22"/>
              </w:rPr>
              <w:t>Practical</w:t>
            </w:r>
          </w:p>
        </w:tc>
      </w:tr>
    </w:tbl>
    <w:p w14:paraId="5023FD4D">
      <w:pPr>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5F47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bottom w:val="single" w:color="auto" w:sz="6" w:space="0"/>
            </w:tcBorders>
            <w:shd w:val="clear" w:color="auto" w:fill="auto"/>
          </w:tcPr>
          <w:p w14:paraId="0FB94386">
            <w:pPr>
              <w:jc w:val="center"/>
              <w:rPr>
                <w:rFonts w:ascii="Arial" w:hAnsi="Arial" w:cs="Arial"/>
                <w:b/>
                <w:sz w:val="22"/>
                <w:szCs w:val="22"/>
              </w:rPr>
            </w:pPr>
            <w:r>
              <w:rPr>
                <w:rFonts w:ascii="Arial" w:hAnsi="Arial" w:cs="Arial"/>
                <w:b/>
                <w:sz w:val="22"/>
                <w:szCs w:val="22"/>
              </w:rPr>
              <w:t>Mode of assessment</w:t>
            </w:r>
          </w:p>
        </w:tc>
        <w:tc>
          <w:tcPr>
            <w:tcW w:w="3969" w:type="dxa"/>
            <w:tcBorders>
              <w:bottom w:val="single" w:color="auto" w:sz="6" w:space="0"/>
            </w:tcBorders>
            <w:shd w:val="clear" w:color="auto" w:fill="auto"/>
          </w:tcPr>
          <w:p w14:paraId="51602945">
            <w:pPr>
              <w:rPr>
                <w:rFonts w:ascii="Arial" w:hAnsi="Arial" w:cs="Arial"/>
                <w:sz w:val="22"/>
                <w:szCs w:val="22"/>
              </w:rPr>
            </w:pPr>
            <w:r>
              <w:rPr>
                <w:rFonts w:ascii="Arial" w:hAnsi="Arial" w:cs="Arial"/>
                <w:b/>
                <w:sz w:val="22"/>
                <w:szCs w:val="22"/>
              </w:rPr>
              <w:t>Volume</w:t>
            </w:r>
          </w:p>
        </w:tc>
        <w:tc>
          <w:tcPr>
            <w:tcW w:w="1559" w:type="dxa"/>
            <w:tcBorders>
              <w:bottom w:val="single" w:color="auto" w:sz="6" w:space="0"/>
            </w:tcBorders>
            <w:shd w:val="clear" w:color="auto" w:fill="auto"/>
          </w:tcPr>
          <w:p w14:paraId="711C21BE">
            <w:pPr>
              <w:rPr>
                <w:rFonts w:ascii="Arial" w:hAnsi="Arial" w:cs="Arial"/>
                <w:sz w:val="22"/>
                <w:szCs w:val="22"/>
              </w:rPr>
            </w:pPr>
            <w:r>
              <w:rPr>
                <w:rFonts w:ascii="Arial" w:hAnsi="Arial" w:cs="Arial"/>
                <w:b/>
                <w:sz w:val="22"/>
                <w:szCs w:val="22"/>
              </w:rPr>
              <w:t>Weighting</w:t>
            </w:r>
          </w:p>
        </w:tc>
      </w:tr>
      <w:tr w14:paraId="4EF4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6" w:space="0"/>
              <w:left w:val="single" w:color="auto" w:sz="6" w:space="0"/>
              <w:bottom w:val="single" w:color="auto" w:sz="6" w:space="0"/>
              <w:right w:val="single" w:color="auto" w:sz="6" w:space="0"/>
            </w:tcBorders>
            <w:shd w:val="clear" w:color="auto" w:fill="auto"/>
          </w:tcPr>
          <w:p w14:paraId="509B62C1">
            <w:pPr>
              <w:spacing w:after="0" w:line="240" w:lineRule="auto"/>
              <w:rPr>
                <w:rFonts w:ascii="Arial" w:hAnsi="Arial" w:cs="Arial"/>
                <w:sz w:val="22"/>
                <w:szCs w:val="22"/>
              </w:rPr>
            </w:pPr>
            <w:r>
              <w:rPr>
                <w:rFonts w:ascii="Arial" w:hAnsi="Arial" w:cs="Arial"/>
                <w:sz w:val="22"/>
                <w:szCs w:val="22"/>
              </w:rPr>
              <w:t xml:space="preserve">Portfolio </w:t>
            </w:r>
          </w:p>
          <w:p w14:paraId="7428692A">
            <w:pPr>
              <w:spacing w:after="0" w:line="240" w:lineRule="auto"/>
              <w:jc w:val="left"/>
              <w:rPr>
                <w:rFonts w:ascii="Arial" w:hAnsi="Arial" w:eastAsia="宋体" w:cs="Arial"/>
                <w:i/>
                <w:iCs/>
                <w:sz w:val="22"/>
                <w:szCs w:val="22"/>
                <w:lang w:eastAsia="zh-CN"/>
              </w:rPr>
            </w:pPr>
            <w:r>
              <w:rPr>
                <w:rFonts w:ascii="Arial" w:hAnsi="Arial" w:eastAsia="宋体" w:cs="Arial"/>
                <w:sz w:val="22"/>
                <w:szCs w:val="22"/>
                <w:lang w:eastAsia="zh-CN"/>
              </w:rPr>
              <w:t xml:space="preserve">For students with a Digital Media focus:  </w:t>
            </w:r>
          </w:p>
          <w:p w14:paraId="4D577568">
            <w:pPr>
              <w:numPr>
                <w:ilvl w:val="0"/>
                <w:numId w:val="21"/>
              </w:num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Feature photographs</w:t>
            </w:r>
          </w:p>
          <w:p w14:paraId="2F3FE814">
            <w:pPr>
              <w:numPr>
                <w:ilvl w:val="0"/>
                <w:numId w:val="21"/>
              </w:num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 xml:space="preserve">Stop-motion animation </w:t>
            </w:r>
          </w:p>
          <w:p w14:paraId="41B7242D">
            <w:pPr>
              <w:spacing w:after="0" w:line="240" w:lineRule="auto"/>
              <w:jc w:val="left"/>
              <w:rPr>
                <w:rFonts w:ascii="Arial" w:hAnsi="Arial" w:eastAsia="宋体" w:cs="Arial"/>
                <w:sz w:val="22"/>
                <w:szCs w:val="22"/>
                <w:lang w:eastAsia="zh-CN"/>
              </w:rPr>
            </w:pPr>
          </w:p>
          <w:p w14:paraId="29F3B52E">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For s</w:t>
            </w:r>
            <w:r>
              <w:rPr>
                <w:rFonts w:ascii="Arial" w:hAnsi="Arial" w:cs="Arial"/>
                <w:sz w:val="22"/>
                <w:szCs w:val="22"/>
              </w:rPr>
              <w:t xml:space="preserve">tudents with a </w:t>
            </w:r>
            <w:r>
              <w:rPr>
                <w:rFonts w:ascii="Arial" w:hAnsi="Arial" w:eastAsia="宋体" w:cs="Arial"/>
                <w:i/>
                <w:iCs/>
                <w:sz w:val="22"/>
                <w:szCs w:val="22"/>
                <w:lang w:eastAsia="zh-CN"/>
              </w:rPr>
              <w:t>Graphic Design focus</w:t>
            </w:r>
            <w:r>
              <w:rPr>
                <w:rFonts w:ascii="Arial" w:hAnsi="Arial" w:eastAsia="宋体" w:cs="Arial"/>
                <w:sz w:val="22"/>
                <w:szCs w:val="22"/>
                <w:lang w:eastAsia="zh-CN"/>
              </w:rPr>
              <w:t>:</w:t>
            </w:r>
          </w:p>
          <w:p w14:paraId="057A6F98">
            <w:pPr>
              <w:numPr>
                <w:ilvl w:val="0"/>
                <w:numId w:val="22"/>
              </w:num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Vector graphics</w:t>
            </w:r>
          </w:p>
          <w:p w14:paraId="4517D171">
            <w:pPr>
              <w:numPr>
                <w:ilvl w:val="0"/>
                <w:numId w:val="22"/>
              </w:num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Illustration</w:t>
            </w:r>
          </w:p>
        </w:tc>
        <w:tc>
          <w:tcPr>
            <w:tcW w:w="3969" w:type="dxa"/>
            <w:tcBorders>
              <w:top w:val="single" w:color="auto" w:sz="6" w:space="0"/>
              <w:left w:val="single" w:color="auto" w:sz="6" w:space="0"/>
              <w:bottom w:val="single" w:color="auto" w:sz="6" w:space="0"/>
              <w:right w:val="single" w:color="auto" w:sz="6" w:space="0"/>
            </w:tcBorders>
            <w:shd w:val="clear" w:color="auto" w:fill="FFFFFF"/>
          </w:tcPr>
          <w:p w14:paraId="3DCAB0DF">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3 elements</w:t>
            </w:r>
          </w:p>
        </w:tc>
        <w:tc>
          <w:tcPr>
            <w:tcW w:w="1559" w:type="dxa"/>
            <w:tcBorders>
              <w:top w:val="single" w:color="auto" w:sz="6" w:space="0"/>
              <w:left w:val="single" w:color="auto" w:sz="6" w:space="0"/>
              <w:bottom w:val="single" w:color="auto" w:sz="6" w:space="0"/>
              <w:right w:val="single" w:color="auto" w:sz="6" w:space="0"/>
            </w:tcBorders>
            <w:shd w:val="clear" w:color="auto" w:fill="auto"/>
          </w:tcPr>
          <w:p w14:paraId="23F0262B">
            <w:pPr>
              <w:spacing w:after="0" w:line="240" w:lineRule="auto"/>
              <w:rPr>
                <w:rFonts w:ascii="Arial" w:hAnsi="Arial" w:eastAsia="宋体" w:cs="Arial"/>
                <w:sz w:val="22"/>
                <w:szCs w:val="22"/>
                <w:lang w:eastAsia="zh-CN"/>
              </w:rPr>
            </w:pPr>
            <w:r>
              <w:rPr>
                <w:rFonts w:ascii="Arial" w:hAnsi="Arial" w:eastAsia="宋体" w:cs="Arial"/>
                <w:sz w:val="22"/>
                <w:szCs w:val="22"/>
                <w:lang w:eastAsia="zh-CN"/>
              </w:rPr>
              <w:t>50%</w:t>
            </w:r>
          </w:p>
        </w:tc>
      </w:tr>
    </w:tbl>
    <w:p w14:paraId="272FEB78">
      <w:pPr>
        <w:pStyle w:val="31"/>
        <w:ind w:left="0" w:firstLine="0"/>
        <w:rPr>
          <w:rFonts w:ascii="Arial" w:hAnsi="Arial" w:cs="Arial"/>
          <w:b w:val="0"/>
          <w:sz w:val="22"/>
          <w:szCs w:val="22"/>
        </w:rPr>
      </w:pPr>
    </w:p>
    <w:p w14:paraId="74692C1D">
      <w:pPr>
        <w:pStyle w:val="31"/>
        <w:ind w:left="0" w:firstLine="0"/>
        <w:rPr>
          <w:rFonts w:ascii="Arial" w:hAnsi="Arial" w:eastAsia="宋体" w:cs="Arial"/>
          <w:bCs/>
          <w:sz w:val="22"/>
          <w:szCs w:val="22"/>
          <w:lang w:eastAsia="zh-CN"/>
        </w:rPr>
      </w:pPr>
      <w:r>
        <w:rPr>
          <w:rFonts w:ascii="Arial" w:hAnsi="Arial" w:cs="Arial"/>
          <w:b w:val="0"/>
          <w:sz w:val="22"/>
          <w:szCs w:val="22"/>
        </w:rPr>
        <w:br w:type="page"/>
      </w:r>
      <w:r>
        <w:rPr>
          <w:rFonts w:ascii="Arial" w:hAnsi="Arial" w:cs="Arial"/>
          <w:bCs/>
          <w:sz w:val="22"/>
          <w:szCs w:val="22"/>
        </w:rPr>
        <w:t xml:space="preserve">Assessment Component </w:t>
      </w:r>
      <w:r>
        <w:rPr>
          <w:rFonts w:ascii="Arial" w:hAnsi="Arial" w:eastAsia="宋体" w:cs="Arial"/>
          <w:bCs/>
          <w:sz w:val="22"/>
          <w:szCs w:val="22"/>
          <w:lang w:eastAsia="zh-CN"/>
        </w:rPr>
        <w:t>2</w:t>
      </w:r>
    </w:p>
    <w:p w14:paraId="01CE465B">
      <w:pPr>
        <w:rPr>
          <w:rFonts w:ascii="Arial" w:hAnsi="Arial" w:cs="Arial"/>
          <w:b/>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71B8C91B">
        <w:tblPrEx>
          <w:tblCellMar>
            <w:top w:w="0" w:type="dxa"/>
            <w:left w:w="108" w:type="dxa"/>
            <w:bottom w:w="0" w:type="dxa"/>
            <w:right w:w="108" w:type="dxa"/>
          </w:tblCellMar>
        </w:tblPrEx>
        <w:trPr>
          <w:trHeight w:val="100" w:hRule="atLeast"/>
        </w:trPr>
        <w:tc>
          <w:tcPr>
            <w:tcW w:w="550" w:type="dxa"/>
            <w:shd w:val="clear" w:color="auto" w:fill="auto"/>
          </w:tcPr>
          <w:p w14:paraId="616DC13C">
            <w:pPr>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4A9B1322">
            <w:pPr>
              <w:rPr>
                <w:rFonts w:ascii="Arial" w:hAnsi="Arial" w:cs="Arial"/>
                <w:b/>
                <w:sz w:val="22"/>
                <w:szCs w:val="22"/>
              </w:rPr>
            </w:pPr>
            <w:r>
              <w:rPr>
                <w:rFonts w:ascii="Arial" w:hAnsi="Arial" w:cs="Arial"/>
                <w:b/>
                <w:sz w:val="22"/>
                <w:szCs w:val="22"/>
              </w:rPr>
              <w:t>Written exam</w:t>
            </w:r>
          </w:p>
        </w:tc>
        <w:tc>
          <w:tcPr>
            <w:tcW w:w="528" w:type="dxa"/>
            <w:shd w:val="clear" w:color="auto" w:fill="auto"/>
          </w:tcPr>
          <w:p w14:paraId="3A39E541">
            <w:pPr>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5A1CC9A6">
            <w:pPr>
              <w:rPr>
                <w:rFonts w:ascii="Arial" w:hAnsi="Arial" w:cs="Arial"/>
                <w:b/>
                <w:sz w:val="22"/>
                <w:szCs w:val="22"/>
              </w:rPr>
            </w:pPr>
            <w:r>
              <w:rPr>
                <w:rFonts w:ascii="Arial" w:hAnsi="Arial" w:cs="Arial"/>
                <w:b/>
                <w:sz w:val="22"/>
                <w:szCs w:val="22"/>
              </w:rPr>
              <w:t>Coursework</w:t>
            </w:r>
          </w:p>
        </w:tc>
        <w:tc>
          <w:tcPr>
            <w:tcW w:w="528" w:type="dxa"/>
            <w:shd w:val="clear" w:color="auto" w:fill="auto"/>
          </w:tcPr>
          <w:p w14:paraId="1D70D9BF">
            <w:pPr>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0D5E3235">
            <w:pPr>
              <w:rPr>
                <w:rFonts w:ascii="Arial" w:hAnsi="Arial" w:cs="Arial"/>
                <w:b/>
                <w:sz w:val="22"/>
                <w:szCs w:val="22"/>
              </w:rPr>
            </w:pPr>
            <w:r>
              <w:rPr>
                <w:rFonts w:ascii="Arial" w:hAnsi="Arial" w:cs="Arial"/>
                <w:b/>
                <w:sz w:val="22"/>
                <w:szCs w:val="22"/>
              </w:rPr>
              <w:t>Practical</w:t>
            </w:r>
          </w:p>
        </w:tc>
      </w:tr>
    </w:tbl>
    <w:p w14:paraId="5908174E">
      <w:pPr>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28B56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2672E6FA">
            <w:pPr>
              <w:jc w:val="center"/>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2113BDEB">
            <w:pPr>
              <w:rPr>
                <w:rFonts w:ascii="Arial" w:hAnsi="Arial" w:cs="Arial"/>
                <w:sz w:val="22"/>
                <w:szCs w:val="22"/>
              </w:rPr>
            </w:pPr>
            <w:r>
              <w:rPr>
                <w:rFonts w:ascii="Arial" w:hAnsi="Arial" w:cs="Arial"/>
                <w:b/>
                <w:sz w:val="22"/>
                <w:szCs w:val="22"/>
              </w:rPr>
              <w:t>Volume</w:t>
            </w:r>
          </w:p>
        </w:tc>
        <w:tc>
          <w:tcPr>
            <w:tcW w:w="1559" w:type="dxa"/>
            <w:shd w:val="clear" w:color="auto" w:fill="auto"/>
          </w:tcPr>
          <w:p w14:paraId="0D69A396">
            <w:pPr>
              <w:rPr>
                <w:rFonts w:ascii="Arial" w:hAnsi="Arial" w:cs="Arial"/>
                <w:sz w:val="22"/>
                <w:szCs w:val="22"/>
              </w:rPr>
            </w:pPr>
            <w:r>
              <w:rPr>
                <w:rFonts w:ascii="Arial" w:hAnsi="Arial" w:cs="Arial"/>
                <w:b/>
                <w:sz w:val="22"/>
                <w:szCs w:val="22"/>
              </w:rPr>
              <w:t>Weighting</w:t>
            </w:r>
          </w:p>
        </w:tc>
      </w:tr>
      <w:tr w14:paraId="2793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FFFFFF"/>
          </w:tcPr>
          <w:p w14:paraId="518AB44B">
            <w:pPr>
              <w:spacing w:after="0" w:line="240" w:lineRule="auto"/>
              <w:rPr>
                <w:rFonts w:ascii="Arial" w:hAnsi="Arial" w:cs="Arial"/>
                <w:sz w:val="22"/>
                <w:szCs w:val="22"/>
              </w:rPr>
            </w:pPr>
            <w:r>
              <w:rPr>
                <w:rFonts w:ascii="Arial" w:hAnsi="Arial" w:cs="Arial"/>
                <w:sz w:val="22"/>
                <w:szCs w:val="22"/>
              </w:rPr>
              <w:t>Portfolio</w:t>
            </w:r>
          </w:p>
          <w:p w14:paraId="5133716B">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 xml:space="preserve">For students with a Digital Media focus:  </w:t>
            </w:r>
          </w:p>
          <w:p w14:paraId="3D92FD59">
            <w:pPr>
              <w:numPr>
                <w:ilvl w:val="0"/>
                <w:numId w:val="23"/>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 xml:space="preserve">Video production </w:t>
            </w:r>
          </w:p>
          <w:p w14:paraId="4B0E1340">
            <w:pPr>
              <w:numPr>
                <w:ilvl w:val="0"/>
                <w:numId w:val="23"/>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Set design</w:t>
            </w:r>
          </w:p>
          <w:p w14:paraId="760568DF">
            <w:pPr>
              <w:spacing w:after="0" w:line="240" w:lineRule="auto"/>
              <w:rPr>
                <w:rFonts w:ascii="Arial" w:hAnsi="Arial" w:eastAsia="宋体" w:cs="Arial"/>
                <w:sz w:val="22"/>
                <w:szCs w:val="22"/>
                <w:lang w:eastAsia="zh-CN"/>
              </w:rPr>
            </w:pPr>
          </w:p>
          <w:p w14:paraId="48951F0F">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For s</w:t>
            </w:r>
            <w:r>
              <w:rPr>
                <w:rFonts w:ascii="Arial" w:hAnsi="Arial" w:cs="Arial"/>
                <w:sz w:val="22"/>
                <w:szCs w:val="22"/>
              </w:rPr>
              <w:t xml:space="preserve">tudents with a </w:t>
            </w:r>
            <w:r>
              <w:rPr>
                <w:rFonts w:ascii="Arial" w:hAnsi="Arial" w:eastAsia="宋体" w:cs="Arial"/>
                <w:sz w:val="22"/>
                <w:szCs w:val="22"/>
                <w:lang w:eastAsia="zh-CN"/>
              </w:rPr>
              <w:t>Graphic Design focus:</w:t>
            </w:r>
          </w:p>
          <w:p w14:paraId="1BD55998">
            <w:pPr>
              <w:numPr>
                <w:ilvl w:val="0"/>
                <w:numId w:val="24"/>
              </w:num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IP character design</w:t>
            </w:r>
          </w:p>
          <w:p w14:paraId="62DAD935">
            <w:pPr>
              <w:numPr>
                <w:ilvl w:val="0"/>
                <w:numId w:val="24"/>
              </w:numPr>
              <w:jc w:val="left"/>
              <w:rPr>
                <w:rFonts w:ascii="Arial" w:hAnsi="Arial" w:eastAsia="宋体" w:cs="Arial"/>
                <w:sz w:val="22"/>
                <w:szCs w:val="22"/>
                <w:lang w:eastAsia="zh-CN"/>
              </w:rPr>
            </w:pPr>
            <w:r>
              <w:rPr>
                <w:rFonts w:ascii="Arial" w:hAnsi="Arial" w:eastAsia="宋体" w:cs="Arial"/>
                <w:sz w:val="22"/>
                <w:szCs w:val="22"/>
                <w:lang w:eastAsia="zh-CN"/>
              </w:rPr>
              <w:t>Packaging design</w:t>
            </w:r>
          </w:p>
        </w:tc>
        <w:tc>
          <w:tcPr>
            <w:tcW w:w="3969" w:type="dxa"/>
            <w:shd w:val="clear" w:color="auto" w:fill="FFFFFF"/>
          </w:tcPr>
          <w:p w14:paraId="00CBC0EA">
            <w:pPr>
              <w:spacing w:after="0" w:line="240" w:lineRule="auto"/>
              <w:jc w:val="left"/>
              <w:rPr>
                <w:rFonts w:ascii="Arial" w:hAnsi="Arial" w:eastAsia="宋体" w:cs="Arial"/>
                <w:sz w:val="22"/>
                <w:szCs w:val="22"/>
                <w:lang w:eastAsia="zh-CN"/>
              </w:rPr>
            </w:pPr>
            <w:bookmarkStart w:id="18" w:name="_Hlk173765319"/>
            <w:r>
              <w:rPr>
                <w:rFonts w:ascii="Arial" w:hAnsi="Arial" w:eastAsia="宋体" w:cs="Arial"/>
                <w:sz w:val="22"/>
                <w:szCs w:val="22"/>
                <w:lang w:eastAsia="zh-CN"/>
              </w:rPr>
              <w:t>3 elements</w:t>
            </w:r>
          </w:p>
          <w:bookmarkEnd w:id="18"/>
          <w:p w14:paraId="23B491BF">
            <w:pPr>
              <w:spacing w:after="0" w:line="240" w:lineRule="auto"/>
              <w:jc w:val="left"/>
              <w:rPr>
                <w:rFonts w:ascii="Arial" w:hAnsi="Arial" w:eastAsia="宋体" w:cs="Arial"/>
                <w:sz w:val="22"/>
                <w:szCs w:val="22"/>
                <w:lang w:eastAsia="zh-CN"/>
              </w:rPr>
            </w:pPr>
          </w:p>
        </w:tc>
        <w:tc>
          <w:tcPr>
            <w:tcW w:w="1559" w:type="dxa"/>
            <w:shd w:val="clear" w:color="auto" w:fill="auto"/>
          </w:tcPr>
          <w:p w14:paraId="614823D4">
            <w:pPr>
              <w:spacing w:after="0" w:line="240" w:lineRule="auto"/>
              <w:rPr>
                <w:rFonts w:ascii="Arial" w:hAnsi="Arial" w:eastAsia="宋体" w:cs="Arial"/>
                <w:sz w:val="22"/>
                <w:szCs w:val="22"/>
                <w:lang w:eastAsia="zh-CN"/>
              </w:rPr>
            </w:pPr>
            <w:r>
              <w:rPr>
                <w:rFonts w:ascii="Arial" w:hAnsi="Arial" w:eastAsia="宋体" w:cs="Arial"/>
                <w:sz w:val="22"/>
                <w:szCs w:val="22"/>
                <w:lang w:eastAsia="zh-CN"/>
              </w:rPr>
              <w:t>50%</w:t>
            </w:r>
          </w:p>
        </w:tc>
      </w:tr>
    </w:tbl>
    <w:p w14:paraId="5BE56205">
      <w:pPr>
        <w:pStyle w:val="31"/>
        <w:keepNext/>
        <w:spacing w:after="120" w:line="240" w:lineRule="auto"/>
        <w:ind w:left="0" w:firstLine="0"/>
        <w:jc w:val="both"/>
        <w:rPr>
          <w:rFonts w:ascii="Arial" w:hAnsi="Arial" w:cs="Arial"/>
          <w:sz w:val="22"/>
          <w:szCs w:val="22"/>
        </w:rPr>
      </w:pPr>
    </w:p>
    <w:p w14:paraId="09EE5288">
      <w:pPr>
        <w:pStyle w:val="31"/>
        <w:keepNext/>
        <w:spacing w:after="120" w:line="240" w:lineRule="auto"/>
        <w:ind w:left="0" w:firstLine="0"/>
        <w:jc w:val="both"/>
        <w:rPr>
          <w:rFonts w:ascii="Arial" w:hAnsi="Arial" w:cs="Arial"/>
          <w:sz w:val="22"/>
          <w:szCs w:val="22"/>
        </w:rPr>
      </w:pPr>
      <w:r>
        <w:rPr>
          <w:rFonts w:ascii="Arial" w:hAnsi="Arial" w:cs="Arial"/>
          <w:sz w:val="22"/>
          <w:szCs w:val="22"/>
        </w:rPr>
        <w:t>Assessment Summary</w:t>
      </w: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6278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6E0D06C">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49A88EBC">
            <w:pPr>
              <w:keepNext/>
              <w:spacing w:after="0" w:line="240" w:lineRule="auto"/>
              <w:jc w:val="center"/>
              <w:rPr>
                <w:rFonts w:ascii="Arial" w:hAnsi="Arial" w:cs="Arial"/>
                <w:b/>
                <w:sz w:val="22"/>
                <w:szCs w:val="22"/>
              </w:rPr>
            </w:pPr>
            <w:r>
              <w:rPr>
                <w:rFonts w:ascii="Arial" w:hAnsi="Arial" w:cs="Arial"/>
                <w:b/>
                <w:sz w:val="22"/>
                <w:szCs w:val="22"/>
              </w:rPr>
              <w:t>Percentage</w:t>
            </w:r>
          </w:p>
        </w:tc>
      </w:tr>
      <w:tr w14:paraId="79BB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466FAEE1">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4594D4FD">
            <w:pPr>
              <w:keepNext/>
              <w:spacing w:after="0" w:line="240" w:lineRule="auto"/>
              <w:jc w:val="center"/>
              <w:rPr>
                <w:rFonts w:ascii="Arial" w:hAnsi="Arial" w:cs="Arial"/>
                <w:sz w:val="22"/>
                <w:szCs w:val="22"/>
              </w:rPr>
            </w:pPr>
            <w:r>
              <w:rPr>
                <w:rFonts w:ascii="Arial" w:hAnsi="Arial" w:cs="Arial"/>
                <w:sz w:val="22"/>
                <w:szCs w:val="22"/>
              </w:rPr>
              <w:t>0%</w:t>
            </w:r>
          </w:p>
        </w:tc>
      </w:tr>
      <w:tr w14:paraId="0A0E6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5A58E82">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2B58D5CA">
            <w:pPr>
              <w:keepNext/>
              <w:spacing w:after="0" w:line="240" w:lineRule="auto"/>
              <w:jc w:val="center"/>
              <w:rPr>
                <w:rFonts w:ascii="Arial" w:hAnsi="Arial" w:cs="Arial"/>
                <w:sz w:val="22"/>
                <w:szCs w:val="22"/>
              </w:rPr>
            </w:pPr>
            <w:r>
              <w:rPr>
                <w:rFonts w:ascii="Arial" w:hAnsi="Arial" w:cs="Arial"/>
                <w:sz w:val="22"/>
                <w:szCs w:val="22"/>
              </w:rPr>
              <w:t>100%</w:t>
            </w:r>
          </w:p>
        </w:tc>
      </w:tr>
      <w:tr w14:paraId="72B12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64C23145">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08E9215A">
            <w:pPr>
              <w:keepNext/>
              <w:spacing w:after="0" w:line="240" w:lineRule="auto"/>
              <w:jc w:val="center"/>
              <w:rPr>
                <w:rFonts w:ascii="Arial" w:hAnsi="Arial" w:cs="Arial"/>
                <w:sz w:val="22"/>
                <w:szCs w:val="22"/>
              </w:rPr>
            </w:pPr>
            <w:r>
              <w:rPr>
                <w:rFonts w:ascii="Arial" w:hAnsi="Arial" w:cs="Arial"/>
                <w:sz w:val="22"/>
                <w:szCs w:val="22"/>
              </w:rPr>
              <w:t>0%</w:t>
            </w:r>
          </w:p>
        </w:tc>
      </w:tr>
      <w:tr w14:paraId="54E79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069D651">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474FA131">
            <w:pPr>
              <w:keepNext/>
              <w:spacing w:after="0" w:line="240" w:lineRule="auto"/>
              <w:jc w:val="center"/>
              <w:rPr>
                <w:rFonts w:ascii="Arial" w:hAnsi="Arial" w:cs="Arial"/>
                <w:b/>
                <w:sz w:val="22"/>
                <w:szCs w:val="22"/>
              </w:rPr>
            </w:pPr>
            <w:r>
              <w:rPr>
                <w:rFonts w:ascii="Arial" w:hAnsi="Arial" w:cs="Arial"/>
                <w:b/>
                <w:sz w:val="22"/>
                <w:szCs w:val="22"/>
              </w:rPr>
              <w:t>100%</w:t>
            </w:r>
          </w:p>
        </w:tc>
      </w:tr>
    </w:tbl>
    <w:p w14:paraId="54B3D750">
      <w:pPr>
        <w:rPr>
          <w:rFonts w:ascii="Arial" w:hAnsi="Arial" w:cs="Arial"/>
          <w:sz w:val="22"/>
          <w:szCs w:val="22"/>
        </w:rPr>
      </w:pPr>
    </w:p>
    <w:p w14:paraId="1257FD5E">
      <w:pPr>
        <w:spacing w:line="260" w:lineRule="auto"/>
        <w:rPr>
          <w:rFonts w:ascii="Arial" w:hAnsi="Arial" w:cs="Arial"/>
          <w:b/>
          <w:sz w:val="22"/>
          <w:szCs w:val="22"/>
        </w:rPr>
      </w:pPr>
      <w:r>
        <w:rPr>
          <w:rFonts w:ascii="Arial" w:hAnsi="Arial" w:cs="Arial"/>
          <w:b/>
          <w:sz w:val="22"/>
          <w:szCs w:val="22"/>
        </w:rPr>
        <w:t>INDICATIVE READING LIST</w:t>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14E2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549FC8CD">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10E74F85">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WHAD40</w:t>
            </w:r>
            <w:r>
              <w:rPr>
                <w:rFonts w:ascii="Arial" w:hAnsi="Arial" w:eastAsia="等线" w:cs="Arial"/>
                <w:sz w:val="22"/>
                <w:szCs w:val="22"/>
                <w:lang w:eastAsia="zh-CN"/>
              </w:rPr>
              <w:t>22</w:t>
            </w:r>
          </w:p>
        </w:tc>
      </w:tr>
      <w:tr w14:paraId="3B5F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AF574BE">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458C888C">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Visual and Technical Studies 1</w:t>
            </w:r>
          </w:p>
        </w:tc>
      </w:tr>
      <w:tr w14:paraId="0D2B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DABA797">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4D4925C5">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0A3ACF36">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0F27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B105847">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D178A62">
            <w:pPr>
              <w:snapToGrid w:val="0"/>
              <w:spacing w:after="0" w:line="240" w:lineRule="auto"/>
              <w:jc w:val="left"/>
              <w:rPr>
                <w:rFonts w:ascii="Arial" w:hAnsi="Arial" w:cs="Arial"/>
                <w:sz w:val="22"/>
                <w:szCs w:val="22"/>
              </w:rPr>
            </w:pPr>
            <w:r>
              <w:rPr>
                <w:rFonts w:ascii="Arial" w:hAnsi="Arial" w:cs="Arial"/>
                <w:sz w:val="22"/>
                <w:szCs w:val="22"/>
              </w:rPr>
              <w:t xml:space="preserve">Photoshop Elements 2019 Tips, Tricks &amp; Shortcuts in Easy Steps, (London:Vandome, </w:t>
            </w:r>
            <w:r>
              <w:rPr>
                <w:rFonts w:ascii="Arial" w:hAnsi="Arial" w:eastAsia="宋体" w:cs="Arial"/>
                <w:sz w:val="22"/>
                <w:szCs w:val="22"/>
                <w:lang w:eastAsia="zh-CN"/>
              </w:rPr>
              <w:t>2018</w:t>
            </w:r>
            <w:r>
              <w:rPr>
                <w:rFonts w:ascii="Arial" w:hAnsi="Arial" w:cs="Arial"/>
                <w:sz w:val="22"/>
                <w:szCs w:val="22"/>
              </w:rPr>
              <w:t>)</w:t>
            </w:r>
          </w:p>
        </w:tc>
        <w:tc>
          <w:tcPr>
            <w:tcW w:w="1366" w:type="dxa"/>
            <w:shd w:val="clear" w:color="auto" w:fill="auto"/>
          </w:tcPr>
          <w:p w14:paraId="3B24D5B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BEF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9A4BFCD">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705EF90E">
            <w:pPr>
              <w:snapToGrid w:val="0"/>
              <w:spacing w:after="0" w:line="240" w:lineRule="auto"/>
              <w:jc w:val="left"/>
              <w:rPr>
                <w:rFonts w:ascii="Arial" w:hAnsi="Arial" w:cs="Arial"/>
                <w:sz w:val="22"/>
                <w:szCs w:val="22"/>
              </w:rPr>
            </w:pPr>
            <w:r>
              <w:rPr>
                <w:rFonts w:ascii="Arial" w:hAnsi="Arial" w:cs="Arial"/>
                <w:sz w:val="22"/>
                <w:szCs w:val="22"/>
              </w:rPr>
              <w:t>Beginner's Guide to Digital Painting in Photoshop Elements, (London:</w:t>
            </w:r>
            <w:r>
              <w:rPr>
                <w:rFonts w:ascii="Arial" w:hAnsi="Arial" w:eastAsia="等线" w:cs="Arial"/>
                <w:sz w:val="22"/>
                <w:szCs w:val="22"/>
                <w:lang w:eastAsia="zh-CN"/>
              </w:rPr>
              <w:t xml:space="preserve"> </w:t>
            </w:r>
            <w:r>
              <w:rPr>
                <w:rFonts w:ascii="Arial" w:hAnsi="Arial" w:cs="Arial"/>
                <w:sz w:val="22"/>
                <w:szCs w:val="22"/>
              </w:rPr>
              <w:t>Smit, David,</w:t>
            </w:r>
            <w:r>
              <w:rPr>
                <w:rFonts w:ascii="Arial" w:hAnsi="Arial" w:eastAsia="等线" w:cs="Arial"/>
                <w:sz w:val="22"/>
                <w:szCs w:val="22"/>
                <w:lang w:eastAsia="zh-CN"/>
              </w:rPr>
              <w:t xml:space="preserve"> </w:t>
            </w:r>
            <w:r>
              <w:rPr>
                <w:rFonts w:ascii="Arial" w:hAnsi="Arial" w:cs="Arial"/>
                <w:sz w:val="22"/>
                <w:szCs w:val="22"/>
              </w:rPr>
              <w:t xml:space="preserve">Spray, </w:t>
            </w:r>
            <w:r>
              <w:rPr>
                <w:rFonts w:ascii="Arial" w:hAnsi="Arial" w:eastAsia="宋体" w:cs="Arial"/>
                <w:sz w:val="22"/>
                <w:szCs w:val="22"/>
                <w:lang w:eastAsia="zh-CN"/>
              </w:rPr>
              <w:t>2016</w:t>
            </w:r>
            <w:r>
              <w:rPr>
                <w:rFonts w:ascii="Arial" w:hAnsi="Arial" w:cs="Arial"/>
                <w:sz w:val="22"/>
                <w:szCs w:val="22"/>
              </w:rPr>
              <w:t>)</w:t>
            </w:r>
          </w:p>
        </w:tc>
        <w:tc>
          <w:tcPr>
            <w:tcW w:w="1366" w:type="dxa"/>
            <w:shd w:val="clear" w:color="auto" w:fill="auto"/>
          </w:tcPr>
          <w:p w14:paraId="0685894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90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D86304D">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2FF7D576">
            <w:pPr>
              <w:snapToGrid w:val="0"/>
              <w:spacing w:after="0" w:line="240" w:lineRule="auto"/>
              <w:jc w:val="left"/>
              <w:rPr>
                <w:rFonts w:ascii="Arial" w:hAnsi="Arial" w:cs="Arial"/>
                <w:sz w:val="22"/>
                <w:szCs w:val="22"/>
              </w:rPr>
            </w:pPr>
            <w:r>
              <w:rPr>
                <w:rFonts w:ascii="Arial" w:hAnsi="Arial" w:cs="Arial"/>
                <w:sz w:val="22"/>
                <w:szCs w:val="22"/>
              </w:rPr>
              <w:t>Adobe In</w:t>
            </w:r>
            <w:r>
              <w:rPr>
                <w:rFonts w:ascii="Arial" w:hAnsi="Arial" w:eastAsia="等线" w:cs="Arial"/>
                <w:sz w:val="22"/>
                <w:szCs w:val="22"/>
                <w:lang w:eastAsia="zh-CN"/>
              </w:rPr>
              <w:t xml:space="preserve"> </w:t>
            </w:r>
            <w:r>
              <w:rPr>
                <w:rFonts w:ascii="Arial" w:hAnsi="Arial" w:cs="Arial"/>
                <w:sz w:val="22"/>
                <w:szCs w:val="22"/>
              </w:rPr>
              <w:t>Design CS6 Classroom in a Book: The Official Training Workbook from Adobe Systems, (London:</w:t>
            </w:r>
            <w:r>
              <w:rPr>
                <w:rFonts w:ascii="Arial" w:hAnsi="Arial" w:eastAsia="等线" w:cs="Arial"/>
                <w:sz w:val="22"/>
                <w:szCs w:val="22"/>
                <w:lang w:eastAsia="zh-CN"/>
              </w:rPr>
              <w:t xml:space="preserve"> </w:t>
            </w:r>
            <w:r>
              <w:rPr>
                <w:rFonts w:ascii="Arial" w:hAnsi="Arial" w:cs="Arial"/>
                <w:sz w:val="22"/>
                <w:szCs w:val="22"/>
              </w:rPr>
              <w:t xml:space="preserve">Adobe Creative Team, </w:t>
            </w:r>
            <w:r>
              <w:rPr>
                <w:rFonts w:ascii="Arial" w:hAnsi="Arial" w:eastAsia="宋体" w:cs="Arial"/>
                <w:sz w:val="22"/>
                <w:szCs w:val="22"/>
                <w:lang w:eastAsia="zh-CN"/>
              </w:rPr>
              <w:t>2016</w:t>
            </w:r>
            <w:r>
              <w:rPr>
                <w:rFonts w:ascii="Arial" w:hAnsi="Arial" w:cs="Arial"/>
                <w:sz w:val="22"/>
                <w:szCs w:val="22"/>
              </w:rPr>
              <w:t>)</w:t>
            </w:r>
          </w:p>
        </w:tc>
        <w:tc>
          <w:tcPr>
            <w:tcW w:w="1366" w:type="dxa"/>
            <w:shd w:val="clear" w:color="auto" w:fill="auto"/>
          </w:tcPr>
          <w:p w14:paraId="51C4E16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5F8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07DC321">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3B36DA0">
            <w:pPr>
              <w:snapToGrid w:val="0"/>
              <w:spacing w:after="0" w:line="240" w:lineRule="auto"/>
              <w:jc w:val="left"/>
              <w:rPr>
                <w:rFonts w:ascii="Arial" w:hAnsi="Arial" w:cs="Arial"/>
                <w:sz w:val="22"/>
                <w:szCs w:val="22"/>
              </w:rPr>
            </w:pPr>
            <w:r>
              <w:rPr>
                <w:rFonts w:ascii="Arial" w:hAnsi="Arial" w:cs="Arial"/>
                <w:i/>
                <w:sz w:val="22"/>
                <w:szCs w:val="22"/>
              </w:rPr>
              <w:t>Creative Perspective</w:t>
            </w:r>
            <w:r>
              <w:rPr>
                <w:rFonts w:ascii="Arial" w:hAnsi="Arial" w:cs="Arial"/>
                <w:sz w:val="22"/>
                <w:szCs w:val="22"/>
              </w:rPr>
              <w:t>, (London: Thames and Hudson, 1975)</w:t>
            </w:r>
          </w:p>
        </w:tc>
        <w:tc>
          <w:tcPr>
            <w:tcW w:w="1366" w:type="dxa"/>
            <w:shd w:val="clear" w:color="auto" w:fill="auto"/>
          </w:tcPr>
          <w:p w14:paraId="45818C8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0B545DC">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545ECF3">
            <w:pPr>
              <w:snapToGrid w:val="0"/>
              <w:spacing w:after="0" w:line="240" w:lineRule="auto"/>
              <w:jc w:val="left"/>
              <w:rPr>
                <w:rFonts w:ascii="Arial" w:hAnsi="Arial" w:cs="Arial"/>
                <w:sz w:val="22"/>
                <w:szCs w:val="22"/>
              </w:rPr>
            </w:pPr>
            <w:r>
              <w:rPr>
                <w:rFonts w:ascii="Arial" w:hAnsi="Arial" w:cs="Arial"/>
                <w:i/>
                <w:sz w:val="22"/>
                <w:szCs w:val="22"/>
              </w:rPr>
              <w:t>Colour for Professional Communicators</w:t>
            </w:r>
            <w:r>
              <w:rPr>
                <w:rFonts w:ascii="Arial" w:hAnsi="Arial" w:cs="Arial"/>
                <w:sz w:val="22"/>
                <w:szCs w:val="22"/>
              </w:rPr>
              <w:t>, (London: Batsford, 1993)</w:t>
            </w:r>
          </w:p>
        </w:tc>
        <w:tc>
          <w:tcPr>
            <w:tcW w:w="1366" w:type="dxa"/>
            <w:shd w:val="clear" w:color="auto" w:fill="auto"/>
          </w:tcPr>
          <w:p w14:paraId="16A0130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D43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33FE6B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584092C">
            <w:pPr>
              <w:snapToGrid w:val="0"/>
              <w:spacing w:after="0" w:line="240" w:lineRule="auto"/>
              <w:jc w:val="left"/>
              <w:rPr>
                <w:rFonts w:ascii="Arial" w:hAnsi="Arial" w:cs="Arial"/>
                <w:sz w:val="22"/>
                <w:szCs w:val="22"/>
              </w:rPr>
            </w:pPr>
            <w:r>
              <w:rPr>
                <w:rFonts w:ascii="Arial" w:hAnsi="Arial" w:cs="Arial"/>
                <w:i/>
                <w:sz w:val="22"/>
                <w:szCs w:val="22"/>
              </w:rPr>
              <w:t xml:space="preserve">The Science of Art: Optical themes in Western Art from Brunelleschi to Seurat </w:t>
            </w:r>
            <w:r>
              <w:rPr>
                <w:rFonts w:ascii="Arial" w:hAnsi="Arial" w:cs="Arial"/>
                <w:sz w:val="22"/>
                <w:szCs w:val="22"/>
              </w:rPr>
              <w:t>(London, Newhaven: Yale University Press, 1992)</w:t>
            </w:r>
          </w:p>
        </w:tc>
        <w:tc>
          <w:tcPr>
            <w:tcW w:w="1366" w:type="dxa"/>
            <w:shd w:val="clear" w:color="auto" w:fill="auto"/>
          </w:tcPr>
          <w:p w14:paraId="6560CA7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3D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83E1EC4">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22F24BD">
            <w:pPr>
              <w:snapToGrid w:val="0"/>
              <w:spacing w:after="0" w:line="240" w:lineRule="auto"/>
              <w:jc w:val="left"/>
              <w:rPr>
                <w:rFonts w:ascii="Arial" w:hAnsi="Arial" w:cs="Arial"/>
                <w:sz w:val="22"/>
                <w:szCs w:val="22"/>
              </w:rPr>
            </w:pPr>
            <w:r>
              <w:rPr>
                <w:rFonts w:ascii="Arial" w:hAnsi="Arial" w:cs="Arial"/>
                <w:i/>
                <w:sz w:val="22"/>
                <w:szCs w:val="22"/>
              </w:rPr>
              <w:t>Design Basics</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(Forth Worth: Harcourt Brace College, 1995)</w:t>
            </w:r>
          </w:p>
        </w:tc>
        <w:tc>
          <w:tcPr>
            <w:tcW w:w="1366" w:type="dxa"/>
            <w:shd w:val="clear" w:color="auto" w:fill="auto"/>
          </w:tcPr>
          <w:p w14:paraId="25A130D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A86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6123E3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4EA03BA">
            <w:pPr>
              <w:snapToGrid w:val="0"/>
              <w:spacing w:after="0" w:line="240" w:lineRule="auto"/>
              <w:jc w:val="left"/>
              <w:rPr>
                <w:rFonts w:ascii="Arial" w:hAnsi="Arial" w:cs="Arial"/>
                <w:sz w:val="22"/>
                <w:szCs w:val="22"/>
              </w:rPr>
            </w:pPr>
            <w:r>
              <w:rPr>
                <w:rFonts w:ascii="Arial" w:hAnsi="Arial" w:cs="Arial"/>
                <w:i/>
                <w:sz w:val="22"/>
                <w:szCs w:val="22"/>
              </w:rPr>
              <w:t>Lights and Pigments</w:t>
            </w:r>
            <w:r>
              <w:rPr>
                <w:rFonts w:ascii="Arial" w:hAnsi="Arial" w:cs="Arial"/>
                <w:sz w:val="22"/>
                <w:szCs w:val="22"/>
              </w:rPr>
              <w:t xml:space="preserve">: </w:t>
            </w:r>
            <w:r>
              <w:rPr>
                <w:rFonts w:ascii="Arial" w:hAnsi="Arial" w:cs="Arial"/>
                <w:i/>
                <w:sz w:val="22"/>
                <w:szCs w:val="22"/>
              </w:rPr>
              <w:t>Colour Principles for Artists</w:t>
            </w:r>
            <w:r>
              <w:rPr>
                <w:rFonts w:ascii="Arial" w:hAnsi="Arial" w:cs="Arial"/>
                <w:sz w:val="22"/>
                <w:szCs w:val="22"/>
              </w:rPr>
              <w:t xml:space="preserve"> (London: J. Murray, 1980)</w:t>
            </w:r>
          </w:p>
        </w:tc>
        <w:tc>
          <w:tcPr>
            <w:tcW w:w="1366" w:type="dxa"/>
            <w:shd w:val="clear" w:color="auto" w:fill="auto"/>
          </w:tcPr>
          <w:p w14:paraId="209DA31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B34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3897476">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B45CAFB">
            <w:pPr>
              <w:snapToGrid w:val="0"/>
              <w:spacing w:after="0" w:line="240" w:lineRule="auto"/>
              <w:jc w:val="left"/>
              <w:rPr>
                <w:rFonts w:ascii="Arial" w:hAnsi="Arial" w:cs="Arial"/>
                <w:sz w:val="22"/>
                <w:szCs w:val="22"/>
              </w:rPr>
            </w:pPr>
            <w:r>
              <w:rPr>
                <w:rFonts w:ascii="Arial" w:hAnsi="Arial" w:cs="Arial"/>
                <w:i/>
                <w:sz w:val="22"/>
                <w:szCs w:val="22"/>
              </w:rPr>
              <w:t>Photography, A Critical Introduction</w:t>
            </w:r>
            <w:r>
              <w:rPr>
                <w:rFonts w:ascii="Arial" w:hAnsi="Arial" w:cs="Arial"/>
                <w:sz w:val="22"/>
                <w:szCs w:val="22"/>
              </w:rPr>
              <w:t>, (London: Routledge, 2000)</w:t>
            </w:r>
          </w:p>
        </w:tc>
        <w:tc>
          <w:tcPr>
            <w:tcW w:w="1366" w:type="dxa"/>
            <w:shd w:val="clear" w:color="auto" w:fill="auto"/>
          </w:tcPr>
          <w:p w14:paraId="2F88B92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4BC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714950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BA7028A">
            <w:pPr>
              <w:snapToGrid w:val="0"/>
              <w:spacing w:after="0" w:line="240" w:lineRule="auto"/>
              <w:jc w:val="left"/>
              <w:rPr>
                <w:rFonts w:ascii="Arial" w:hAnsi="Arial" w:cs="Arial"/>
                <w:sz w:val="22"/>
                <w:szCs w:val="22"/>
              </w:rPr>
            </w:pPr>
            <w:r>
              <w:rPr>
                <w:rFonts w:ascii="Arial" w:hAnsi="Arial" w:cs="Arial"/>
                <w:i/>
                <w:sz w:val="22"/>
                <w:szCs w:val="22"/>
              </w:rPr>
              <w:t>Perspective in Perspective</w:t>
            </w:r>
            <w:r>
              <w:rPr>
                <w:rFonts w:ascii="Arial" w:hAnsi="Arial" w:cs="Arial"/>
                <w:sz w:val="22"/>
                <w:szCs w:val="22"/>
              </w:rPr>
              <w:t xml:space="preserve"> (London: Routledge and Kegan Paul, 1983</w:t>
            </w:r>
          </w:p>
        </w:tc>
        <w:tc>
          <w:tcPr>
            <w:tcW w:w="1366" w:type="dxa"/>
            <w:shd w:val="clear" w:color="auto" w:fill="auto"/>
          </w:tcPr>
          <w:p w14:paraId="31195AC6">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bl>
    <w:p w14:paraId="33301830">
      <w:pPr>
        <w:rPr>
          <w:rFonts w:ascii="Arial" w:hAnsi="Arial" w:cs="Arial"/>
          <w:sz w:val="22"/>
          <w:szCs w:val="22"/>
        </w:rPr>
      </w:pPr>
    </w:p>
    <w:bookmarkEnd w:id="17"/>
    <w:p w14:paraId="571CC094">
      <w:pPr>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53163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0514D120">
            <w:pPr>
              <w:pStyle w:val="31"/>
              <w:spacing w:after="0" w:line="240" w:lineRule="auto"/>
              <w:ind w:left="0" w:firstLine="0"/>
              <w:rPr>
                <w:rFonts w:ascii="Arial" w:hAnsi="Arial" w:cs="Arial"/>
                <w:sz w:val="22"/>
                <w:szCs w:val="22"/>
              </w:rPr>
            </w:pPr>
            <w:bookmarkStart w:id="19" w:name="_Hlk176871570"/>
            <w:r>
              <w:rPr>
                <w:rFonts w:ascii="Arial" w:hAnsi="Arial" w:cs="Arial"/>
                <w:sz w:val="22"/>
                <w:szCs w:val="22"/>
              </w:rPr>
              <w:br w:type="page"/>
            </w:r>
            <w:r>
              <w:rPr>
                <w:rFonts w:ascii="Arial" w:hAnsi="Arial" w:cs="Arial"/>
                <w:sz w:val="22"/>
                <w:szCs w:val="22"/>
              </w:rPr>
              <w:t>Module Code</w:t>
            </w:r>
          </w:p>
        </w:tc>
        <w:tc>
          <w:tcPr>
            <w:tcW w:w="6822" w:type="dxa"/>
            <w:shd w:val="clear" w:color="auto" w:fill="auto"/>
          </w:tcPr>
          <w:p w14:paraId="0AA7668F">
            <w:pPr>
              <w:pStyle w:val="31"/>
              <w:spacing w:after="0" w:line="240" w:lineRule="auto"/>
              <w:ind w:left="0" w:firstLine="0"/>
              <w:rPr>
                <w:rFonts w:ascii="Arial" w:hAnsi="Arial" w:eastAsia="等线" w:cs="Arial"/>
                <w:sz w:val="22"/>
                <w:szCs w:val="22"/>
                <w:lang w:eastAsia="zh-CN"/>
              </w:rPr>
            </w:pPr>
            <w:r>
              <w:rPr>
                <w:rFonts w:ascii="Arial" w:hAnsi="Arial" w:cs="Arial"/>
                <w:bCs/>
                <w:sz w:val="22"/>
                <w:szCs w:val="22"/>
              </w:rPr>
              <w:t>WHAD50</w:t>
            </w:r>
            <w:r>
              <w:rPr>
                <w:rFonts w:ascii="Arial" w:hAnsi="Arial" w:eastAsia="等线" w:cs="Arial"/>
                <w:bCs/>
                <w:sz w:val="22"/>
                <w:szCs w:val="22"/>
                <w:lang w:eastAsia="zh-CN"/>
              </w:rPr>
              <w:t>18</w:t>
            </w:r>
          </w:p>
        </w:tc>
      </w:tr>
      <w:tr w14:paraId="4543C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17230362">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3545791B">
            <w:pPr>
              <w:pStyle w:val="31"/>
              <w:spacing w:after="0" w:line="240" w:lineRule="auto"/>
              <w:ind w:left="0" w:firstLine="0"/>
              <w:rPr>
                <w:rFonts w:ascii="Arial" w:hAnsi="Arial" w:cs="Arial"/>
                <w:sz w:val="22"/>
                <w:szCs w:val="22"/>
              </w:rPr>
            </w:pPr>
            <w:r>
              <w:rPr>
                <w:rFonts w:ascii="Arial" w:hAnsi="Arial" w:cs="Arial"/>
                <w:bCs/>
                <w:sz w:val="22"/>
                <w:szCs w:val="22"/>
              </w:rPr>
              <w:t>Design, Audience, Consumer</w:t>
            </w:r>
          </w:p>
        </w:tc>
      </w:tr>
      <w:tr w14:paraId="68801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53DAC9FF">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0B842B5C">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17839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14BB43BD">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6F227230">
            <w:pPr>
              <w:pStyle w:val="31"/>
              <w:spacing w:after="0" w:line="240" w:lineRule="auto"/>
              <w:ind w:left="0" w:firstLine="0"/>
              <w:rPr>
                <w:rFonts w:ascii="Arial" w:hAnsi="Arial" w:cs="Arial"/>
                <w:sz w:val="22"/>
                <w:szCs w:val="22"/>
              </w:rPr>
            </w:pPr>
            <w:r>
              <w:rPr>
                <w:rFonts w:ascii="Arial" w:hAnsi="Arial" w:cs="Arial"/>
                <w:sz w:val="22"/>
                <w:szCs w:val="22"/>
              </w:rPr>
              <w:t>5</w:t>
            </w:r>
          </w:p>
        </w:tc>
      </w:tr>
      <w:tr w14:paraId="618E3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DF9BFB5">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613C4E21">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20</w:t>
            </w:r>
          </w:p>
        </w:tc>
      </w:tr>
      <w:tr w14:paraId="6B9AB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8E7A352">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5971536F">
            <w:pPr>
              <w:pStyle w:val="31"/>
              <w:spacing w:after="0" w:line="240" w:lineRule="auto"/>
              <w:ind w:left="0" w:firstLine="0"/>
              <w:rPr>
                <w:rFonts w:ascii="Arial" w:hAnsi="Arial" w:cs="Arial"/>
                <w:sz w:val="22"/>
                <w:szCs w:val="22"/>
              </w:rPr>
            </w:pPr>
            <w:r>
              <w:rPr>
                <w:rFonts w:ascii="Arial" w:hAnsi="Arial" w:cs="Arial"/>
                <w:sz w:val="22"/>
                <w:szCs w:val="22"/>
              </w:rPr>
              <w:t>None</w:t>
            </w:r>
          </w:p>
        </w:tc>
      </w:tr>
      <w:tr w14:paraId="01A82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874DCC8">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2646B55B">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2C366AEE">
      <w:pPr>
        <w:pStyle w:val="34"/>
        <w:pBdr>
          <w:bottom w:val="single" w:color="auto" w:sz="12" w:space="1"/>
        </w:pBdr>
        <w:overflowPunct/>
        <w:autoSpaceDE/>
        <w:autoSpaceDN/>
        <w:adjustRightInd/>
        <w:spacing w:before="0"/>
        <w:ind w:left="0" w:firstLine="0"/>
        <w:textAlignment w:val="auto"/>
        <w:rPr>
          <w:rFonts w:ascii="Arial" w:hAnsi="Arial" w:cs="Arial"/>
          <w:b/>
          <w:sz w:val="22"/>
          <w:szCs w:val="22"/>
        </w:rPr>
      </w:pPr>
    </w:p>
    <w:p w14:paraId="3EB0F358">
      <w:pPr>
        <w:pStyle w:val="34"/>
        <w:overflowPunct/>
        <w:autoSpaceDE/>
        <w:autoSpaceDN/>
        <w:adjustRightInd/>
        <w:spacing w:before="0" w:line="260" w:lineRule="auto"/>
        <w:ind w:left="0" w:firstLine="0"/>
        <w:textAlignment w:val="auto"/>
        <w:rPr>
          <w:rFonts w:ascii="Arial" w:hAnsi="Arial" w:cs="Arial"/>
          <w:sz w:val="22"/>
          <w:szCs w:val="22"/>
        </w:rPr>
      </w:pPr>
      <w:r>
        <w:rPr>
          <w:rFonts w:ascii="Arial" w:hAnsi="Arial" w:cs="Arial"/>
          <w:b/>
          <w:sz w:val="22"/>
          <w:szCs w:val="22"/>
        </w:rPr>
        <w:t>AIM(S)</w:t>
      </w:r>
    </w:p>
    <w:p w14:paraId="257455DE">
      <w:pPr>
        <w:numPr>
          <w:ilvl w:val="0"/>
          <w:numId w:val="25"/>
        </w:numPr>
        <w:rPr>
          <w:rFonts w:ascii="Arial" w:hAnsi="Arial" w:eastAsia="宋体" w:cs="Arial"/>
          <w:sz w:val="22"/>
          <w:szCs w:val="22"/>
        </w:rPr>
      </w:pPr>
      <w:r>
        <w:rPr>
          <w:rFonts w:ascii="Arial" w:hAnsi="Arial" w:cs="Arial"/>
          <w:sz w:val="22"/>
          <w:szCs w:val="22"/>
        </w:rPr>
        <w:t>To enable the student to research and understand relationships between graphic communication and its social, cultural, political, environmental and technological developments and recent historical contexts</w:t>
      </w:r>
      <w:r>
        <w:rPr>
          <w:rFonts w:ascii="Arial" w:hAnsi="Arial" w:eastAsia="宋体" w:cs="Arial"/>
          <w:sz w:val="22"/>
          <w:szCs w:val="22"/>
        </w:rPr>
        <w:t>.</w:t>
      </w:r>
    </w:p>
    <w:p w14:paraId="7B0EEE2D">
      <w:pPr>
        <w:numPr>
          <w:ilvl w:val="0"/>
          <w:numId w:val="25"/>
        </w:numPr>
        <w:rPr>
          <w:rFonts w:ascii="Arial" w:hAnsi="Arial" w:cs="Arial"/>
          <w:sz w:val="22"/>
          <w:szCs w:val="22"/>
        </w:rPr>
      </w:pPr>
      <w:r>
        <w:rPr>
          <w:rFonts w:ascii="Arial" w:hAnsi="Arial" w:cs="Arial"/>
          <w:sz w:val="22"/>
          <w:szCs w:val="22"/>
        </w:rPr>
        <w:t>To identify, analyse, discuss and evaluate critical issues, theories and concepts, which impact upon contemporary communication practices, with particular emphasis on mass consumerism and design</w:t>
      </w:r>
      <w:r>
        <w:rPr>
          <w:rFonts w:ascii="Arial" w:hAnsi="Arial" w:eastAsia="宋体" w:cs="Arial"/>
          <w:sz w:val="22"/>
          <w:szCs w:val="22"/>
        </w:rPr>
        <w:t>.</w:t>
      </w:r>
    </w:p>
    <w:p w14:paraId="06D42DF6">
      <w:pPr>
        <w:pStyle w:val="34"/>
        <w:overflowPunct/>
        <w:autoSpaceDE/>
        <w:autoSpaceDN/>
        <w:adjustRightInd/>
        <w:spacing w:before="0" w:line="260" w:lineRule="auto"/>
        <w:ind w:left="0" w:firstLine="0"/>
        <w:textAlignment w:val="auto"/>
        <w:rPr>
          <w:rFonts w:ascii="Arial" w:hAnsi="Arial" w:cs="Arial"/>
          <w:b/>
          <w:sz w:val="22"/>
          <w:szCs w:val="22"/>
        </w:rPr>
      </w:pPr>
    </w:p>
    <w:p w14:paraId="14F3E25A">
      <w:pPr>
        <w:pStyle w:val="34"/>
        <w:overflowPunct/>
        <w:autoSpaceDE/>
        <w:autoSpaceDN/>
        <w:adjustRightInd/>
        <w:spacing w:before="0" w:line="260" w:lineRule="auto"/>
        <w:ind w:left="0" w:firstLine="0"/>
        <w:textAlignment w:val="auto"/>
        <w:rPr>
          <w:rFonts w:ascii="Arial" w:hAnsi="Arial" w:cs="Arial"/>
          <w:b/>
          <w:sz w:val="22"/>
          <w:szCs w:val="22"/>
        </w:rPr>
      </w:pPr>
      <w:r>
        <w:rPr>
          <w:rFonts w:ascii="Arial" w:hAnsi="Arial" w:cs="Arial"/>
          <w:b/>
          <w:sz w:val="22"/>
          <w:szCs w:val="22"/>
        </w:rPr>
        <w:t>LEARNING OUTCOMES</w:t>
      </w:r>
    </w:p>
    <w:p w14:paraId="6B3F6212">
      <w:pPr>
        <w:spacing w:line="260" w:lineRule="auto"/>
        <w:rPr>
          <w:rFonts w:ascii="Arial" w:hAnsi="Arial" w:cs="Arial"/>
          <w:sz w:val="22"/>
          <w:szCs w:val="22"/>
        </w:rPr>
      </w:pPr>
      <w:r>
        <w:rPr>
          <w:rFonts w:ascii="Arial" w:hAnsi="Arial" w:cs="Arial"/>
          <w:sz w:val="22"/>
          <w:szCs w:val="22"/>
        </w:rPr>
        <w:t>Upon the successful completion of this module, the student should be able to:</w:t>
      </w:r>
    </w:p>
    <w:p w14:paraId="79A24266">
      <w:pPr>
        <w:numPr>
          <w:ilvl w:val="0"/>
          <w:numId w:val="26"/>
        </w:numPr>
        <w:rPr>
          <w:rFonts w:ascii="Arial" w:hAnsi="Arial" w:cs="Arial"/>
          <w:sz w:val="22"/>
          <w:szCs w:val="22"/>
        </w:rPr>
      </w:pPr>
      <w:r>
        <w:rPr>
          <w:rFonts w:ascii="Arial" w:hAnsi="Arial" w:cs="Arial"/>
          <w:sz w:val="22"/>
          <w:szCs w:val="22"/>
        </w:rPr>
        <w:t>use skills in visual observation, analysis, evaluation</w:t>
      </w:r>
      <w:r>
        <w:rPr>
          <w:rFonts w:ascii="Arial" w:hAnsi="Arial" w:eastAsia="宋体" w:cs="Arial"/>
          <w:sz w:val="22"/>
          <w:szCs w:val="22"/>
        </w:rPr>
        <w:t xml:space="preserve"> of research</w:t>
      </w:r>
      <w:r>
        <w:rPr>
          <w:rFonts w:ascii="Arial" w:hAnsi="Arial" w:cs="Arial"/>
          <w:sz w:val="22"/>
          <w:szCs w:val="22"/>
        </w:rPr>
        <w:t xml:space="preserve"> and interpretation and apply</w:t>
      </w:r>
      <w:r>
        <w:rPr>
          <w:rFonts w:ascii="Arial" w:hAnsi="Arial" w:eastAsia="宋体" w:cs="Arial"/>
          <w:sz w:val="22"/>
          <w:szCs w:val="22"/>
        </w:rPr>
        <w:t>ing</w:t>
      </w:r>
      <w:r>
        <w:rPr>
          <w:rFonts w:ascii="Arial" w:hAnsi="Arial" w:cs="Arial"/>
          <w:sz w:val="22"/>
          <w:szCs w:val="22"/>
        </w:rPr>
        <w:t xml:space="preserve"> these appropriately and critically;</w:t>
      </w:r>
    </w:p>
    <w:p w14:paraId="60DA389E">
      <w:pPr>
        <w:numPr>
          <w:ilvl w:val="0"/>
          <w:numId w:val="26"/>
        </w:numPr>
        <w:rPr>
          <w:rFonts w:ascii="Arial" w:hAnsi="Arial" w:cs="Arial"/>
          <w:sz w:val="22"/>
          <w:szCs w:val="22"/>
        </w:rPr>
      </w:pPr>
      <w:r>
        <w:rPr>
          <w:rFonts w:ascii="Arial" w:hAnsi="Arial" w:cs="Arial"/>
          <w:sz w:val="22"/>
          <w:szCs w:val="22"/>
        </w:rPr>
        <w:t xml:space="preserve">communicate ideas articulately and effectively, </w:t>
      </w:r>
      <w:r>
        <w:rPr>
          <w:rFonts w:ascii="Arial" w:hAnsi="Arial" w:eastAsia="宋体" w:cs="Arial"/>
          <w:sz w:val="22"/>
          <w:szCs w:val="22"/>
        </w:rPr>
        <w:t>and p</w:t>
      </w:r>
      <w:r>
        <w:rPr>
          <w:rFonts w:ascii="Arial" w:hAnsi="Arial" w:cs="Arial"/>
          <w:sz w:val="22"/>
          <w:szCs w:val="22"/>
        </w:rPr>
        <w:t>ropose and develop a coherent and relevant topic for extended self-directed research.</w:t>
      </w:r>
    </w:p>
    <w:p w14:paraId="2EBADF17">
      <w:pPr>
        <w:pStyle w:val="31"/>
        <w:spacing w:line="260" w:lineRule="auto"/>
        <w:rPr>
          <w:rFonts w:ascii="Arial" w:hAnsi="Arial" w:cs="Arial"/>
          <w:sz w:val="22"/>
          <w:szCs w:val="22"/>
        </w:rPr>
      </w:pPr>
    </w:p>
    <w:p w14:paraId="520D3917">
      <w:pPr>
        <w:pStyle w:val="31"/>
        <w:spacing w:line="260" w:lineRule="auto"/>
        <w:rPr>
          <w:rFonts w:ascii="Arial" w:hAnsi="Arial" w:cs="Arial"/>
          <w:sz w:val="22"/>
          <w:szCs w:val="22"/>
        </w:rPr>
      </w:pPr>
      <w:r>
        <w:rPr>
          <w:rFonts w:ascii="Arial" w:hAnsi="Arial" w:cs="Arial"/>
          <w:sz w:val="22"/>
          <w:szCs w:val="22"/>
        </w:rPr>
        <w:t>INDICATIVE CONTENT</w:t>
      </w:r>
    </w:p>
    <w:p w14:paraId="605408FC">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Historicism.</w:t>
      </w:r>
    </w:p>
    <w:p w14:paraId="12E99F64">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Background knowledge: The Information Explosion – From 2000BC to the Industrial Revolution.</w:t>
      </w:r>
    </w:p>
    <w:p w14:paraId="27946BC3">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The Art of Design and Advertising: Art Nouveau and the ‘Soft Sell’.</w:t>
      </w:r>
    </w:p>
    <w:p w14:paraId="03F6E6AB">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Art, technology and political change: Early Twentieth Century movements such as Futurism, Dada, Surrealism, Suprematism and Constructivism.</w:t>
      </w:r>
    </w:p>
    <w:p w14:paraId="31FBE4E5">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The prelude to Modernism: Art Deco and De Stijl.</w:t>
      </w:r>
    </w:p>
    <w:p w14:paraId="2788F691">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Poster design and advertising between the World Wars.</w:t>
      </w:r>
    </w:p>
    <w:p w14:paraId="4C67D631">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Modernism and design for the mass market.</w:t>
      </w:r>
    </w:p>
    <w:p w14:paraId="4690F483">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High modernism, post modernism and alter modernism in visual communication.</w:t>
      </w:r>
    </w:p>
    <w:p w14:paraId="42010FD8">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Corporate Identity and Visual systems.</w:t>
      </w:r>
    </w:p>
    <w:p w14:paraId="3DC9AB88">
      <w:pPr>
        <w:pStyle w:val="39"/>
        <w:numPr>
          <w:ilvl w:val="0"/>
          <w:numId w:val="27"/>
        </w:numPr>
        <w:tabs>
          <w:tab w:val="left" w:pos="0"/>
        </w:tabs>
        <w:spacing w:line="260" w:lineRule="auto"/>
        <w:rPr>
          <w:rFonts w:ascii="Arial" w:hAnsi="Arial" w:cs="Arial"/>
          <w:sz w:val="22"/>
          <w:szCs w:val="22"/>
        </w:rPr>
      </w:pPr>
      <w:r>
        <w:rPr>
          <w:rFonts w:ascii="Arial" w:hAnsi="Arial" w:cs="Arial"/>
          <w:sz w:val="22"/>
          <w:szCs w:val="22"/>
        </w:rPr>
        <w:t>Branding and consumerism.</w:t>
      </w:r>
    </w:p>
    <w:p w14:paraId="7CC666FB">
      <w:pPr>
        <w:numPr>
          <w:ilvl w:val="0"/>
          <w:numId w:val="27"/>
        </w:numPr>
        <w:rPr>
          <w:rFonts w:ascii="Arial" w:hAnsi="Arial" w:cs="Arial"/>
          <w:sz w:val="22"/>
          <w:szCs w:val="22"/>
        </w:rPr>
      </w:pPr>
      <w:r>
        <w:rPr>
          <w:rFonts w:ascii="Arial" w:hAnsi="Arial" w:cs="Arial"/>
          <w:sz w:val="22"/>
          <w:szCs w:val="22"/>
        </w:rPr>
        <w:t>The process of defining a dissertation topic is embedded in the final weeks of this module, where lectures and small group/individual guidance enable the student to arrive at a feasible area of planned research, demonstrated in a written proposal.</w:t>
      </w:r>
    </w:p>
    <w:p w14:paraId="62699E92">
      <w:pPr>
        <w:pStyle w:val="31"/>
        <w:spacing w:line="260" w:lineRule="auto"/>
        <w:rPr>
          <w:rFonts w:ascii="Arial" w:hAnsi="Arial" w:cs="Arial"/>
          <w:sz w:val="22"/>
          <w:szCs w:val="22"/>
        </w:rPr>
      </w:pPr>
    </w:p>
    <w:p w14:paraId="08F53CC1">
      <w:pPr>
        <w:pStyle w:val="31"/>
        <w:spacing w:line="260" w:lineRule="auto"/>
        <w:rPr>
          <w:rFonts w:ascii="Arial" w:hAnsi="Arial" w:cs="Arial"/>
          <w:sz w:val="22"/>
          <w:szCs w:val="22"/>
        </w:rPr>
      </w:pPr>
      <w:r>
        <w:rPr>
          <w:rFonts w:ascii="Arial" w:hAnsi="Arial" w:cs="Arial"/>
          <w:sz w:val="22"/>
          <w:szCs w:val="22"/>
        </w:rPr>
        <w:t>Study Time Allocation</w:t>
      </w:r>
    </w:p>
    <w:p w14:paraId="4328794D">
      <w:pPr>
        <w:keepNext/>
        <w:rPr>
          <w:rFonts w:ascii="Arial" w:hAnsi="Arial" w:cs="Arial"/>
          <w:sz w:val="22"/>
          <w:szCs w:val="22"/>
        </w:rPr>
      </w:pPr>
      <w:r>
        <w:rPr>
          <w:rFonts w:ascii="Arial" w:hAnsi="Arial" w:cs="Arial"/>
          <w:sz w:val="22"/>
          <w:szCs w:val="22"/>
        </w:rPr>
        <w:t>The study time for the module is divided as follows:</w:t>
      </w: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5AF7F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02C259DD">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74FE336C">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5707A2A8">
            <w:pPr>
              <w:keepNext/>
              <w:spacing w:after="0" w:line="240" w:lineRule="auto"/>
              <w:jc w:val="center"/>
              <w:rPr>
                <w:rFonts w:ascii="Arial" w:hAnsi="Arial" w:cs="Arial"/>
                <w:b/>
                <w:sz w:val="22"/>
                <w:szCs w:val="22"/>
              </w:rPr>
            </w:pPr>
            <w:r>
              <w:rPr>
                <w:rFonts w:ascii="Arial" w:hAnsi="Arial" w:cs="Arial"/>
                <w:b/>
                <w:sz w:val="22"/>
                <w:szCs w:val="22"/>
              </w:rPr>
              <w:t>Percentage</w:t>
            </w:r>
          </w:p>
        </w:tc>
      </w:tr>
      <w:tr w14:paraId="530A4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74F8BFF8">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05E992B2">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60</w:t>
            </w:r>
          </w:p>
        </w:tc>
        <w:tc>
          <w:tcPr>
            <w:tcW w:w="1843" w:type="dxa"/>
            <w:shd w:val="clear" w:color="auto" w:fill="auto"/>
          </w:tcPr>
          <w:p w14:paraId="6CAD650B">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30%</w:t>
            </w:r>
          </w:p>
        </w:tc>
      </w:tr>
      <w:tr w14:paraId="67C08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4B8156B9">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3BE8E042">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140</w:t>
            </w:r>
          </w:p>
        </w:tc>
        <w:tc>
          <w:tcPr>
            <w:tcW w:w="1843" w:type="dxa"/>
            <w:shd w:val="clear" w:color="auto" w:fill="auto"/>
          </w:tcPr>
          <w:p w14:paraId="6FF010C7">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70%</w:t>
            </w:r>
          </w:p>
        </w:tc>
      </w:tr>
      <w:tr w14:paraId="74199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F7249FF">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3E8D9567">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58A95B1F">
            <w:pPr>
              <w:keepNext/>
              <w:spacing w:after="0" w:line="240" w:lineRule="auto"/>
              <w:jc w:val="center"/>
              <w:rPr>
                <w:rFonts w:ascii="Arial" w:hAnsi="Arial" w:cs="Arial"/>
                <w:sz w:val="22"/>
                <w:szCs w:val="22"/>
              </w:rPr>
            </w:pPr>
            <w:r>
              <w:rPr>
                <w:rFonts w:ascii="Arial" w:hAnsi="Arial" w:cs="Arial"/>
                <w:sz w:val="22"/>
                <w:szCs w:val="22"/>
              </w:rPr>
              <w:t>0%</w:t>
            </w:r>
          </w:p>
        </w:tc>
      </w:tr>
      <w:tr w14:paraId="24AD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3FA26C9">
            <w:pPr>
              <w:keepNext/>
              <w:spacing w:after="0" w:line="240" w:lineRule="auto"/>
              <w:rPr>
                <w:rFonts w:ascii="Arial" w:hAnsi="Arial" w:cs="Arial"/>
                <w:b/>
                <w:sz w:val="22"/>
                <w:szCs w:val="22"/>
              </w:rPr>
            </w:pPr>
            <w:r>
              <w:rPr>
                <w:rFonts w:ascii="Arial" w:hAnsi="Arial" w:cs="Arial"/>
                <w:b/>
                <w:sz w:val="22"/>
                <w:szCs w:val="22"/>
              </w:rPr>
              <w:t>TOTAL</w:t>
            </w:r>
          </w:p>
        </w:tc>
        <w:tc>
          <w:tcPr>
            <w:tcW w:w="1701" w:type="dxa"/>
            <w:shd w:val="clear" w:color="auto" w:fill="auto"/>
          </w:tcPr>
          <w:p w14:paraId="7EAE9600">
            <w:pPr>
              <w:keepNext/>
              <w:spacing w:after="0" w:line="240" w:lineRule="auto"/>
              <w:jc w:val="center"/>
              <w:rPr>
                <w:rFonts w:ascii="Arial" w:hAnsi="Arial" w:cs="Arial"/>
                <w:b/>
                <w:sz w:val="22"/>
                <w:szCs w:val="22"/>
                <w:highlight w:val="cyan"/>
              </w:rPr>
            </w:pPr>
            <w:r>
              <w:rPr>
                <w:rFonts w:ascii="Arial" w:hAnsi="Arial" w:eastAsia="宋体" w:cs="Arial"/>
                <w:b/>
                <w:sz w:val="22"/>
                <w:szCs w:val="22"/>
                <w:lang w:eastAsia="zh-CN"/>
              </w:rPr>
              <w:t>200</w:t>
            </w:r>
          </w:p>
        </w:tc>
        <w:tc>
          <w:tcPr>
            <w:tcW w:w="1843" w:type="dxa"/>
            <w:shd w:val="clear" w:color="auto" w:fill="auto"/>
          </w:tcPr>
          <w:p w14:paraId="0ABD8BEB">
            <w:pPr>
              <w:keepNext/>
              <w:spacing w:after="0" w:line="240" w:lineRule="auto"/>
              <w:jc w:val="center"/>
              <w:rPr>
                <w:rFonts w:ascii="Arial" w:hAnsi="Arial" w:cs="Arial"/>
                <w:b/>
                <w:sz w:val="22"/>
                <w:szCs w:val="22"/>
              </w:rPr>
            </w:pPr>
            <w:r>
              <w:rPr>
                <w:rFonts w:ascii="Arial" w:hAnsi="Arial" w:cs="Arial"/>
                <w:b/>
                <w:sz w:val="22"/>
                <w:szCs w:val="22"/>
              </w:rPr>
              <w:t>100%</w:t>
            </w:r>
          </w:p>
        </w:tc>
      </w:tr>
    </w:tbl>
    <w:p w14:paraId="2BF07970">
      <w:pPr>
        <w:pStyle w:val="31"/>
        <w:spacing w:after="0" w:line="240" w:lineRule="auto"/>
        <w:ind w:left="0" w:firstLine="0"/>
        <w:rPr>
          <w:rFonts w:ascii="Arial" w:hAnsi="Arial" w:cs="Arial"/>
          <w:sz w:val="22"/>
          <w:szCs w:val="22"/>
        </w:rPr>
      </w:pPr>
    </w:p>
    <w:p w14:paraId="436F7B81">
      <w:pPr>
        <w:pStyle w:val="31"/>
        <w:ind w:left="0" w:firstLine="0"/>
        <w:rPr>
          <w:rFonts w:ascii="Arial" w:hAnsi="Arial" w:cs="Arial"/>
          <w:sz w:val="22"/>
          <w:szCs w:val="22"/>
        </w:rPr>
      </w:pPr>
      <w:r>
        <w:rPr>
          <w:rFonts w:ascii="Arial" w:hAnsi="Arial" w:cs="Arial"/>
          <w:sz w:val="22"/>
          <w:szCs w:val="22"/>
        </w:rPr>
        <w:t>ASSESSMENT</w:t>
      </w:r>
    </w:p>
    <w:p w14:paraId="26E1D816">
      <w:pPr>
        <w:spacing w:after="0" w:line="240" w:lineRule="auto"/>
        <w:rPr>
          <w:rFonts w:ascii="Arial" w:hAnsi="Arial" w:cs="Arial"/>
          <w:b/>
          <w:sz w:val="22"/>
          <w:szCs w:val="22"/>
        </w:rPr>
      </w:pPr>
      <w:r>
        <w:rPr>
          <w:rFonts w:ascii="Arial" w:hAnsi="Arial" w:cs="Arial"/>
          <w:b/>
          <w:sz w:val="22"/>
          <w:szCs w:val="22"/>
        </w:rPr>
        <w:t>Assessment Component 1</w:t>
      </w:r>
    </w:p>
    <w:p w14:paraId="412B7DC3">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3183BFCB">
        <w:tblPrEx>
          <w:tblCellMar>
            <w:top w:w="0" w:type="dxa"/>
            <w:left w:w="108" w:type="dxa"/>
            <w:bottom w:w="0" w:type="dxa"/>
            <w:right w:w="108" w:type="dxa"/>
          </w:tblCellMar>
        </w:tblPrEx>
        <w:tc>
          <w:tcPr>
            <w:tcW w:w="550" w:type="dxa"/>
            <w:shd w:val="clear" w:color="auto" w:fill="auto"/>
          </w:tcPr>
          <w:p w14:paraId="3C847D67">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41CBB0E9">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3E4EA1FA">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69A8CAA9">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0B73A33E">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6E4A3FF0">
            <w:pPr>
              <w:spacing w:after="0" w:line="240" w:lineRule="auto"/>
              <w:rPr>
                <w:rFonts w:ascii="Arial" w:hAnsi="Arial" w:cs="Arial"/>
                <w:b/>
                <w:sz w:val="22"/>
                <w:szCs w:val="22"/>
              </w:rPr>
            </w:pPr>
            <w:r>
              <w:rPr>
                <w:rFonts w:ascii="Arial" w:hAnsi="Arial" w:cs="Arial"/>
                <w:b/>
                <w:sz w:val="22"/>
                <w:szCs w:val="22"/>
              </w:rPr>
              <w:t>Practical</w:t>
            </w:r>
          </w:p>
        </w:tc>
      </w:tr>
    </w:tbl>
    <w:p w14:paraId="26618DEA">
      <w:pPr>
        <w:spacing w:after="0" w:line="240" w:lineRule="auto"/>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76F7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078E0235">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6DF76792">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474D2E58">
            <w:pPr>
              <w:spacing w:after="0" w:line="240" w:lineRule="auto"/>
              <w:rPr>
                <w:rFonts w:ascii="Arial" w:hAnsi="Arial" w:cs="Arial"/>
                <w:sz w:val="22"/>
                <w:szCs w:val="22"/>
              </w:rPr>
            </w:pPr>
            <w:r>
              <w:rPr>
                <w:rFonts w:ascii="Arial" w:hAnsi="Arial" w:cs="Arial"/>
                <w:b/>
                <w:sz w:val="22"/>
                <w:szCs w:val="22"/>
              </w:rPr>
              <w:t>Weighting</w:t>
            </w:r>
          </w:p>
        </w:tc>
      </w:tr>
      <w:tr w14:paraId="3937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1B52252E">
            <w:pPr>
              <w:spacing w:after="0" w:line="240" w:lineRule="auto"/>
              <w:rPr>
                <w:rFonts w:ascii="Arial" w:hAnsi="Arial" w:cs="Arial"/>
                <w:sz w:val="22"/>
                <w:szCs w:val="22"/>
              </w:rPr>
            </w:pPr>
            <w:r>
              <w:rPr>
                <w:rFonts w:ascii="Arial" w:hAnsi="Arial" w:eastAsia="宋体" w:cs="Arial"/>
                <w:sz w:val="22"/>
                <w:szCs w:val="22"/>
                <w:lang w:eastAsia="zh-CN"/>
              </w:rPr>
              <w:t>E</w:t>
            </w:r>
            <w:r>
              <w:rPr>
                <w:rFonts w:ascii="Arial" w:hAnsi="Arial" w:cs="Arial"/>
                <w:sz w:val="22"/>
                <w:szCs w:val="22"/>
              </w:rPr>
              <w:t>ssay</w:t>
            </w:r>
          </w:p>
        </w:tc>
        <w:tc>
          <w:tcPr>
            <w:tcW w:w="3969" w:type="dxa"/>
            <w:shd w:val="clear" w:color="auto" w:fill="auto"/>
          </w:tcPr>
          <w:p w14:paraId="3969280F">
            <w:pPr>
              <w:spacing w:after="0" w:line="240" w:lineRule="auto"/>
              <w:rPr>
                <w:rFonts w:ascii="Arial" w:hAnsi="Arial" w:cs="Arial"/>
                <w:sz w:val="22"/>
                <w:szCs w:val="22"/>
                <w:highlight w:val="yellow"/>
              </w:rPr>
            </w:pPr>
            <w:r>
              <w:rPr>
                <w:rFonts w:ascii="Arial" w:hAnsi="Arial" w:cs="Arial"/>
                <w:sz w:val="22"/>
                <w:szCs w:val="22"/>
              </w:rPr>
              <w:t>2500 words</w:t>
            </w:r>
          </w:p>
        </w:tc>
        <w:tc>
          <w:tcPr>
            <w:tcW w:w="1559" w:type="dxa"/>
            <w:shd w:val="clear" w:color="auto" w:fill="auto"/>
          </w:tcPr>
          <w:p w14:paraId="123292D5">
            <w:pPr>
              <w:spacing w:after="0" w:line="240" w:lineRule="auto"/>
              <w:rPr>
                <w:rFonts w:ascii="Arial" w:hAnsi="Arial" w:cs="Arial"/>
                <w:sz w:val="22"/>
                <w:szCs w:val="22"/>
              </w:rPr>
            </w:pPr>
            <w:r>
              <w:rPr>
                <w:rFonts w:ascii="Arial" w:hAnsi="Arial" w:cs="Arial"/>
                <w:b/>
                <w:sz w:val="22"/>
                <w:szCs w:val="22"/>
              </w:rPr>
              <w:t xml:space="preserve"> 50%</w:t>
            </w:r>
          </w:p>
        </w:tc>
      </w:tr>
    </w:tbl>
    <w:p w14:paraId="25C8FD14">
      <w:pPr>
        <w:spacing w:after="0" w:line="240" w:lineRule="auto"/>
        <w:rPr>
          <w:rFonts w:ascii="Arial" w:hAnsi="Arial" w:cs="Arial"/>
          <w:b/>
          <w:sz w:val="22"/>
          <w:szCs w:val="22"/>
        </w:rPr>
      </w:pPr>
    </w:p>
    <w:p w14:paraId="2AA1BAEA">
      <w:pPr>
        <w:spacing w:after="0" w:line="240" w:lineRule="auto"/>
        <w:rPr>
          <w:rFonts w:ascii="Arial" w:hAnsi="Arial" w:cs="Arial"/>
          <w:b/>
          <w:sz w:val="22"/>
          <w:szCs w:val="22"/>
        </w:rPr>
      </w:pPr>
      <w:r>
        <w:rPr>
          <w:rFonts w:ascii="Arial" w:hAnsi="Arial" w:cs="Arial"/>
          <w:b/>
          <w:sz w:val="22"/>
          <w:szCs w:val="22"/>
        </w:rPr>
        <w:t>Assessment Component 2</w:t>
      </w:r>
    </w:p>
    <w:p w14:paraId="198C63E6">
      <w:pPr>
        <w:spacing w:after="0" w:line="240" w:lineRule="auto"/>
        <w:rPr>
          <w:rFonts w:ascii="Arial" w:hAnsi="Arial" w:cs="Arial"/>
          <w:b/>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571972D0">
        <w:tblPrEx>
          <w:tblCellMar>
            <w:top w:w="0" w:type="dxa"/>
            <w:left w:w="108" w:type="dxa"/>
            <w:bottom w:w="0" w:type="dxa"/>
            <w:right w:w="108" w:type="dxa"/>
          </w:tblCellMar>
        </w:tblPrEx>
        <w:tc>
          <w:tcPr>
            <w:tcW w:w="550" w:type="dxa"/>
            <w:shd w:val="clear" w:color="auto" w:fill="auto"/>
          </w:tcPr>
          <w:p w14:paraId="39E12D92">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0E9E0AAA">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600BE051">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42A964FC">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7793DE0D">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7EBA9600">
            <w:pPr>
              <w:spacing w:after="0" w:line="240" w:lineRule="auto"/>
              <w:rPr>
                <w:rFonts w:ascii="Arial" w:hAnsi="Arial" w:cs="Arial"/>
                <w:b/>
                <w:sz w:val="22"/>
                <w:szCs w:val="22"/>
              </w:rPr>
            </w:pPr>
            <w:r>
              <w:rPr>
                <w:rFonts w:ascii="Arial" w:hAnsi="Arial" w:cs="Arial"/>
                <w:b/>
                <w:sz w:val="22"/>
                <w:szCs w:val="22"/>
              </w:rPr>
              <w:t>Practical</w:t>
            </w:r>
          </w:p>
        </w:tc>
      </w:tr>
    </w:tbl>
    <w:p w14:paraId="0656764C">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3DE51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3E050831">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62181DAF">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5237B344">
            <w:pPr>
              <w:spacing w:after="0" w:line="240" w:lineRule="auto"/>
              <w:rPr>
                <w:rFonts w:ascii="Arial" w:hAnsi="Arial" w:cs="Arial"/>
                <w:sz w:val="22"/>
                <w:szCs w:val="22"/>
              </w:rPr>
            </w:pPr>
            <w:r>
              <w:rPr>
                <w:rFonts w:ascii="Arial" w:hAnsi="Arial" w:cs="Arial"/>
                <w:b/>
                <w:sz w:val="22"/>
                <w:szCs w:val="22"/>
              </w:rPr>
              <w:t>Weighting</w:t>
            </w:r>
          </w:p>
        </w:tc>
      </w:tr>
      <w:tr w14:paraId="4D975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256" w:type="dxa"/>
            <w:shd w:val="clear" w:color="auto" w:fill="auto"/>
          </w:tcPr>
          <w:p w14:paraId="18F2C6C1">
            <w:pPr>
              <w:spacing w:after="0" w:line="240" w:lineRule="auto"/>
              <w:rPr>
                <w:rFonts w:ascii="Arial" w:hAnsi="Arial" w:cs="Arial"/>
                <w:sz w:val="22"/>
                <w:szCs w:val="22"/>
              </w:rPr>
            </w:pPr>
            <w:r>
              <w:rPr>
                <w:rFonts w:ascii="Arial" w:hAnsi="Arial" w:eastAsia="宋体" w:cs="Arial"/>
                <w:sz w:val="22"/>
                <w:szCs w:val="22"/>
                <w:lang w:eastAsia="zh-CN"/>
              </w:rPr>
              <w:t>E</w:t>
            </w:r>
            <w:r>
              <w:rPr>
                <w:rFonts w:ascii="Arial" w:hAnsi="Arial" w:cs="Arial"/>
                <w:sz w:val="22"/>
                <w:szCs w:val="22"/>
              </w:rPr>
              <w:t>ssay</w:t>
            </w:r>
          </w:p>
        </w:tc>
        <w:tc>
          <w:tcPr>
            <w:tcW w:w="3969" w:type="dxa"/>
            <w:shd w:val="clear" w:color="auto" w:fill="auto"/>
          </w:tcPr>
          <w:p w14:paraId="34BFA784">
            <w:pPr>
              <w:spacing w:after="0" w:line="240" w:lineRule="auto"/>
              <w:rPr>
                <w:rFonts w:ascii="Arial" w:hAnsi="Arial" w:eastAsia="宋体" w:cs="Arial"/>
                <w:sz w:val="22"/>
                <w:szCs w:val="22"/>
                <w:lang w:eastAsia="zh-CN"/>
              </w:rPr>
            </w:pPr>
            <w:r>
              <w:rPr>
                <w:rFonts w:ascii="Arial" w:hAnsi="Arial" w:eastAsia="宋体" w:cs="Arial"/>
                <w:sz w:val="22"/>
                <w:szCs w:val="22"/>
                <w:lang w:eastAsia="zh-CN"/>
              </w:rPr>
              <w:t>2500</w:t>
            </w:r>
            <w:r>
              <w:rPr>
                <w:rFonts w:ascii="Arial" w:hAnsi="Arial" w:cs="Arial"/>
                <w:sz w:val="22"/>
                <w:szCs w:val="22"/>
              </w:rPr>
              <w:t xml:space="preserve"> words</w:t>
            </w:r>
          </w:p>
        </w:tc>
        <w:tc>
          <w:tcPr>
            <w:tcW w:w="1559" w:type="dxa"/>
            <w:shd w:val="clear" w:color="auto" w:fill="auto"/>
          </w:tcPr>
          <w:p w14:paraId="378A3EC8">
            <w:pPr>
              <w:spacing w:after="0" w:line="240" w:lineRule="auto"/>
              <w:rPr>
                <w:rFonts w:ascii="Arial" w:hAnsi="Arial" w:cs="Arial"/>
                <w:sz w:val="22"/>
                <w:szCs w:val="22"/>
              </w:rPr>
            </w:pPr>
            <w:r>
              <w:rPr>
                <w:rFonts w:ascii="Arial" w:hAnsi="Arial" w:cs="Arial"/>
                <w:b/>
                <w:sz w:val="22"/>
                <w:szCs w:val="22"/>
              </w:rPr>
              <w:t xml:space="preserve"> 50%</w:t>
            </w:r>
          </w:p>
        </w:tc>
      </w:tr>
    </w:tbl>
    <w:p w14:paraId="41225DB5">
      <w:pPr>
        <w:spacing w:after="0" w:line="240" w:lineRule="auto"/>
        <w:rPr>
          <w:rFonts w:ascii="Arial" w:hAnsi="Arial" w:cs="Arial"/>
          <w:b/>
          <w:sz w:val="22"/>
          <w:szCs w:val="22"/>
        </w:rPr>
      </w:pPr>
    </w:p>
    <w:p w14:paraId="5E71BDA5">
      <w:pPr>
        <w:pStyle w:val="31"/>
        <w:ind w:left="0" w:firstLine="0"/>
        <w:rPr>
          <w:rFonts w:ascii="Arial" w:hAnsi="Arial" w:cs="Arial"/>
          <w:b w:val="0"/>
          <w:sz w:val="22"/>
          <w:szCs w:val="22"/>
        </w:rPr>
      </w:pPr>
    </w:p>
    <w:p w14:paraId="4C855B6D">
      <w:pPr>
        <w:pStyle w:val="31"/>
        <w:keepNext/>
        <w:ind w:left="0" w:firstLine="0"/>
        <w:jc w:val="both"/>
        <w:rPr>
          <w:rFonts w:ascii="Arial" w:hAnsi="Arial" w:cs="Arial"/>
          <w:sz w:val="22"/>
          <w:szCs w:val="22"/>
        </w:rPr>
      </w:pPr>
      <w:r>
        <w:rPr>
          <w:rFonts w:ascii="Arial" w:hAnsi="Arial" w:cs="Arial"/>
          <w:sz w:val="22"/>
          <w:szCs w:val="22"/>
        </w:rPr>
        <w:t>Assessment Summary</w:t>
      </w: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2A07C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311416F">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38081B30">
            <w:pPr>
              <w:keepNext/>
              <w:spacing w:after="0" w:line="240" w:lineRule="auto"/>
              <w:jc w:val="center"/>
              <w:rPr>
                <w:rFonts w:ascii="Arial" w:hAnsi="Arial" w:cs="Arial"/>
                <w:b/>
                <w:sz w:val="22"/>
                <w:szCs w:val="22"/>
              </w:rPr>
            </w:pPr>
            <w:r>
              <w:rPr>
                <w:rFonts w:ascii="Arial" w:hAnsi="Arial" w:cs="Arial"/>
                <w:b/>
                <w:sz w:val="22"/>
                <w:szCs w:val="22"/>
              </w:rPr>
              <w:t>Percentage</w:t>
            </w:r>
          </w:p>
        </w:tc>
      </w:tr>
      <w:tr w14:paraId="7E477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8877BE7">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50A8FEE5">
            <w:pPr>
              <w:keepNext/>
              <w:spacing w:after="0" w:line="240" w:lineRule="auto"/>
              <w:jc w:val="center"/>
              <w:rPr>
                <w:rFonts w:ascii="Arial" w:hAnsi="Arial" w:cs="Arial"/>
                <w:sz w:val="22"/>
                <w:szCs w:val="22"/>
              </w:rPr>
            </w:pPr>
            <w:r>
              <w:rPr>
                <w:rFonts w:ascii="Arial" w:hAnsi="Arial" w:cs="Arial"/>
                <w:sz w:val="22"/>
                <w:szCs w:val="22"/>
              </w:rPr>
              <w:t>0%</w:t>
            </w:r>
          </w:p>
        </w:tc>
      </w:tr>
      <w:tr w14:paraId="2C085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6AB275D">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3F11E198">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27D3B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560AAE45">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72CC6F38">
            <w:pPr>
              <w:keepNext/>
              <w:spacing w:after="0" w:line="240" w:lineRule="auto"/>
              <w:jc w:val="center"/>
              <w:rPr>
                <w:rFonts w:ascii="Arial" w:hAnsi="Arial" w:cs="Arial"/>
                <w:sz w:val="22"/>
                <w:szCs w:val="22"/>
              </w:rPr>
            </w:pPr>
            <w:r>
              <w:rPr>
                <w:rFonts w:ascii="Arial" w:hAnsi="Arial" w:cs="Arial"/>
                <w:sz w:val="22"/>
                <w:szCs w:val="22"/>
              </w:rPr>
              <w:t>0%</w:t>
            </w:r>
          </w:p>
        </w:tc>
      </w:tr>
      <w:tr w14:paraId="759F7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FEA8AF7">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63E22482">
            <w:pPr>
              <w:keepNext/>
              <w:spacing w:after="0" w:line="240" w:lineRule="auto"/>
              <w:jc w:val="center"/>
              <w:rPr>
                <w:rFonts w:ascii="Arial" w:hAnsi="Arial" w:cs="Arial"/>
                <w:b/>
                <w:sz w:val="22"/>
                <w:szCs w:val="22"/>
              </w:rPr>
            </w:pPr>
            <w:r>
              <w:rPr>
                <w:rFonts w:ascii="Arial" w:hAnsi="Arial" w:cs="Arial"/>
                <w:b/>
                <w:sz w:val="22"/>
                <w:szCs w:val="22"/>
              </w:rPr>
              <w:t>100%</w:t>
            </w:r>
          </w:p>
        </w:tc>
      </w:tr>
    </w:tbl>
    <w:p w14:paraId="017CEC9C">
      <w:pPr>
        <w:rPr>
          <w:rFonts w:ascii="Arial" w:hAnsi="Arial" w:cs="Arial"/>
          <w:sz w:val="22"/>
          <w:szCs w:val="22"/>
        </w:rPr>
      </w:pPr>
    </w:p>
    <w:p w14:paraId="308DBD91">
      <w:pPr>
        <w:rPr>
          <w:rFonts w:ascii="Arial" w:hAnsi="Arial" w:cs="Arial"/>
          <w:b/>
          <w:sz w:val="22"/>
          <w:szCs w:val="22"/>
        </w:rPr>
      </w:pPr>
      <w:r>
        <w:rPr>
          <w:rFonts w:ascii="Arial" w:hAnsi="Arial" w:cs="Arial"/>
          <w:b/>
          <w:sz w:val="22"/>
          <w:szCs w:val="22"/>
        </w:rPr>
        <w:t>INDICATIVE READING LIST</w:t>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3AAD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8AE338D">
            <w:pPr>
              <w:pStyle w:val="31"/>
              <w:spacing w:after="0" w:line="240" w:lineRule="auto"/>
              <w:ind w:left="0" w:firstLine="0"/>
              <w:rPr>
                <w:rFonts w:ascii="Arial" w:hAnsi="Arial" w:cs="Arial"/>
                <w:sz w:val="22"/>
                <w:szCs w:val="22"/>
              </w:rPr>
            </w:pPr>
            <w:r>
              <w:rPr>
                <w:rFonts w:ascii="Arial" w:hAnsi="Arial" w:cs="Arial"/>
                <w:sz w:val="22"/>
                <w:szCs w:val="22"/>
              </w:rPr>
              <w:t>Module Code</w:t>
            </w:r>
          </w:p>
        </w:tc>
        <w:tc>
          <w:tcPr>
            <w:tcW w:w="6971" w:type="dxa"/>
            <w:gridSpan w:val="2"/>
            <w:shd w:val="clear" w:color="auto" w:fill="auto"/>
          </w:tcPr>
          <w:p w14:paraId="5DFC7F53">
            <w:pPr>
              <w:pStyle w:val="31"/>
              <w:spacing w:after="0" w:line="240" w:lineRule="auto"/>
              <w:ind w:left="0" w:firstLine="0"/>
              <w:rPr>
                <w:rFonts w:ascii="Arial" w:hAnsi="Arial" w:eastAsia="等线" w:cs="Arial"/>
                <w:sz w:val="22"/>
                <w:szCs w:val="22"/>
                <w:lang w:eastAsia="zh-CN"/>
              </w:rPr>
            </w:pPr>
            <w:r>
              <w:rPr>
                <w:rFonts w:ascii="Arial" w:hAnsi="Arial" w:cs="Arial"/>
                <w:bCs/>
                <w:sz w:val="22"/>
                <w:szCs w:val="22"/>
              </w:rPr>
              <w:t>WHAD50</w:t>
            </w:r>
            <w:r>
              <w:rPr>
                <w:rFonts w:ascii="Arial" w:hAnsi="Arial" w:eastAsia="等线" w:cs="Arial"/>
                <w:bCs/>
                <w:sz w:val="22"/>
                <w:szCs w:val="22"/>
                <w:lang w:eastAsia="zh-CN"/>
              </w:rPr>
              <w:t>18</w:t>
            </w:r>
          </w:p>
        </w:tc>
      </w:tr>
      <w:tr w14:paraId="0D8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2E03D25D">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971" w:type="dxa"/>
            <w:gridSpan w:val="2"/>
            <w:shd w:val="clear" w:color="auto" w:fill="auto"/>
          </w:tcPr>
          <w:p w14:paraId="63AA0B75">
            <w:pPr>
              <w:pStyle w:val="31"/>
              <w:spacing w:after="0" w:line="240" w:lineRule="auto"/>
              <w:ind w:left="0" w:firstLine="0"/>
              <w:rPr>
                <w:rFonts w:ascii="Arial" w:hAnsi="Arial" w:cs="Arial"/>
                <w:sz w:val="22"/>
                <w:szCs w:val="22"/>
              </w:rPr>
            </w:pPr>
            <w:r>
              <w:rPr>
                <w:rFonts w:ascii="Arial" w:hAnsi="Arial" w:cs="Arial"/>
                <w:bCs/>
                <w:sz w:val="22"/>
                <w:szCs w:val="22"/>
              </w:rPr>
              <w:t>Design, Audience, Consumer</w:t>
            </w:r>
          </w:p>
        </w:tc>
      </w:tr>
      <w:tr w14:paraId="2B72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773FFF6A">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6D36779F">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5D98012D">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47A4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FF46BC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ED84301">
            <w:pPr>
              <w:snapToGrid w:val="0"/>
              <w:spacing w:after="0" w:line="240" w:lineRule="auto"/>
              <w:jc w:val="left"/>
              <w:rPr>
                <w:rFonts w:ascii="Arial" w:hAnsi="Arial" w:cs="Arial"/>
                <w:sz w:val="22"/>
                <w:szCs w:val="22"/>
              </w:rPr>
            </w:pPr>
            <w:r>
              <w:rPr>
                <w:rFonts w:ascii="Arial" w:hAnsi="Arial" w:cs="Arial"/>
                <w:sz w:val="22"/>
                <w:szCs w:val="22"/>
              </w:rPr>
              <w:t>Victionary (Ed) Blackwell, Lewis</w:t>
            </w:r>
            <w:r>
              <w:rPr>
                <w:rFonts w:ascii="Arial" w:hAnsi="Arial" w:eastAsia="宋体" w:cs="Arial"/>
                <w:sz w:val="22"/>
                <w:szCs w:val="22"/>
                <w:lang w:eastAsia="zh-CN"/>
              </w:rPr>
              <w:t xml:space="preserve">. </w:t>
            </w:r>
            <w:r>
              <w:rPr>
                <w:rFonts w:ascii="Arial" w:hAnsi="Arial" w:cs="Arial"/>
                <w:i/>
                <w:sz w:val="22"/>
                <w:szCs w:val="22"/>
              </w:rPr>
              <w:t xml:space="preserve">Point East: Explore Stunning Talents in Asia </w:t>
            </w:r>
            <w:r>
              <w:rPr>
                <w:rFonts w:ascii="Arial" w:hAnsi="Arial" w:cs="Arial"/>
                <w:sz w:val="22"/>
                <w:szCs w:val="22"/>
              </w:rPr>
              <w:t>(Hong Kong: Victionary, 2008)</w:t>
            </w:r>
          </w:p>
          <w:p w14:paraId="798F6BA8">
            <w:pPr>
              <w:tabs>
                <w:tab w:val="left" w:pos="720"/>
                <w:tab w:val="left" w:pos="1440"/>
              </w:tabs>
              <w:spacing w:after="0" w:line="240" w:lineRule="auto"/>
              <w:rPr>
                <w:rFonts w:ascii="Arial" w:hAnsi="Arial" w:cs="Arial"/>
                <w:sz w:val="22"/>
                <w:szCs w:val="22"/>
              </w:rPr>
            </w:pPr>
            <w:r>
              <w:rPr>
                <w:rFonts w:ascii="Arial" w:hAnsi="Arial" w:cs="Arial"/>
                <w:i/>
                <w:sz w:val="22"/>
                <w:szCs w:val="22"/>
              </w:rPr>
              <w:t>20</w:t>
            </w:r>
            <w:r>
              <w:rPr>
                <w:rFonts w:ascii="Arial" w:hAnsi="Arial" w:cs="Arial"/>
                <w:i/>
                <w:sz w:val="22"/>
                <w:szCs w:val="22"/>
                <w:vertAlign w:val="superscript"/>
              </w:rPr>
              <w:t>th</w:t>
            </w:r>
            <w:r>
              <w:rPr>
                <w:rFonts w:ascii="Arial" w:hAnsi="Arial" w:cs="Arial"/>
                <w:i/>
                <w:sz w:val="22"/>
                <w:szCs w:val="22"/>
              </w:rPr>
              <w:t xml:space="preserve"> Century Type.</w:t>
            </w:r>
            <w:r>
              <w:rPr>
                <w:rFonts w:ascii="Arial" w:hAnsi="Arial" w:cs="Arial"/>
                <w:sz w:val="22"/>
                <w:szCs w:val="22"/>
              </w:rPr>
              <w:t xml:space="preserve"> (London: Laurence King Publishing, 2004)</w:t>
            </w:r>
          </w:p>
        </w:tc>
        <w:tc>
          <w:tcPr>
            <w:tcW w:w="1366" w:type="dxa"/>
            <w:shd w:val="clear" w:color="auto" w:fill="auto"/>
          </w:tcPr>
          <w:p w14:paraId="0E21F44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77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65AF6D8">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ABC81C6">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Lupton, Ellen and Abbott Miller, J. </w:t>
            </w:r>
            <w:r>
              <w:rPr>
                <w:rFonts w:ascii="Arial" w:hAnsi="Arial" w:cs="Arial"/>
                <w:i/>
                <w:sz w:val="22"/>
                <w:szCs w:val="22"/>
              </w:rPr>
              <w:t>Design writing research: Writing on graphic design</w:t>
            </w:r>
            <w:r>
              <w:rPr>
                <w:rFonts w:ascii="Arial" w:hAnsi="Arial" w:cs="Arial"/>
                <w:sz w:val="22"/>
                <w:szCs w:val="22"/>
              </w:rPr>
              <w:t>. (London: Phaidon, 1999)</w:t>
            </w:r>
          </w:p>
        </w:tc>
        <w:tc>
          <w:tcPr>
            <w:tcW w:w="1366" w:type="dxa"/>
            <w:shd w:val="clear" w:color="auto" w:fill="auto"/>
          </w:tcPr>
          <w:p w14:paraId="5CCB89C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133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0B90B96">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5FE4B16">
            <w:pPr>
              <w:snapToGrid w:val="0"/>
              <w:spacing w:after="0" w:line="240" w:lineRule="auto"/>
              <w:jc w:val="left"/>
              <w:rPr>
                <w:rFonts w:ascii="Arial" w:hAnsi="Arial" w:cs="Arial"/>
                <w:sz w:val="22"/>
                <w:szCs w:val="22"/>
              </w:rPr>
            </w:pPr>
            <w:r>
              <w:rPr>
                <w:rFonts w:ascii="Arial" w:hAnsi="Arial" w:cs="Arial"/>
                <w:sz w:val="22"/>
                <w:szCs w:val="22"/>
              </w:rPr>
              <w:t>Sturken, Marita and Cartwright, Lisa</w:t>
            </w:r>
            <w:r>
              <w:rPr>
                <w:rFonts w:ascii="Arial" w:hAnsi="Arial" w:eastAsia="宋体" w:cs="Arial"/>
                <w:sz w:val="22"/>
                <w:szCs w:val="22"/>
                <w:lang w:eastAsia="zh-CN"/>
              </w:rPr>
              <w:t>.</w:t>
            </w:r>
            <w:r>
              <w:rPr>
                <w:rFonts w:ascii="Arial" w:hAnsi="Arial" w:cs="Arial"/>
                <w:i/>
                <w:sz w:val="22"/>
                <w:szCs w:val="22"/>
              </w:rPr>
              <w:t xml:space="preserve">Practices of Looking: An introduction to Visual Culture </w:t>
            </w:r>
            <w:r>
              <w:rPr>
                <w:rFonts w:ascii="Arial" w:hAnsi="Arial" w:cs="Arial"/>
                <w:sz w:val="22"/>
                <w:szCs w:val="22"/>
              </w:rPr>
              <w:t>(Oxford: Oxford University Press, 2018)</w:t>
            </w:r>
          </w:p>
        </w:tc>
        <w:tc>
          <w:tcPr>
            <w:tcW w:w="1366" w:type="dxa"/>
            <w:shd w:val="clear" w:color="auto" w:fill="auto"/>
          </w:tcPr>
          <w:p w14:paraId="679383C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A4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9" w:type="dxa"/>
            <w:shd w:val="clear" w:color="auto" w:fill="auto"/>
          </w:tcPr>
          <w:p w14:paraId="4583CDF5">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p w14:paraId="6C80FF80">
            <w:pPr>
              <w:tabs>
                <w:tab w:val="left" w:pos="720"/>
                <w:tab w:val="left" w:pos="1440"/>
              </w:tabs>
              <w:spacing w:after="0" w:line="240" w:lineRule="auto"/>
              <w:rPr>
                <w:rFonts w:ascii="Arial" w:hAnsi="Arial" w:cs="Arial"/>
                <w:sz w:val="22"/>
                <w:szCs w:val="22"/>
              </w:rPr>
            </w:pPr>
          </w:p>
        </w:tc>
        <w:tc>
          <w:tcPr>
            <w:tcW w:w="5605" w:type="dxa"/>
            <w:shd w:val="clear" w:color="auto" w:fill="auto"/>
          </w:tcPr>
          <w:p w14:paraId="2BD6C6FD">
            <w:pPr>
              <w:snapToGrid w:val="0"/>
              <w:spacing w:after="0" w:line="240" w:lineRule="auto"/>
              <w:jc w:val="left"/>
              <w:rPr>
                <w:rFonts w:ascii="Arial" w:hAnsi="Arial" w:cs="Arial"/>
                <w:sz w:val="22"/>
                <w:szCs w:val="22"/>
              </w:rPr>
            </w:pPr>
            <w:r>
              <w:rPr>
                <w:rFonts w:ascii="Arial" w:hAnsi="Arial" w:cs="Arial"/>
                <w:sz w:val="22"/>
                <w:szCs w:val="22"/>
              </w:rPr>
              <w:t>Advanced Graphic Communication, Printing and Packaging (10</w:t>
            </w:r>
            <w:r>
              <w:rPr>
                <w:rFonts w:ascii="Arial" w:hAnsi="Arial" w:cs="Arial"/>
                <w:sz w:val="22"/>
                <w:szCs w:val="22"/>
                <w:vertAlign w:val="superscript"/>
              </w:rPr>
              <w:t>th</w:t>
            </w:r>
            <w:r>
              <w:rPr>
                <w:rFonts w:ascii="Arial" w:hAnsi="Arial" w:cs="Arial"/>
                <w:sz w:val="22"/>
                <w:szCs w:val="22"/>
              </w:rPr>
              <w:t xml:space="preserve"> China conference on Printing and Packaging 2019)</w:t>
            </w:r>
          </w:p>
        </w:tc>
        <w:tc>
          <w:tcPr>
            <w:tcW w:w="1366" w:type="dxa"/>
            <w:shd w:val="clear" w:color="auto" w:fill="auto"/>
          </w:tcPr>
          <w:p w14:paraId="699CAA8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8C4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4EF271E">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p w14:paraId="15BCA0E3">
            <w:pPr>
              <w:tabs>
                <w:tab w:val="left" w:pos="720"/>
                <w:tab w:val="left" w:pos="1440"/>
              </w:tabs>
              <w:spacing w:after="0" w:line="240" w:lineRule="auto"/>
              <w:rPr>
                <w:rFonts w:ascii="Arial" w:hAnsi="Arial" w:cs="Arial"/>
                <w:sz w:val="22"/>
                <w:szCs w:val="22"/>
              </w:rPr>
            </w:pPr>
          </w:p>
          <w:p w14:paraId="0074E907">
            <w:pPr>
              <w:tabs>
                <w:tab w:val="left" w:pos="720"/>
                <w:tab w:val="left" w:pos="1440"/>
              </w:tabs>
              <w:spacing w:after="0" w:line="240" w:lineRule="auto"/>
              <w:rPr>
                <w:rFonts w:ascii="Arial" w:hAnsi="Arial" w:cs="Arial"/>
                <w:sz w:val="22"/>
                <w:szCs w:val="22"/>
              </w:rPr>
            </w:pPr>
          </w:p>
        </w:tc>
        <w:tc>
          <w:tcPr>
            <w:tcW w:w="5605" w:type="dxa"/>
            <w:shd w:val="clear" w:color="auto" w:fill="auto"/>
          </w:tcPr>
          <w:p w14:paraId="201C6CBD">
            <w:pPr>
              <w:tabs>
                <w:tab w:val="left" w:pos="720"/>
                <w:tab w:val="left" w:pos="1440"/>
              </w:tabs>
              <w:spacing w:after="0" w:line="240" w:lineRule="auto"/>
              <w:jc w:val="left"/>
              <w:rPr>
                <w:rFonts w:ascii="Arial" w:hAnsi="Arial" w:eastAsia="宋体" w:cs="Arial"/>
                <w:sz w:val="22"/>
                <w:szCs w:val="22"/>
                <w:lang w:eastAsia="zh-CN"/>
              </w:rPr>
            </w:pPr>
            <w:r>
              <w:rPr>
                <w:rFonts w:ascii="Arial" w:hAnsi="Arial" w:cs="Arial"/>
                <w:sz w:val="22"/>
                <w:szCs w:val="22"/>
              </w:rPr>
              <w:t>Healey, Matthew (Author), Weiwei, Tu (Translator</w:t>
            </w:r>
            <w:r>
              <w:rPr>
                <w:rFonts w:ascii="Arial" w:hAnsi="Arial" w:cs="Arial"/>
                <w:i/>
                <w:sz w:val="22"/>
                <w:szCs w:val="22"/>
              </w:rPr>
              <w:t>)</w:t>
            </w:r>
            <w:r>
              <w:rPr>
                <w:rFonts w:ascii="Arial" w:hAnsi="Arial" w:eastAsia="宋体" w:cs="Arial"/>
                <w:i/>
                <w:sz w:val="22"/>
                <w:szCs w:val="22"/>
                <w:lang w:eastAsia="zh-CN"/>
              </w:rPr>
              <w:t xml:space="preserve"> </w:t>
            </w:r>
            <w:r>
              <w:rPr>
                <w:rFonts w:ascii="Arial" w:hAnsi="Arial" w:cs="Arial"/>
                <w:i/>
                <w:sz w:val="22"/>
                <w:szCs w:val="22"/>
              </w:rPr>
              <w:t>Deconstructing Logo Design: 300+ International Logos Analyzed &amp; Explained</w:t>
            </w:r>
            <w:r>
              <w:rPr>
                <w:rFonts w:ascii="Arial" w:hAnsi="Arial" w:cs="Arial"/>
                <w:sz w:val="22"/>
                <w:szCs w:val="22"/>
              </w:rPr>
              <w:t xml:space="preserve"> ( Beijing, Publishing House of Electronics Industry, 2012)</w:t>
            </w:r>
          </w:p>
        </w:tc>
        <w:tc>
          <w:tcPr>
            <w:tcW w:w="1366" w:type="dxa"/>
            <w:shd w:val="clear" w:color="auto" w:fill="auto"/>
          </w:tcPr>
          <w:p w14:paraId="7D84552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8BC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A339DC4">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9385FF1">
            <w:pPr>
              <w:tabs>
                <w:tab w:val="left" w:pos="720"/>
                <w:tab w:val="left" w:pos="1440"/>
              </w:tabs>
              <w:spacing w:after="0" w:line="240" w:lineRule="auto"/>
              <w:jc w:val="left"/>
              <w:rPr>
                <w:rFonts w:ascii="Arial" w:hAnsi="Arial" w:cs="Arial"/>
                <w:sz w:val="22"/>
                <w:szCs w:val="22"/>
              </w:rPr>
            </w:pPr>
            <w:r>
              <w:rPr>
                <w:rFonts w:ascii="Arial" w:hAnsi="Arial" w:cs="Arial"/>
                <w:i/>
                <w:sz w:val="22"/>
                <w:szCs w:val="22"/>
              </w:rPr>
              <w:t>The World's First Book About Packaging Communication,</w:t>
            </w:r>
            <w:r>
              <w:rPr>
                <w:rFonts w:ascii="Arial" w:hAnsi="Arial" w:cs="Arial"/>
                <w:sz w:val="22"/>
                <w:szCs w:val="22"/>
              </w:rPr>
              <w:t xml:space="preserve"> (Chinese Publication, Beijing: Peking University Press, 2013)</w:t>
            </w:r>
          </w:p>
        </w:tc>
        <w:tc>
          <w:tcPr>
            <w:tcW w:w="1366" w:type="dxa"/>
            <w:shd w:val="clear" w:color="auto" w:fill="auto"/>
          </w:tcPr>
          <w:p w14:paraId="72C55E3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86E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B6DF2A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402B30F">
            <w:pPr>
              <w:tabs>
                <w:tab w:val="left" w:pos="720"/>
                <w:tab w:val="left" w:pos="1440"/>
              </w:tabs>
              <w:spacing w:after="0" w:line="240" w:lineRule="auto"/>
              <w:jc w:val="left"/>
              <w:rPr>
                <w:rFonts w:ascii="Arial" w:hAnsi="Arial" w:cs="Arial"/>
                <w:sz w:val="22"/>
                <w:szCs w:val="22"/>
              </w:rPr>
            </w:pPr>
            <w:r>
              <w:rPr>
                <w:rFonts w:ascii="Arial" w:hAnsi="Arial" w:cs="Arial"/>
                <w:i/>
                <w:sz w:val="22"/>
                <w:szCs w:val="22"/>
              </w:rPr>
              <w:t>Deconstructing Logo Design: 300+ International Logos Analyzed &amp; Explained</w:t>
            </w:r>
            <w:r>
              <w:rPr>
                <w:rFonts w:ascii="Arial" w:hAnsi="Arial" w:cs="Arial"/>
                <w:sz w:val="22"/>
                <w:szCs w:val="22"/>
              </w:rPr>
              <w:t xml:space="preserve"> ( Beijing, Publishing House of Electronics Industry, 2012)</w:t>
            </w:r>
          </w:p>
        </w:tc>
        <w:tc>
          <w:tcPr>
            <w:tcW w:w="1366" w:type="dxa"/>
            <w:shd w:val="clear" w:color="auto" w:fill="auto"/>
          </w:tcPr>
          <w:p w14:paraId="469BF761">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5CD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148B0AC">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CAE9E56">
            <w:pPr>
              <w:tabs>
                <w:tab w:val="left" w:pos="720"/>
                <w:tab w:val="left" w:pos="1440"/>
              </w:tabs>
              <w:spacing w:after="0" w:line="240" w:lineRule="auto"/>
              <w:jc w:val="left"/>
              <w:rPr>
                <w:rFonts w:ascii="Arial" w:hAnsi="Arial" w:cs="Arial"/>
                <w:sz w:val="22"/>
                <w:szCs w:val="22"/>
              </w:rPr>
            </w:pPr>
            <w:r>
              <w:rPr>
                <w:rFonts w:ascii="Arial" w:hAnsi="Arial" w:cs="Arial"/>
                <w:sz w:val="22"/>
                <w:szCs w:val="22"/>
              </w:rPr>
              <w:t>Baldwin, Jonathan and Roberts, Lucienne</w:t>
            </w:r>
            <w:r>
              <w:rPr>
                <w:rFonts w:ascii="Arial" w:hAnsi="Arial" w:eastAsia="宋体" w:cs="Arial"/>
                <w:sz w:val="22"/>
                <w:szCs w:val="22"/>
                <w:lang w:eastAsia="zh-CN"/>
              </w:rPr>
              <w:t>.</w:t>
            </w:r>
            <w:r>
              <w:rPr>
                <w:rFonts w:ascii="Arial" w:hAnsi="Arial" w:cs="Arial"/>
                <w:i/>
                <w:sz w:val="22"/>
                <w:szCs w:val="22"/>
              </w:rPr>
              <w:t>Visual Communication: From theory to practice.</w:t>
            </w:r>
            <w:r>
              <w:rPr>
                <w:rFonts w:ascii="Arial" w:hAnsi="Arial" w:cs="Arial"/>
                <w:sz w:val="22"/>
                <w:szCs w:val="22"/>
              </w:rPr>
              <w:t xml:space="preserve"> (Lausanne: AVA, 2006)</w:t>
            </w:r>
          </w:p>
        </w:tc>
        <w:tc>
          <w:tcPr>
            <w:tcW w:w="1366" w:type="dxa"/>
            <w:shd w:val="clear" w:color="auto" w:fill="auto"/>
          </w:tcPr>
          <w:p w14:paraId="11FD19A5">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BBE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77E7B24">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B116559">
            <w:pPr>
              <w:snapToGrid w:val="0"/>
              <w:spacing w:after="0" w:line="240" w:lineRule="auto"/>
              <w:jc w:val="left"/>
              <w:rPr>
                <w:rFonts w:ascii="Arial" w:hAnsi="Arial" w:cs="Arial"/>
                <w:sz w:val="22"/>
                <w:szCs w:val="22"/>
              </w:rPr>
            </w:pPr>
            <w:r>
              <w:rPr>
                <w:rFonts w:ascii="Arial" w:hAnsi="Arial" w:cs="Arial"/>
                <w:sz w:val="22"/>
                <w:szCs w:val="22"/>
              </w:rPr>
              <w:t>Febvre, Lucien</w:t>
            </w:r>
            <w:r>
              <w:rPr>
                <w:rFonts w:ascii="Arial" w:hAnsi="Arial" w:eastAsia="宋体" w:cs="Arial"/>
                <w:sz w:val="22"/>
                <w:szCs w:val="22"/>
                <w:lang w:eastAsia="zh-CN"/>
              </w:rPr>
              <w:t xml:space="preserve">. </w:t>
            </w:r>
            <w:r>
              <w:rPr>
                <w:rFonts w:ascii="Arial" w:hAnsi="Arial" w:cs="Arial"/>
                <w:i/>
                <w:sz w:val="22"/>
                <w:szCs w:val="22"/>
              </w:rPr>
              <w:t xml:space="preserve">The Coming of the Book: the impact of printing, 1450-1800 </w:t>
            </w:r>
            <w:r>
              <w:rPr>
                <w:rFonts w:ascii="Arial" w:hAnsi="Arial" w:cs="Arial"/>
                <w:sz w:val="22"/>
                <w:szCs w:val="22"/>
              </w:rPr>
              <w:t>(London: Verso, 1984)</w:t>
            </w:r>
          </w:p>
        </w:tc>
        <w:tc>
          <w:tcPr>
            <w:tcW w:w="1366" w:type="dxa"/>
            <w:shd w:val="clear" w:color="auto" w:fill="auto"/>
          </w:tcPr>
          <w:p w14:paraId="7569ED3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7F3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7506CE4">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A4E93CB">
            <w:pPr>
              <w:snapToGrid w:val="0"/>
              <w:spacing w:after="0" w:line="240" w:lineRule="auto"/>
              <w:jc w:val="left"/>
              <w:rPr>
                <w:rFonts w:ascii="Arial" w:hAnsi="Arial" w:cs="Arial"/>
                <w:sz w:val="22"/>
                <w:szCs w:val="22"/>
              </w:rPr>
            </w:pPr>
            <w:r>
              <w:rPr>
                <w:rFonts w:ascii="Arial" w:hAnsi="Arial" w:cs="Arial"/>
                <w:sz w:val="22"/>
                <w:szCs w:val="22"/>
              </w:rPr>
              <w:t>Kinross, Robin</w:t>
            </w:r>
            <w:r>
              <w:rPr>
                <w:rFonts w:ascii="Arial" w:hAnsi="Arial" w:eastAsia="宋体" w:cs="Arial"/>
                <w:sz w:val="22"/>
                <w:szCs w:val="22"/>
                <w:lang w:eastAsia="zh-CN"/>
              </w:rPr>
              <w:t xml:space="preserve">. </w:t>
            </w:r>
            <w:r>
              <w:rPr>
                <w:rFonts w:ascii="Arial" w:hAnsi="Arial" w:cs="Arial"/>
                <w:i/>
                <w:sz w:val="22"/>
                <w:szCs w:val="22"/>
              </w:rPr>
              <w:t xml:space="preserve">Modern Typography: an essay in critical history </w:t>
            </w:r>
            <w:r>
              <w:rPr>
                <w:rFonts w:ascii="Arial" w:hAnsi="Arial" w:cs="Arial"/>
                <w:sz w:val="22"/>
                <w:szCs w:val="22"/>
              </w:rPr>
              <w:t>(London: Hyphen Press, 1992)</w:t>
            </w:r>
          </w:p>
        </w:tc>
        <w:tc>
          <w:tcPr>
            <w:tcW w:w="1366" w:type="dxa"/>
            <w:shd w:val="clear" w:color="auto" w:fill="auto"/>
          </w:tcPr>
          <w:p w14:paraId="038888C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194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DFF14E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DC76CC8">
            <w:pPr>
              <w:snapToGrid w:val="0"/>
              <w:spacing w:after="0" w:line="240" w:lineRule="auto"/>
              <w:jc w:val="left"/>
              <w:rPr>
                <w:rFonts w:ascii="Arial" w:hAnsi="Arial" w:cs="Arial"/>
                <w:sz w:val="22"/>
                <w:szCs w:val="22"/>
              </w:rPr>
            </w:pPr>
            <w:r>
              <w:rPr>
                <w:rFonts w:ascii="Arial" w:hAnsi="Arial" w:cs="Arial"/>
                <w:sz w:val="22"/>
                <w:szCs w:val="22"/>
              </w:rPr>
              <w:t>Poyner, Rick</w:t>
            </w:r>
            <w:r>
              <w:rPr>
                <w:rFonts w:ascii="Arial" w:hAnsi="Arial" w:eastAsia="宋体" w:cs="Arial"/>
                <w:sz w:val="22"/>
                <w:szCs w:val="22"/>
                <w:lang w:eastAsia="zh-CN"/>
              </w:rPr>
              <w:t xml:space="preserve">. </w:t>
            </w:r>
            <w:r>
              <w:rPr>
                <w:rFonts w:ascii="Arial" w:hAnsi="Arial" w:cs="Arial"/>
                <w:i/>
                <w:sz w:val="22"/>
                <w:szCs w:val="22"/>
              </w:rPr>
              <w:t xml:space="preserve">No More Rules: Graphic Design and Postmodernism </w:t>
            </w:r>
            <w:r>
              <w:rPr>
                <w:rFonts w:ascii="Arial" w:hAnsi="Arial" w:cs="Arial"/>
                <w:sz w:val="22"/>
                <w:szCs w:val="22"/>
              </w:rPr>
              <w:t>(London: Laurence King Publishing, 2003)</w:t>
            </w:r>
          </w:p>
        </w:tc>
        <w:tc>
          <w:tcPr>
            <w:tcW w:w="1366" w:type="dxa"/>
            <w:shd w:val="clear" w:color="auto" w:fill="auto"/>
          </w:tcPr>
          <w:p w14:paraId="36A4F698">
            <w:pPr>
              <w:spacing w:after="0" w:line="240" w:lineRule="auto"/>
              <w:rPr>
                <w:rFonts w:ascii="Arial" w:hAnsi="Arial" w:cs="Arial"/>
                <w:sz w:val="22"/>
                <w:szCs w:val="22"/>
              </w:rPr>
            </w:pPr>
            <w:r>
              <w:rPr>
                <w:rFonts w:ascii="Segoe UI Symbol" w:hAnsi="Segoe UI Symbol" w:eastAsia="MS Gothic" w:cs="Segoe UI Symbol"/>
                <w:sz w:val="22"/>
                <w:szCs w:val="22"/>
              </w:rPr>
              <w:t>☐</w:t>
            </w:r>
          </w:p>
        </w:tc>
      </w:tr>
      <w:tr w14:paraId="6379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B23BE77">
            <w:pPr>
              <w:tabs>
                <w:tab w:val="left" w:pos="720"/>
                <w:tab w:val="left" w:pos="1440"/>
              </w:tabs>
              <w:spacing w:after="0" w:line="240" w:lineRule="auto"/>
              <w:rPr>
                <w:rFonts w:ascii="Arial" w:hAnsi="Arial" w:cs="Arial"/>
                <w:sz w:val="22"/>
                <w:szCs w:val="22"/>
              </w:rPr>
            </w:pPr>
          </w:p>
          <w:p w14:paraId="254ECB8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AE39E7D">
            <w:pPr>
              <w:snapToGrid w:val="0"/>
              <w:spacing w:after="0" w:line="240" w:lineRule="auto"/>
              <w:jc w:val="left"/>
              <w:rPr>
                <w:rFonts w:ascii="Arial" w:hAnsi="Arial" w:cs="Arial"/>
                <w:sz w:val="22"/>
                <w:szCs w:val="22"/>
              </w:rPr>
            </w:pPr>
            <w:r>
              <w:rPr>
                <w:rFonts w:ascii="Arial" w:hAnsi="Arial" w:cs="Arial"/>
                <w:sz w:val="22"/>
                <w:szCs w:val="22"/>
              </w:rPr>
              <w:t>Roberts, Lucienne</w:t>
            </w:r>
            <w:r>
              <w:rPr>
                <w:rFonts w:ascii="Arial" w:hAnsi="Arial" w:eastAsia="宋体" w:cs="Arial"/>
                <w:sz w:val="22"/>
                <w:szCs w:val="22"/>
                <w:lang w:eastAsia="zh-CN"/>
              </w:rPr>
              <w:t xml:space="preserve">. </w:t>
            </w:r>
            <w:r>
              <w:rPr>
                <w:rFonts w:ascii="Arial" w:hAnsi="Arial" w:cs="Arial"/>
                <w:i/>
                <w:sz w:val="22"/>
                <w:szCs w:val="22"/>
              </w:rPr>
              <w:t>Good: An introduction to ethics in Graphic Design</w:t>
            </w:r>
            <w:r>
              <w:rPr>
                <w:rFonts w:ascii="Arial" w:hAnsi="Arial" w:cs="Arial"/>
                <w:sz w:val="22"/>
                <w:szCs w:val="22"/>
              </w:rPr>
              <w:t xml:space="preserve">. </w:t>
            </w:r>
          </w:p>
          <w:p w14:paraId="6943F913">
            <w:pPr>
              <w:tabs>
                <w:tab w:val="left" w:pos="720"/>
                <w:tab w:val="left" w:pos="1440"/>
              </w:tabs>
              <w:spacing w:after="0" w:line="240" w:lineRule="auto"/>
              <w:rPr>
                <w:rFonts w:ascii="Arial" w:hAnsi="Arial" w:cs="Arial"/>
                <w:sz w:val="22"/>
                <w:szCs w:val="22"/>
              </w:rPr>
            </w:pPr>
            <w:r>
              <w:rPr>
                <w:rFonts w:ascii="Arial" w:hAnsi="Arial" w:cs="Arial"/>
                <w:sz w:val="22"/>
                <w:szCs w:val="22"/>
              </w:rPr>
              <w:t>(Lausanne: AVA Academia, 2006)</w:t>
            </w:r>
          </w:p>
        </w:tc>
        <w:tc>
          <w:tcPr>
            <w:tcW w:w="1366" w:type="dxa"/>
            <w:shd w:val="clear" w:color="auto" w:fill="auto"/>
          </w:tcPr>
          <w:p w14:paraId="6FB73BA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645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6E60DF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p w14:paraId="32B2C840">
            <w:pPr>
              <w:tabs>
                <w:tab w:val="left" w:pos="720"/>
                <w:tab w:val="left" w:pos="1440"/>
              </w:tabs>
              <w:spacing w:after="0" w:line="240" w:lineRule="auto"/>
              <w:rPr>
                <w:rFonts w:ascii="Arial" w:hAnsi="Arial" w:cs="Arial"/>
                <w:sz w:val="22"/>
                <w:szCs w:val="22"/>
              </w:rPr>
            </w:pPr>
          </w:p>
        </w:tc>
        <w:tc>
          <w:tcPr>
            <w:tcW w:w="5605" w:type="dxa"/>
            <w:shd w:val="clear" w:color="auto" w:fill="auto"/>
          </w:tcPr>
          <w:p w14:paraId="0FB8FAF9">
            <w:pPr>
              <w:tabs>
                <w:tab w:val="left" w:pos="720"/>
                <w:tab w:val="left" w:pos="1440"/>
              </w:tabs>
              <w:spacing w:after="0" w:line="240" w:lineRule="auto"/>
              <w:rPr>
                <w:rFonts w:ascii="Arial" w:hAnsi="Arial" w:cs="Arial"/>
                <w:sz w:val="22"/>
                <w:szCs w:val="22"/>
              </w:rPr>
            </w:pPr>
            <w:r>
              <w:rPr>
                <w:rFonts w:ascii="Arial" w:hAnsi="Arial" w:cs="Arial"/>
                <w:sz w:val="22"/>
                <w:szCs w:val="22"/>
              </w:rPr>
              <w:t>Minick, Scott</w:t>
            </w:r>
            <w:r>
              <w:rPr>
                <w:rFonts w:ascii="Arial" w:hAnsi="Arial" w:eastAsia="宋体" w:cs="Arial"/>
                <w:sz w:val="22"/>
                <w:szCs w:val="22"/>
                <w:lang w:eastAsia="zh-CN"/>
              </w:rPr>
              <w:t xml:space="preserve">. </w:t>
            </w:r>
            <w:r>
              <w:rPr>
                <w:rFonts w:ascii="Arial" w:hAnsi="Arial" w:cs="Arial"/>
                <w:i/>
                <w:sz w:val="22"/>
                <w:szCs w:val="22"/>
              </w:rPr>
              <w:t>The Fundamentals of Graphic Design</w:t>
            </w:r>
            <w:r>
              <w:rPr>
                <w:rFonts w:ascii="Arial" w:hAnsi="Arial" w:cs="Arial"/>
                <w:bCs/>
                <w:sz w:val="22"/>
                <w:szCs w:val="22"/>
              </w:rPr>
              <w:t xml:space="preserve">(London: </w:t>
            </w:r>
            <w:r>
              <w:rPr>
                <w:rFonts w:ascii="Arial" w:hAnsi="Arial" w:cs="Arial"/>
                <w:sz w:val="22"/>
                <w:szCs w:val="22"/>
              </w:rPr>
              <w:t>Fairchild Books, 2009)</w:t>
            </w:r>
          </w:p>
        </w:tc>
        <w:tc>
          <w:tcPr>
            <w:tcW w:w="1366" w:type="dxa"/>
            <w:shd w:val="clear" w:color="auto" w:fill="auto"/>
          </w:tcPr>
          <w:p w14:paraId="4680CD0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EBD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483BF8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p w14:paraId="5D57D923">
            <w:pPr>
              <w:tabs>
                <w:tab w:val="left" w:pos="720"/>
                <w:tab w:val="left" w:pos="1440"/>
              </w:tabs>
              <w:spacing w:after="0" w:line="240" w:lineRule="auto"/>
              <w:rPr>
                <w:rFonts w:ascii="Arial" w:hAnsi="Arial" w:cs="Arial"/>
                <w:sz w:val="22"/>
                <w:szCs w:val="22"/>
              </w:rPr>
            </w:pPr>
          </w:p>
        </w:tc>
        <w:tc>
          <w:tcPr>
            <w:tcW w:w="5605" w:type="dxa"/>
            <w:shd w:val="clear" w:color="auto" w:fill="auto"/>
          </w:tcPr>
          <w:p w14:paraId="0E3202E9">
            <w:pPr>
              <w:snapToGrid w:val="0"/>
              <w:spacing w:after="0" w:line="240" w:lineRule="auto"/>
              <w:jc w:val="left"/>
              <w:rPr>
                <w:rFonts w:ascii="Arial" w:hAnsi="Arial" w:cs="Arial"/>
                <w:sz w:val="22"/>
                <w:szCs w:val="22"/>
              </w:rPr>
            </w:pPr>
            <w:r>
              <w:rPr>
                <w:rFonts w:ascii="Arial" w:hAnsi="Arial" w:cs="Arial"/>
                <w:sz w:val="22"/>
                <w:szCs w:val="22"/>
              </w:rPr>
              <w:t>Lupton, Ellen</w:t>
            </w:r>
            <w:r>
              <w:rPr>
                <w:rFonts w:ascii="Arial" w:hAnsi="Arial" w:eastAsia="宋体" w:cs="Arial"/>
                <w:sz w:val="22"/>
                <w:szCs w:val="22"/>
                <w:lang w:eastAsia="zh-CN"/>
              </w:rPr>
              <w:t xml:space="preserve">. </w:t>
            </w:r>
            <w:r>
              <w:rPr>
                <w:rFonts w:ascii="Arial" w:hAnsi="Arial" w:cs="Arial"/>
                <w:i/>
                <w:sz w:val="22"/>
                <w:szCs w:val="22"/>
              </w:rPr>
              <w:t>Mixing Messages: Contemporary Graphic Design In America.</w:t>
            </w:r>
          </w:p>
          <w:p w14:paraId="2FA66D67">
            <w:pPr>
              <w:tabs>
                <w:tab w:val="left" w:pos="720"/>
                <w:tab w:val="left" w:pos="1440"/>
              </w:tabs>
              <w:spacing w:after="0" w:line="240" w:lineRule="auto"/>
              <w:rPr>
                <w:rFonts w:ascii="Arial" w:hAnsi="Arial" w:eastAsia="宋体" w:cs="Arial"/>
                <w:sz w:val="22"/>
                <w:szCs w:val="22"/>
                <w:lang w:eastAsia="zh-CN"/>
              </w:rPr>
            </w:pPr>
            <w:r>
              <w:rPr>
                <w:rFonts w:ascii="Arial" w:hAnsi="Arial" w:cs="Arial"/>
                <w:sz w:val="22"/>
                <w:szCs w:val="22"/>
              </w:rPr>
              <w:t>(London: Thames and Hudson, 1996)</w:t>
            </w:r>
          </w:p>
        </w:tc>
        <w:tc>
          <w:tcPr>
            <w:tcW w:w="1366" w:type="dxa"/>
            <w:shd w:val="clear" w:color="auto" w:fill="auto"/>
          </w:tcPr>
          <w:p w14:paraId="1EBFCA35">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1F1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89" w:type="dxa"/>
            <w:shd w:val="clear" w:color="auto" w:fill="auto"/>
          </w:tcPr>
          <w:p w14:paraId="777B25CA">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p w14:paraId="4A65A5CD">
            <w:pPr>
              <w:tabs>
                <w:tab w:val="left" w:pos="720"/>
                <w:tab w:val="left" w:pos="1440"/>
              </w:tabs>
              <w:spacing w:after="0" w:line="240" w:lineRule="auto"/>
              <w:rPr>
                <w:rFonts w:ascii="Arial" w:hAnsi="Arial" w:cs="Arial"/>
                <w:sz w:val="22"/>
                <w:szCs w:val="22"/>
              </w:rPr>
            </w:pPr>
          </w:p>
        </w:tc>
        <w:tc>
          <w:tcPr>
            <w:tcW w:w="5605" w:type="dxa"/>
            <w:shd w:val="clear" w:color="auto" w:fill="auto"/>
          </w:tcPr>
          <w:p w14:paraId="38968735">
            <w:pPr>
              <w:snapToGrid w:val="0"/>
              <w:spacing w:after="0" w:line="240" w:lineRule="auto"/>
              <w:jc w:val="left"/>
              <w:rPr>
                <w:rFonts w:ascii="Arial" w:hAnsi="Arial" w:eastAsia="宋体" w:cs="Arial"/>
                <w:sz w:val="22"/>
                <w:szCs w:val="22"/>
                <w:lang w:eastAsia="zh-CN"/>
              </w:rPr>
            </w:pPr>
            <w:r>
              <w:rPr>
                <w:rFonts w:ascii="Arial" w:hAnsi="Arial" w:cs="Arial"/>
                <w:sz w:val="22"/>
                <w:szCs w:val="22"/>
              </w:rPr>
              <w:t>Sparke, Penny</w:t>
            </w:r>
            <w:r>
              <w:rPr>
                <w:rFonts w:ascii="Arial" w:hAnsi="Arial" w:eastAsia="宋体" w:cs="Arial"/>
                <w:sz w:val="22"/>
                <w:szCs w:val="22"/>
                <w:lang w:eastAsia="zh-CN"/>
              </w:rPr>
              <w:t xml:space="preserve">. </w:t>
            </w:r>
            <w:r>
              <w:rPr>
                <w:rFonts w:ascii="Arial" w:hAnsi="Arial" w:cs="Arial"/>
                <w:i/>
                <w:sz w:val="22"/>
                <w:szCs w:val="22"/>
              </w:rPr>
              <w:t>An Introduction to Design and Culture 1900 to date.</w:t>
            </w:r>
            <w:r>
              <w:rPr>
                <w:rFonts w:ascii="Arial" w:hAnsi="Arial" w:cs="Arial"/>
                <w:sz w:val="22"/>
                <w:szCs w:val="22"/>
              </w:rPr>
              <w:t>(London: Routledge, 2004)</w:t>
            </w:r>
          </w:p>
        </w:tc>
        <w:tc>
          <w:tcPr>
            <w:tcW w:w="1366" w:type="dxa"/>
            <w:shd w:val="clear" w:color="auto" w:fill="auto"/>
          </w:tcPr>
          <w:p w14:paraId="01CDDF0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C81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E2496B6">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p w14:paraId="4CB68933">
            <w:pPr>
              <w:tabs>
                <w:tab w:val="left" w:pos="720"/>
                <w:tab w:val="left" w:pos="1440"/>
              </w:tabs>
              <w:spacing w:after="0" w:line="240" w:lineRule="auto"/>
              <w:rPr>
                <w:rFonts w:ascii="Arial" w:hAnsi="Arial" w:cs="Arial"/>
                <w:sz w:val="22"/>
                <w:szCs w:val="22"/>
              </w:rPr>
            </w:pPr>
          </w:p>
        </w:tc>
        <w:tc>
          <w:tcPr>
            <w:tcW w:w="5605" w:type="dxa"/>
            <w:shd w:val="clear" w:color="auto" w:fill="auto"/>
          </w:tcPr>
          <w:p w14:paraId="11BA5581">
            <w:pPr>
              <w:tabs>
                <w:tab w:val="left" w:pos="720"/>
                <w:tab w:val="left" w:pos="1440"/>
              </w:tabs>
              <w:spacing w:after="0" w:line="240" w:lineRule="auto"/>
              <w:rPr>
                <w:rFonts w:ascii="Arial" w:hAnsi="Arial" w:eastAsia="宋体" w:cs="Arial"/>
                <w:sz w:val="22"/>
                <w:szCs w:val="22"/>
                <w:lang w:eastAsia="zh-CN"/>
              </w:rPr>
            </w:pPr>
            <w:r>
              <w:rPr>
                <w:rFonts w:ascii="Arial" w:hAnsi="Arial" w:cs="Arial"/>
                <w:sz w:val="22"/>
                <w:szCs w:val="22"/>
              </w:rPr>
              <w:t>Twyman, Michael</w:t>
            </w:r>
            <w:r>
              <w:rPr>
                <w:rFonts w:ascii="Arial" w:hAnsi="Arial" w:eastAsia="宋体" w:cs="Arial"/>
                <w:sz w:val="22"/>
                <w:szCs w:val="22"/>
                <w:lang w:eastAsia="zh-CN"/>
              </w:rPr>
              <w:t>.</w:t>
            </w:r>
            <w:r>
              <w:rPr>
                <w:rFonts w:ascii="Arial" w:hAnsi="Arial" w:cs="Arial"/>
                <w:i/>
                <w:sz w:val="22"/>
                <w:szCs w:val="22"/>
              </w:rPr>
              <w:t>Printing 1770–1970: An illustrated history of its development and uses in England.</w:t>
            </w:r>
            <w:r>
              <w:rPr>
                <w:rFonts w:ascii="Arial" w:hAnsi="Arial" w:cs="Arial"/>
                <w:sz w:val="22"/>
                <w:szCs w:val="22"/>
              </w:rPr>
              <w:t xml:space="preserve"> (London: British Library, 1998)</w:t>
            </w:r>
          </w:p>
        </w:tc>
        <w:tc>
          <w:tcPr>
            <w:tcW w:w="1366" w:type="dxa"/>
            <w:shd w:val="clear" w:color="auto" w:fill="auto"/>
          </w:tcPr>
          <w:p w14:paraId="346EDF8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bl>
    <w:p w14:paraId="400FCD82">
      <w:pPr>
        <w:rPr>
          <w:rFonts w:ascii="Arial" w:hAnsi="Arial" w:cs="Arial"/>
          <w:sz w:val="22"/>
          <w:szCs w:val="22"/>
        </w:rPr>
      </w:pPr>
    </w:p>
    <w:bookmarkEnd w:id="19"/>
    <w:p w14:paraId="394BB7BD">
      <w:pPr>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7AD3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28D49A63">
            <w:pPr>
              <w:pStyle w:val="31"/>
              <w:spacing w:after="0" w:line="240" w:lineRule="auto"/>
              <w:ind w:left="0" w:firstLine="0"/>
              <w:rPr>
                <w:rFonts w:ascii="Arial" w:hAnsi="Arial" w:cs="Arial"/>
                <w:sz w:val="22"/>
                <w:szCs w:val="22"/>
              </w:rPr>
            </w:pPr>
            <w:bookmarkStart w:id="20" w:name="_Hlk176871597"/>
            <w:r>
              <w:rPr>
                <w:rFonts w:ascii="Arial" w:hAnsi="Arial" w:cs="Arial"/>
                <w:sz w:val="22"/>
                <w:szCs w:val="22"/>
              </w:rPr>
              <w:t>Module Code</w:t>
            </w:r>
          </w:p>
        </w:tc>
        <w:tc>
          <w:tcPr>
            <w:tcW w:w="6822" w:type="dxa"/>
            <w:shd w:val="clear" w:color="auto" w:fill="auto"/>
          </w:tcPr>
          <w:p w14:paraId="7F33A1CD">
            <w:pPr>
              <w:pStyle w:val="31"/>
              <w:spacing w:after="0" w:line="240" w:lineRule="auto"/>
              <w:ind w:left="0" w:firstLine="0"/>
              <w:rPr>
                <w:rFonts w:ascii="Arial" w:hAnsi="Arial" w:eastAsia="宋体" w:cs="Arial"/>
                <w:sz w:val="22"/>
                <w:szCs w:val="22"/>
                <w:lang w:eastAsia="zh-CN"/>
              </w:rPr>
            </w:pPr>
            <w:r>
              <w:rPr>
                <w:rFonts w:ascii="Arial" w:hAnsi="Arial" w:cs="Arial"/>
                <w:bCs/>
                <w:sz w:val="22"/>
                <w:szCs w:val="22"/>
              </w:rPr>
              <w:t>WHAD501</w:t>
            </w:r>
            <w:r>
              <w:rPr>
                <w:rFonts w:ascii="Arial" w:hAnsi="Arial" w:eastAsia="等线" w:cs="Arial"/>
                <w:bCs/>
                <w:sz w:val="22"/>
                <w:szCs w:val="22"/>
                <w:lang w:eastAsia="zh-CN"/>
              </w:rPr>
              <w:t>9</w:t>
            </w:r>
            <w:r>
              <w:rPr>
                <w:rFonts w:ascii="Arial" w:hAnsi="Arial" w:cs="Arial"/>
                <w:bCs/>
                <w:sz w:val="22"/>
                <w:szCs w:val="22"/>
              </w:rPr>
              <w:tab/>
            </w:r>
          </w:p>
        </w:tc>
      </w:tr>
      <w:tr w14:paraId="0CE4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1285ADC5">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2D681471">
            <w:pPr>
              <w:spacing w:after="0" w:line="240" w:lineRule="auto"/>
              <w:rPr>
                <w:rFonts w:ascii="Arial" w:hAnsi="Arial" w:eastAsia="宋体" w:cs="Arial"/>
                <w:sz w:val="22"/>
                <w:szCs w:val="22"/>
                <w:lang w:eastAsia="zh-CN"/>
              </w:rPr>
            </w:pPr>
            <w:r>
              <w:rPr>
                <w:rFonts w:ascii="Arial" w:hAnsi="Arial" w:cs="Arial"/>
                <w:b/>
                <w:bCs/>
                <w:sz w:val="22"/>
                <w:szCs w:val="22"/>
              </w:rPr>
              <w:t>Philosophy and Film</w:t>
            </w:r>
          </w:p>
        </w:tc>
      </w:tr>
      <w:tr w14:paraId="3488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7DF1303">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53E9344D">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5B80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6F371A31">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2FF4C044">
            <w:pPr>
              <w:pStyle w:val="31"/>
              <w:spacing w:after="0" w:line="240" w:lineRule="auto"/>
              <w:ind w:left="0" w:firstLine="0"/>
              <w:rPr>
                <w:rFonts w:ascii="Arial" w:hAnsi="Arial" w:cs="Arial"/>
                <w:sz w:val="22"/>
                <w:szCs w:val="22"/>
              </w:rPr>
            </w:pPr>
            <w:r>
              <w:rPr>
                <w:rFonts w:ascii="Arial" w:hAnsi="Arial" w:cs="Arial"/>
                <w:sz w:val="22"/>
                <w:szCs w:val="22"/>
              </w:rPr>
              <w:t>5</w:t>
            </w:r>
          </w:p>
        </w:tc>
      </w:tr>
      <w:tr w14:paraId="42B2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7229FEBE">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501EA526">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20</w:t>
            </w:r>
          </w:p>
        </w:tc>
      </w:tr>
      <w:tr w14:paraId="5D46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57B77155">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3383AB10">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 xml:space="preserve">None </w:t>
            </w:r>
          </w:p>
        </w:tc>
      </w:tr>
      <w:tr w14:paraId="423E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6D4B79A0">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0385E212">
            <w:pPr>
              <w:pStyle w:val="31"/>
              <w:spacing w:after="0" w:line="240" w:lineRule="auto"/>
              <w:ind w:left="0" w:firstLine="0"/>
              <w:rPr>
                <w:rFonts w:ascii="Arial" w:hAnsi="Arial" w:eastAsia="宋体" w:cs="Arial"/>
                <w:sz w:val="22"/>
                <w:szCs w:val="22"/>
                <w:lang w:eastAsia="zh-CN"/>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70B102EB">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32730A22">
      <w:pPr>
        <w:pStyle w:val="34"/>
        <w:overflowPunct/>
        <w:autoSpaceDE/>
        <w:autoSpaceDN/>
        <w:adjustRightInd/>
        <w:spacing w:before="0" w:after="0" w:line="240" w:lineRule="auto"/>
        <w:ind w:left="0" w:firstLine="0"/>
        <w:textAlignment w:val="auto"/>
        <w:rPr>
          <w:rFonts w:ascii="Arial" w:hAnsi="Arial" w:cs="Arial"/>
          <w:b/>
          <w:sz w:val="22"/>
          <w:szCs w:val="22"/>
        </w:rPr>
      </w:pPr>
    </w:p>
    <w:p w14:paraId="51C9E822">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49DB3672">
      <w:pPr>
        <w:pStyle w:val="34"/>
        <w:overflowPunct/>
        <w:autoSpaceDE/>
        <w:autoSpaceDN/>
        <w:adjustRightInd/>
        <w:spacing w:before="0" w:after="0" w:line="240" w:lineRule="auto"/>
        <w:ind w:left="0" w:firstLine="0"/>
        <w:textAlignment w:val="auto"/>
        <w:rPr>
          <w:rFonts w:ascii="Arial" w:hAnsi="Arial" w:cs="Arial"/>
          <w:b/>
          <w:sz w:val="22"/>
          <w:szCs w:val="22"/>
        </w:rPr>
      </w:pPr>
    </w:p>
    <w:p w14:paraId="79C481F0">
      <w:pPr>
        <w:numPr>
          <w:ilvl w:val="0"/>
          <w:numId w:val="28"/>
        </w:numPr>
        <w:rPr>
          <w:rFonts w:ascii="Arial" w:hAnsi="Arial" w:cs="Arial"/>
          <w:sz w:val="22"/>
          <w:szCs w:val="22"/>
        </w:rPr>
      </w:pPr>
      <w:r>
        <w:rPr>
          <w:rFonts w:ascii="Arial" w:hAnsi="Arial" w:cs="Arial"/>
          <w:sz w:val="22"/>
          <w:szCs w:val="22"/>
        </w:rPr>
        <w:t>To demonstrate evidence of knowledge and comparative understanding of the module content and critical awareness of the social context.</w:t>
      </w:r>
    </w:p>
    <w:p w14:paraId="02B9BBD1">
      <w:pPr>
        <w:numPr>
          <w:ilvl w:val="0"/>
          <w:numId w:val="28"/>
        </w:numPr>
        <w:rPr>
          <w:rFonts w:ascii="Arial" w:hAnsi="Arial" w:cs="Arial"/>
          <w:sz w:val="22"/>
          <w:szCs w:val="22"/>
        </w:rPr>
      </w:pPr>
      <w:r>
        <w:rPr>
          <w:rFonts w:ascii="Arial" w:hAnsi="Arial" w:cs="Arial"/>
          <w:sz w:val="22"/>
          <w:szCs w:val="22"/>
        </w:rPr>
        <w:t>To engage with critical skills in visual observation, analysis, evaluation and interpretation.</w:t>
      </w:r>
    </w:p>
    <w:p w14:paraId="2A66FC7F">
      <w:pPr>
        <w:pStyle w:val="34"/>
        <w:overflowPunct/>
        <w:autoSpaceDE/>
        <w:autoSpaceDN/>
        <w:adjustRightInd/>
        <w:spacing w:before="0" w:after="0" w:line="240" w:lineRule="auto"/>
        <w:ind w:left="850" w:firstLine="0"/>
        <w:textAlignment w:val="auto"/>
        <w:rPr>
          <w:rFonts w:ascii="Arial" w:hAnsi="Arial" w:cs="Arial"/>
          <w:sz w:val="22"/>
          <w:szCs w:val="22"/>
        </w:rPr>
      </w:pPr>
    </w:p>
    <w:p w14:paraId="4BF15720">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04A83FF2">
      <w:pPr>
        <w:pStyle w:val="34"/>
        <w:overflowPunct/>
        <w:autoSpaceDE/>
        <w:autoSpaceDN/>
        <w:adjustRightInd/>
        <w:spacing w:before="0" w:after="0" w:line="240" w:lineRule="auto"/>
        <w:ind w:left="0" w:firstLine="0"/>
        <w:textAlignment w:val="auto"/>
        <w:rPr>
          <w:rFonts w:ascii="Arial" w:hAnsi="Arial" w:cs="Arial"/>
          <w:b/>
          <w:sz w:val="22"/>
          <w:szCs w:val="22"/>
        </w:rPr>
      </w:pPr>
    </w:p>
    <w:p w14:paraId="45A9C7CF">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1D632013">
      <w:pPr>
        <w:numPr>
          <w:ilvl w:val="0"/>
          <w:numId w:val="29"/>
        </w:numPr>
        <w:spacing w:before="120" w:after="120" w:line="240" w:lineRule="auto"/>
        <w:rPr>
          <w:rFonts w:ascii="Arial" w:hAnsi="Arial" w:cs="Arial"/>
          <w:sz w:val="22"/>
          <w:szCs w:val="22"/>
        </w:rPr>
      </w:pPr>
      <w:r>
        <w:rPr>
          <w:rFonts w:ascii="Arial" w:hAnsi="Arial" w:cs="Arial"/>
          <w:sz w:val="22"/>
          <w:szCs w:val="22"/>
        </w:rPr>
        <w:t>demonstrate an advanced knowledge and comparative understanding of the processes and concepts pertaining to the area of study, and a critical awareness of the role of visual art</w:t>
      </w:r>
      <w:r>
        <w:rPr>
          <w:rFonts w:ascii="Arial" w:hAnsi="Arial" w:eastAsia="等线" w:cs="Arial"/>
          <w:sz w:val="22"/>
          <w:szCs w:val="22"/>
        </w:rPr>
        <w:t xml:space="preserve"> </w:t>
      </w:r>
      <w:r>
        <w:rPr>
          <w:rFonts w:ascii="Arial" w:hAnsi="Arial" w:cs="Arial"/>
          <w:sz w:val="22"/>
          <w:szCs w:val="22"/>
        </w:rPr>
        <w:t>facts as carriers of meaning and value within a social context;</w:t>
      </w:r>
    </w:p>
    <w:p w14:paraId="7ED24480">
      <w:pPr>
        <w:numPr>
          <w:ilvl w:val="0"/>
          <w:numId w:val="29"/>
        </w:numPr>
        <w:spacing w:before="120" w:after="120" w:line="240" w:lineRule="auto"/>
        <w:rPr>
          <w:rFonts w:ascii="Arial" w:hAnsi="Arial" w:cs="Arial"/>
          <w:sz w:val="22"/>
          <w:szCs w:val="22"/>
        </w:rPr>
      </w:pPr>
      <w:r>
        <w:rPr>
          <w:rFonts w:ascii="Arial" w:hAnsi="Arial" w:cs="Arial"/>
          <w:sz w:val="22"/>
          <w:szCs w:val="22"/>
        </w:rPr>
        <w:t>use skills in visual observation, analysis,</w:t>
      </w:r>
      <w:r>
        <w:rPr>
          <w:rFonts w:ascii="Arial" w:hAnsi="Arial" w:eastAsia="等线" w:cs="Arial"/>
          <w:sz w:val="22"/>
          <w:szCs w:val="22"/>
        </w:rPr>
        <w:t xml:space="preserve"> </w:t>
      </w:r>
      <w:r>
        <w:rPr>
          <w:rFonts w:ascii="Arial" w:hAnsi="Arial" w:cs="Arial"/>
          <w:sz w:val="22"/>
          <w:szCs w:val="22"/>
        </w:rPr>
        <w:t>evaluation and interpretation, and apply these appropriately</w:t>
      </w:r>
      <w:r>
        <w:rPr>
          <w:rFonts w:ascii="Arial" w:hAnsi="Arial" w:eastAsia="等线" w:cs="Arial"/>
          <w:sz w:val="22"/>
          <w:szCs w:val="22"/>
        </w:rPr>
        <w:t xml:space="preserve"> </w:t>
      </w:r>
      <w:r>
        <w:rPr>
          <w:rFonts w:ascii="Arial" w:hAnsi="Arial" w:cs="Arial"/>
          <w:sz w:val="22"/>
          <w:szCs w:val="22"/>
        </w:rPr>
        <w:t xml:space="preserve">and critically. </w:t>
      </w:r>
    </w:p>
    <w:p w14:paraId="639AED44">
      <w:pPr>
        <w:pStyle w:val="31"/>
        <w:spacing w:before="120" w:after="120" w:line="240" w:lineRule="auto"/>
        <w:ind w:left="0" w:firstLine="0"/>
        <w:rPr>
          <w:rFonts w:ascii="Arial" w:hAnsi="Arial" w:cs="Arial"/>
          <w:sz w:val="22"/>
          <w:szCs w:val="22"/>
        </w:rPr>
      </w:pPr>
    </w:p>
    <w:p w14:paraId="498D32D4">
      <w:pPr>
        <w:pStyle w:val="31"/>
        <w:spacing w:before="120" w:after="120" w:line="240" w:lineRule="auto"/>
        <w:rPr>
          <w:rFonts w:ascii="Arial" w:hAnsi="Arial" w:cs="Arial"/>
          <w:sz w:val="22"/>
          <w:szCs w:val="22"/>
        </w:rPr>
      </w:pPr>
      <w:r>
        <w:rPr>
          <w:rFonts w:ascii="Arial" w:hAnsi="Arial" w:cs="Arial"/>
          <w:sz w:val="22"/>
          <w:szCs w:val="22"/>
        </w:rPr>
        <w:t>INDICATIVE CONTENT</w:t>
      </w:r>
    </w:p>
    <w:p w14:paraId="48E3C2C9">
      <w:pPr>
        <w:pStyle w:val="36"/>
        <w:numPr>
          <w:ilvl w:val="0"/>
          <w:numId w:val="30"/>
        </w:numPr>
        <w:spacing w:before="120" w:after="120" w:line="240" w:lineRule="auto"/>
        <w:ind w:left="850" w:hanging="424"/>
        <w:rPr>
          <w:rFonts w:ascii="Arial" w:hAnsi="Arial" w:cs="Arial"/>
          <w:sz w:val="22"/>
          <w:szCs w:val="22"/>
        </w:rPr>
      </w:pPr>
      <w:r>
        <w:rPr>
          <w:rFonts w:ascii="Arial" w:hAnsi="Arial" w:eastAsia="宋体" w:cs="Arial"/>
          <w:sz w:val="22"/>
          <w:szCs w:val="22"/>
          <w:lang w:eastAsia="zh-CN"/>
        </w:rPr>
        <w:t xml:space="preserve">Film and Animation History. </w:t>
      </w:r>
    </w:p>
    <w:p w14:paraId="64B475B4">
      <w:pPr>
        <w:pStyle w:val="36"/>
        <w:numPr>
          <w:ilvl w:val="0"/>
          <w:numId w:val="30"/>
        </w:numPr>
        <w:spacing w:before="120" w:after="120" w:line="240" w:lineRule="auto"/>
        <w:ind w:left="850" w:hanging="424"/>
        <w:rPr>
          <w:rFonts w:ascii="Arial" w:hAnsi="Arial" w:cs="Arial"/>
          <w:sz w:val="22"/>
          <w:szCs w:val="22"/>
        </w:rPr>
      </w:pPr>
      <w:r>
        <w:rPr>
          <w:rFonts w:ascii="Arial" w:hAnsi="Arial" w:eastAsia="宋体" w:cs="Arial"/>
          <w:sz w:val="22"/>
          <w:szCs w:val="22"/>
          <w:lang w:eastAsia="zh-CN"/>
        </w:rPr>
        <w:t>Modern History of Animation.</w:t>
      </w:r>
    </w:p>
    <w:p w14:paraId="7A146EAD">
      <w:pPr>
        <w:pStyle w:val="36"/>
        <w:numPr>
          <w:ilvl w:val="0"/>
          <w:numId w:val="30"/>
        </w:numPr>
        <w:spacing w:before="120" w:after="120" w:line="240" w:lineRule="auto"/>
        <w:ind w:left="850" w:hanging="424"/>
        <w:rPr>
          <w:rFonts w:ascii="Arial" w:hAnsi="Arial" w:cs="Arial"/>
          <w:sz w:val="22"/>
          <w:szCs w:val="22"/>
        </w:rPr>
      </w:pPr>
      <w:r>
        <w:rPr>
          <w:rFonts w:ascii="Arial" w:hAnsi="Arial" w:eastAsia="Calibri" w:cs="Arial"/>
          <w:sz w:val="22"/>
          <w:szCs w:val="22"/>
        </w:rPr>
        <w:t>New German cinema and national memory.</w:t>
      </w:r>
    </w:p>
    <w:p w14:paraId="7CE6DF73">
      <w:pPr>
        <w:pStyle w:val="36"/>
        <w:numPr>
          <w:ilvl w:val="0"/>
          <w:numId w:val="30"/>
        </w:numPr>
        <w:spacing w:before="120" w:after="120" w:line="240" w:lineRule="auto"/>
        <w:ind w:left="850" w:hanging="424"/>
        <w:rPr>
          <w:rFonts w:ascii="Arial" w:hAnsi="Arial" w:cs="Arial"/>
          <w:sz w:val="22"/>
          <w:szCs w:val="22"/>
        </w:rPr>
      </w:pPr>
      <w:r>
        <w:rPr>
          <w:rFonts w:ascii="Arial" w:hAnsi="Arial" w:eastAsia="Calibri" w:cs="Arial"/>
          <w:sz w:val="22"/>
          <w:szCs w:val="22"/>
        </w:rPr>
        <w:t>Sci-fi and the loss of the human.</w:t>
      </w:r>
    </w:p>
    <w:p w14:paraId="401741AD">
      <w:pPr>
        <w:pStyle w:val="36"/>
        <w:numPr>
          <w:ilvl w:val="0"/>
          <w:numId w:val="30"/>
        </w:numPr>
        <w:spacing w:before="120" w:after="120" w:line="240" w:lineRule="auto"/>
        <w:ind w:left="850" w:hanging="424"/>
        <w:rPr>
          <w:rFonts w:ascii="Arial" w:hAnsi="Arial" w:cs="Arial"/>
          <w:sz w:val="22"/>
          <w:szCs w:val="22"/>
        </w:rPr>
      </w:pPr>
      <w:r>
        <w:rPr>
          <w:rFonts w:ascii="Arial" w:hAnsi="Arial" w:eastAsia="Calibri" w:cs="Arial"/>
          <w:sz w:val="22"/>
          <w:szCs w:val="22"/>
        </w:rPr>
        <w:t xml:space="preserve">Film neo noir </w:t>
      </w:r>
      <w:r>
        <w:rPr>
          <w:rFonts w:ascii="Arial" w:hAnsi="Arial" w:eastAsia="宋体" w:cs="Arial"/>
          <w:sz w:val="22"/>
          <w:szCs w:val="22"/>
          <w:lang w:eastAsia="zh-CN"/>
        </w:rPr>
        <w:t>and e</w:t>
      </w:r>
      <w:r>
        <w:rPr>
          <w:rFonts w:ascii="Arial" w:hAnsi="Arial" w:eastAsia="Calibri" w:cs="Arial"/>
          <w:sz w:val="22"/>
          <w:szCs w:val="22"/>
        </w:rPr>
        <w:t>xistentialism.</w:t>
      </w:r>
    </w:p>
    <w:p w14:paraId="573F7046">
      <w:pPr>
        <w:pStyle w:val="36"/>
        <w:numPr>
          <w:ilvl w:val="0"/>
          <w:numId w:val="30"/>
        </w:numPr>
        <w:spacing w:before="120" w:after="120" w:line="240" w:lineRule="auto"/>
        <w:ind w:left="850" w:hanging="424"/>
        <w:rPr>
          <w:rFonts w:ascii="Arial" w:hAnsi="Arial" w:cs="Arial"/>
          <w:sz w:val="22"/>
          <w:szCs w:val="22"/>
        </w:rPr>
      </w:pPr>
      <w:r>
        <w:rPr>
          <w:rFonts w:ascii="Arial" w:hAnsi="Arial" w:eastAsia="Calibri" w:cs="Arial"/>
          <w:sz w:val="22"/>
          <w:szCs w:val="22"/>
        </w:rPr>
        <w:t xml:space="preserve">Post modernism </w:t>
      </w:r>
      <w:r>
        <w:rPr>
          <w:rFonts w:ascii="Arial" w:hAnsi="Arial" w:eastAsia="宋体" w:cs="Arial"/>
          <w:sz w:val="22"/>
          <w:szCs w:val="22"/>
          <w:lang w:eastAsia="zh-CN"/>
        </w:rPr>
        <w:t>and t</w:t>
      </w:r>
      <w:r>
        <w:rPr>
          <w:rFonts w:ascii="Arial" w:hAnsi="Arial" w:eastAsia="Calibri" w:cs="Arial"/>
          <w:sz w:val="22"/>
          <w:szCs w:val="22"/>
        </w:rPr>
        <w:t>he fragmented self.</w:t>
      </w:r>
    </w:p>
    <w:p w14:paraId="37C312E2">
      <w:pPr>
        <w:pStyle w:val="31"/>
        <w:spacing w:before="120" w:after="120" w:line="240" w:lineRule="auto"/>
        <w:rPr>
          <w:rFonts w:ascii="Arial" w:hAnsi="Arial" w:cs="Arial"/>
          <w:sz w:val="22"/>
          <w:szCs w:val="22"/>
        </w:rPr>
      </w:pPr>
      <w:r>
        <w:rPr>
          <w:rFonts w:ascii="Arial" w:hAnsi="Arial" w:cs="Arial"/>
          <w:sz w:val="22"/>
          <w:szCs w:val="22"/>
        </w:rPr>
        <w:br w:type="page"/>
      </w:r>
      <w:r>
        <w:rPr>
          <w:rFonts w:ascii="Arial" w:hAnsi="Arial" w:cs="Arial"/>
          <w:sz w:val="22"/>
          <w:szCs w:val="22"/>
        </w:rPr>
        <w:t>Study Time Allocation</w:t>
      </w:r>
    </w:p>
    <w:p w14:paraId="51B83FB1">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2470501B">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5C302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03BDD761">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24FC673A">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0210DE63">
            <w:pPr>
              <w:keepNext/>
              <w:spacing w:after="0" w:line="240" w:lineRule="auto"/>
              <w:jc w:val="center"/>
              <w:rPr>
                <w:rFonts w:ascii="Arial" w:hAnsi="Arial" w:cs="Arial"/>
                <w:b/>
                <w:sz w:val="22"/>
                <w:szCs w:val="22"/>
              </w:rPr>
            </w:pPr>
            <w:r>
              <w:rPr>
                <w:rFonts w:ascii="Arial" w:hAnsi="Arial" w:cs="Arial"/>
                <w:b/>
                <w:sz w:val="22"/>
                <w:szCs w:val="22"/>
              </w:rPr>
              <w:t>Percentage</w:t>
            </w:r>
          </w:p>
        </w:tc>
      </w:tr>
      <w:tr w14:paraId="7A07A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E2BC426">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3010C87D">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72</w:t>
            </w:r>
          </w:p>
        </w:tc>
        <w:tc>
          <w:tcPr>
            <w:tcW w:w="1843" w:type="dxa"/>
            <w:shd w:val="clear" w:color="auto" w:fill="auto"/>
          </w:tcPr>
          <w:p w14:paraId="0EE81F5B">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36%</w:t>
            </w:r>
          </w:p>
        </w:tc>
      </w:tr>
      <w:tr w14:paraId="1E02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265D9C1">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685F6D18">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128</w:t>
            </w:r>
          </w:p>
        </w:tc>
        <w:tc>
          <w:tcPr>
            <w:tcW w:w="1843" w:type="dxa"/>
            <w:shd w:val="clear" w:color="auto" w:fill="auto"/>
          </w:tcPr>
          <w:p w14:paraId="2FE92376">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64%</w:t>
            </w:r>
          </w:p>
        </w:tc>
      </w:tr>
      <w:tr w14:paraId="3E380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5C62646">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2DB71E14">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c>
          <w:tcPr>
            <w:tcW w:w="1843" w:type="dxa"/>
            <w:shd w:val="clear" w:color="auto" w:fill="auto"/>
          </w:tcPr>
          <w:p w14:paraId="6509A627">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r>
      <w:tr w14:paraId="220EA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071FCA7C">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69A7BB9B">
            <w:pPr>
              <w:keepNext/>
              <w:spacing w:after="0" w:line="240" w:lineRule="auto"/>
              <w:jc w:val="center"/>
              <w:rPr>
                <w:rFonts w:ascii="Arial" w:hAnsi="Arial" w:eastAsia="宋体" w:cs="Arial"/>
                <w:b/>
                <w:sz w:val="22"/>
                <w:szCs w:val="22"/>
                <w:lang w:eastAsia="zh-CN"/>
              </w:rPr>
            </w:pPr>
            <w:r>
              <w:rPr>
                <w:rFonts w:ascii="Arial" w:hAnsi="Arial" w:eastAsia="宋体" w:cs="Arial"/>
                <w:b/>
                <w:sz w:val="22"/>
                <w:szCs w:val="22"/>
                <w:lang w:eastAsia="zh-CN"/>
              </w:rPr>
              <w:t>200</w:t>
            </w:r>
          </w:p>
        </w:tc>
        <w:tc>
          <w:tcPr>
            <w:tcW w:w="1843" w:type="dxa"/>
            <w:shd w:val="clear" w:color="auto" w:fill="auto"/>
          </w:tcPr>
          <w:p w14:paraId="62D50ADD">
            <w:pPr>
              <w:keepNext/>
              <w:spacing w:after="0" w:line="240" w:lineRule="auto"/>
              <w:jc w:val="center"/>
              <w:rPr>
                <w:rFonts w:ascii="Arial" w:hAnsi="Arial" w:cs="Arial"/>
                <w:b/>
                <w:sz w:val="22"/>
                <w:szCs w:val="22"/>
              </w:rPr>
            </w:pPr>
            <w:r>
              <w:rPr>
                <w:rFonts w:ascii="Arial" w:hAnsi="Arial" w:cs="Arial"/>
                <w:b/>
                <w:sz w:val="22"/>
                <w:szCs w:val="22"/>
              </w:rPr>
              <w:t>100%</w:t>
            </w:r>
          </w:p>
        </w:tc>
      </w:tr>
    </w:tbl>
    <w:p w14:paraId="2815AE73">
      <w:pPr>
        <w:pStyle w:val="31"/>
        <w:spacing w:after="0" w:line="240" w:lineRule="auto"/>
        <w:ind w:left="0" w:firstLine="0"/>
        <w:rPr>
          <w:rFonts w:ascii="Arial" w:hAnsi="Arial" w:eastAsia="宋体" w:cs="Arial"/>
          <w:sz w:val="22"/>
          <w:szCs w:val="22"/>
          <w:lang w:eastAsia="zh-CN"/>
        </w:rPr>
      </w:pPr>
    </w:p>
    <w:p w14:paraId="62D2403A">
      <w:pPr>
        <w:pStyle w:val="31"/>
        <w:spacing w:after="0" w:line="240" w:lineRule="auto"/>
        <w:ind w:left="0" w:firstLine="0"/>
        <w:rPr>
          <w:rFonts w:ascii="Arial" w:hAnsi="Arial" w:cs="Arial"/>
          <w:sz w:val="22"/>
          <w:szCs w:val="22"/>
        </w:rPr>
      </w:pPr>
      <w:r>
        <w:rPr>
          <w:rFonts w:ascii="Arial" w:hAnsi="Arial" w:cs="Arial"/>
          <w:sz w:val="22"/>
          <w:szCs w:val="22"/>
        </w:rPr>
        <w:t>ASSESSMENT</w:t>
      </w:r>
    </w:p>
    <w:p w14:paraId="36F6D1BB">
      <w:pPr>
        <w:pStyle w:val="31"/>
        <w:spacing w:after="0" w:line="240" w:lineRule="auto"/>
        <w:ind w:left="0" w:firstLine="0"/>
        <w:rPr>
          <w:rFonts w:ascii="Arial" w:hAnsi="Arial" w:cs="Arial"/>
          <w:sz w:val="22"/>
          <w:szCs w:val="22"/>
        </w:rPr>
      </w:pPr>
    </w:p>
    <w:p w14:paraId="35D8B28C">
      <w:pPr>
        <w:spacing w:after="0" w:line="240" w:lineRule="auto"/>
        <w:rPr>
          <w:rFonts w:ascii="Arial" w:hAnsi="Arial" w:cs="Arial"/>
          <w:b/>
          <w:sz w:val="22"/>
          <w:szCs w:val="22"/>
        </w:rPr>
      </w:pPr>
      <w:r>
        <w:rPr>
          <w:rFonts w:ascii="Arial" w:hAnsi="Arial" w:cs="Arial"/>
          <w:b/>
          <w:sz w:val="22"/>
          <w:szCs w:val="22"/>
        </w:rPr>
        <w:t>Assessment Component 1</w:t>
      </w:r>
    </w:p>
    <w:p w14:paraId="554686DD">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13FE6FDC">
        <w:tblPrEx>
          <w:tblCellMar>
            <w:top w:w="0" w:type="dxa"/>
            <w:left w:w="108" w:type="dxa"/>
            <w:bottom w:w="0" w:type="dxa"/>
            <w:right w:w="108" w:type="dxa"/>
          </w:tblCellMar>
        </w:tblPrEx>
        <w:tc>
          <w:tcPr>
            <w:tcW w:w="550" w:type="dxa"/>
            <w:shd w:val="clear" w:color="auto" w:fill="auto"/>
          </w:tcPr>
          <w:p w14:paraId="0DB0BC9B">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50404480">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4C90B33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6637770E">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78DF3185">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257BA890">
            <w:pPr>
              <w:spacing w:after="0" w:line="240" w:lineRule="auto"/>
              <w:rPr>
                <w:rFonts w:ascii="Arial" w:hAnsi="Arial" w:cs="Arial"/>
                <w:b/>
                <w:sz w:val="22"/>
                <w:szCs w:val="22"/>
              </w:rPr>
            </w:pPr>
            <w:r>
              <w:rPr>
                <w:rFonts w:ascii="Arial" w:hAnsi="Arial" w:cs="Arial"/>
                <w:b/>
                <w:sz w:val="22"/>
                <w:szCs w:val="22"/>
              </w:rPr>
              <w:t>Practical</w:t>
            </w:r>
          </w:p>
        </w:tc>
      </w:tr>
    </w:tbl>
    <w:p w14:paraId="231612B5">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32A80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20D85DAE">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278EB155">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2835CA8B">
            <w:pPr>
              <w:spacing w:after="0" w:line="240" w:lineRule="auto"/>
              <w:rPr>
                <w:rFonts w:ascii="Arial" w:hAnsi="Arial" w:cs="Arial"/>
                <w:sz w:val="22"/>
                <w:szCs w:val="22"/>
              </w:rPr>
            </w:pPr>
            <w:r>
              <w:rPr>
                <w:rFonts w:ascii="Arial" w:hAnsi="Arial" w:cs="Arial"/>
                <w:b/>
                <w:sz w:val="22"/>
                <w:szCs w:val="22"/>
              </w:rPr>
              <w:t>Weighting</w:t>
            </w:r>
          </w:p>
        </w:tc>
      </w:tr>
      <w:tr w14:paraId="23531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73203514">
            <w:pPr>
              <w:spacing w:after="0" w:line="240" w:lineRule="auto"/>
              <w:rPr>
                <w:rFonts w:ascii="Arial" w:hAnsi="Arial" w:cs="Arial"/>
                <w:sz w:val="22"/>
                <w:szCs w:val="22"/>
              </w:rPr>
            </w:pPr>
            <w:r>
              <w:rPr>
                <w:rFonts w:ascii="Arial" w:hAnsi="Arial" w:cs="Arial"/>
                <w:sz w:val="22"/>
                <w:szCs w:val="22"/>
              </w:rPr>
              <w:t xml:space="preserve">Essay </w:t>
            </w:r>
          </w:p>
        </w:tc>
        <w:tc>
          <w:tcPr>
            <w:tcW w:w="3969" w:type="dxa"/>
            <w:shd w:val="clear" w:color="auto" w:fill="FFFFFF"/>
          </w:tcPr>
          <w:p w14:paraId="35A12A11">
            <w:pPr>
              <w:spacing w:after="0" w:line="240" w:lineRule="auto"/>
              <w:jc w:val="left"/>
              <w:rPr>
                <w:rFonts w:ascii="Arial" w:hAnsi="Arial" w:cs="Arial"/>
                <w:sz w:val="22"/>
                <w:szCs w:val="22"/>
              </w:rPr>
            </w:pPr>
            <w:r>
              <w:rPr>
                <w:rFonts w:ascii="Arial" w:hAnsi="Arial" w:cs="Arial"/>
                <w:sz w:val="22"/>
                <w:szCs w:val="22"/>
                <w:lang w:eastAsia="zh-CN"/>
              </w:rPr>
              <w:t>2500 words</w:t>
            </w:r>
          </w:p>
        </w:tc>
        <w:tc>
          <w:tcPr>
            <w:tcW w:w="1559" w:type="dxa"/>
            <w:shd w:val="clear" w:color="auto" w:fill="auto"/>
          </w:tcPr>
          <w:p w14:paraId="02D793F0">
            <w:pPr>
              <w:spacing w:after="0" w:line="240" w:lineRule="auto"/>
              <w:rPr>
                <w:rFonts w:ascii="Arial" w:hAnsi="Arial" w:eastAsia="宋体" w:cs="Arial"/>
                <w:sz w:val="22"/>
                <w:szCs w:val="22"/>
                <w:lang w:eastAsia="zh-CN"/>
              </w:rPr>
            </w:pPr>
            <w:r>
              <w:rPr>
                <w:rFonts w:ascii="Arial" w:hAnsi="Arial" w:eastAsia="宋体" w:cs="Arial"/>
                <w:sz w:val="22"/>
                <w:szCs w:val="22"/>
                <w:lang w:eastAsia="zh-CN"/>
              </w:rPr>
              <w:t>50%</w:t>
            </w:r>
          </w:p>
        </w:tc>
      </w:tr>
    </w:tbl>
    <w:p w14:paraId="45779152">
      <w:pPr>
        <w:spacing w:after="0" w:line="240" w:lineRule="auto"/>
        <w:rPr>
          <w:rFonts w:ascii="Arial" w:hAnsi="Arial" w:cs="Arial"/>
          <w:b/>
          <w:sz w:val="22"/>
          <w:szCs w:val="22"/>
        </w:rPr>
      </w:pPr>
    </w:p>
    <w:p w14:paraId="170EC458">
      <w:pPr>
        <w:spacing w:after="0" w:line="240" w:lineRule="auto"/>
        <w:rPr>
          <w:rFonts w:ascii="Arial" w:hAnsi="Arial" w:cs="Arial"/>
          <w:b/>
          <w:sz w:val="22"/>
          <w:szCs w:val="22"/>
        </w:rPr>
      </w:pPr>
      <w:r>
        <w:rPr>
          <w:rFonts w:ascii="Arial" w:hAnsi="Arial" w:cs="Arial"/>
          <w:b/>
          <w:sz w:val="22"/>
          <w:szCs w:val="22"/>
        </w:rPr>
        <w:t>Assessment Component 2</w:t>
      </w:r>
    </w:p>
    <w:p w14:paraId="2C8F175F">
      <w:pPr>
        <w:spacing w:after="0" w:line="240" w:lineRule="auto"/>
        <w:rPr>
          <w:rFonts w:ascii="Arial" w:hAnsi="Arial" w:cs="Arial"/>
          <w:b/>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59D99AD5">
        <w:tblPrEx>
          <w:tblCellMar>
            <w:top w:w="0" w:type="dxa"/>
            <w:left w:w="108" w:type="dxa"/>
            <w:bottom w:w="0" w:type="dxa"/>
            <w:right w:w="108" w:type="dxa"/>
          </w:tblCellMar>
        </w:tblPrEx>
        <w:tc>
          <w:tcPr>
            <w:tcW w:w="550" w:type="dxa"/>
            <w:shd w:val="clear" w:color="auto" w:fill="auto"/>
          </w:tcPr>
          <w:p w14:paraId="08806238">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4044B57E">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26F370A0">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64347966">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4C221EA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53FE3239">
            <w:pPr>
              <w:spacing w:after="0" w:line="240" w:lineRule="auto"/>
              <w:rPr>
                <w:rFonts w:ascii="Arial" w:hAnsi="Arial" w:cs="Arial"/>
                <w:b/>
                <w:sz w:val="22"/>
                <w:szCs w:val="22"/>
              </w:rPr>
            </w:pPr>
            <w:r>
              <w:rPr>
                <w:rFonts w:ascii="Arial" w:hAnsi="Arial" w:cs="Arial"/>
                <w:b/>
                <w:sz w:val="22"/>
                <w:szCs w:val="22"/>
              </w:rPr>
              <w:t>Practical</w:t>
            </w:r>
          </w:p>
        </w:tc>
      </w:tr>
    </w:tbl>
    <w:p w14:paraId="0C15CD53">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211E9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3B72AADD">
            <w:pPr>
              <w:spacing w:after="0" w:line="240" w:lineRule="auto"/>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3911C597">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79D5FB82">
            <w:pPr>
              <w:spacing w:after="0" w:line="240" w:lineRule="auto"/>
              <w:rPr>
                <w:rFonts w:ascii="Arial" w:hAnsi="Arial" w:cs="Arial"/>
                <w:sz w:val="22"/>
                <w:szCs w:val="22"/>
              </w:rPr>
            </w:pPr>
            <w:r>
              <w:rPr>
                <w:rFonts w:ascii="Arial" w:hAnsi="Arial" w:cs="Arial"/>
                <w:b/>
                <w:sz w:val="22"/>
                <w:szCs w:val="22"/>
              </w:rPr>
              <w:t>Weighting</w:t>
            </w:r>
          </w:p>
        </w:tc>
      </w:tr>
      <w:tr w14:paraId="6E67A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2DEACD66">
            <w:pPr>
              <w:spacing w:after="0" w:line="240" w:lineRule="auto"/>
              <w:rPr>
                <w:rFonts w:ascii="Arial" w:hAnsi="Arial" w:cs="Arial"/>
                <w:sz w:val="22"/>
                <w:szCs w:val="22"/>
              </w:rPr>
            </w:pPr>
            <w:r>
              <w:rPr>
                <w:rFonts w:ascii="Arial" w:hAnsi="Arial" w:cs="Arial"/>
                <w:sz w:val="22"/>
                <w:szCs w:val="22"/>
              </w:rPr>
              <w:t>Essay</w:t>
            </w:r>
          </w:p>
        </w:tc>
        <w:tc>
          <w:tcPr>
            <w:tcW w:w="3969" w:type="dxa"/>
            <w:shd w:val="clear" w:color="auto" w:fill="FFFFFF"/>
          </w:tcPr>
          <w:p w14:paraId="23D69A06">
            <w:pPr>
              <w:spacing w:after="0" w:line="240" w:lineRule="auto"/>
              <w:jc w:val="left"/>
              <w:rPr>
                <w:rFonts w:ascii="Arial" w:hAnsi="Arial" w:cs="Arial"/>
                <w:sz w:val="22"/>
                <w:szCs w:val="22"/>
              </w:rPr>
            </w:pPr>
            <w:r>
              <w:rPr>
                <w:rFonts w:ascii="Arial" w:hAnsi="Arial" w:cs="Arial"/>
                <w:sz w:val="22"/>
                <w:szCs w:val="22"/>
                <w:lang w:eastAsia="zh-CN"/>
              </w:rPr>
              <w:t>2500 words</w:t>
            </w:r>
          </w:p>
        </w:tc>
        <w:tc>
          <w:tcPr>
            <w:tcW w:w="1559" w:type="dxa"/>
            <w:shd w:val="clear" w:color="auto" w:fill="auto"/>
          </w:tcPr>
          <w:p w14:paraId="7ADF9518">
            <w:pPr>
              <w:spacing w:after="0" w:line="240" w:lineRule="auto"/>
              <w:rPr>
                <w:rFonts w:ascii="Arial" w:hAnsi="Arial" w:cs="Arial"/>
                <w:sz w:val="22"/>
                <w:szCs w:val="22"/>
              </w:rPr>
            </w:pPr>
            <w:r>
              <w:rPr>
                <w:rFonts w:ascii="Arial" w:hAnsi="Arial" w:eastAsia="宋体" w:cs="Arial"/>
                <w:sz w:val="22"/>
                <w:szCs w:val="22"/>
                <w:lang w:eastAsia="zh-CN"/>
              </w:rPr>
              <w:t>50%</w:t>
            </w:r>
          </w:p>
        </w:tc>
      </w:tr>
    </w:tbl>
    <w:p w14:paraId="1A745A02">
      <w:pPr>
        <w:spacing w:after="0" w:line="240" w:lineRule="auto"/>
        <w:rPr>
          <w:rFonts w:ascii="Arial" w:hAnsi="Arial" w:eastAsia="宋体" w:cs="Arial"/>
          <w:sz w:val="22"/>
          <w:szCs w:val="22"/>
          <w:lang w:eastAsia="zh-CN"/>
        </w:rPr>
      </w:pPr>
      <w:r>
        <w:rPr>
          <w:rFonts w:ascii="Arial" w:hAnsi="Arial" w:eastAsia="宋体" w:cs="Arial"/>
          <w:sz w:val="22"/>
          <w:szCs w:val="22"/>
          <w:lang w:eastAsia="zh-CN"/>
        </w:rPr>
        <w:tab/>
      </w:r>
    </w:p>
    <w:p w14:paraId="7CADAF80">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2E32CB38">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7B444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6DAAF7C9">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52F0CF0F">
            <w:pPr>
              <w:keepNext/>
              <w:spacing w:after="0" w:line="240" w:lineRule="auto"/>
              <w:jc w:val="center"/>
              <w:rPr>
                <w:rFonts w:ascii="Arial" w:hAnsi="Arial" w:cs="Arial"/>
                <w:b/>
                <w:sz w:val="22"/>
                <w:szCs w:val="22"/>
              </w:rPr>
            </w:pPr>
            <w:r>
              <w:rPr>
                <w:rFonts w:ascii="Arial" w:hAnsi="Arial" w:cs="Arial"/>
                <w:b/>
                <w:sz w:val="22"/>
                <w:szCs w:val="22"/>
              </w:rPr>
              <w:t>Percentage</w:t>
            </w:r>
          </w:p>
        </w:tc>
      </w:tr>
      <w:tr w14:paraId="25646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49D16AA">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197B2C6F">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r>
      <w:tr w14:paraId="0BD53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89F693D">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3694F704">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5E5D0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D4F3A0F">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33730394">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r>
      <w:tr w14:paraId="3D078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2A5F1ED">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233ED895">
            <w:pPr>
              <w:keepNext/>
              <w:spacing w:after="0" w:line="240" w:lineRule="auto"/>
              <w:jc w:val="center"/>
              <w:rPr>
                <w:rFonts w:ascii="Arial" w:hAnsi="Arial" w:cs="Arial"/>
                <w:b/>
                <w:sz w:val="22"/>
                <w:szCs w:val="22"/>
              </w:rPr>
            </w:pPr>
            <w:r>
              <w:rPr>
                <w:rFonts w:ascii="Arial" w:hAnsi="Arial" w:cs="Arial"/>
                <w:b/>
                <w:sz w:val="22"/>
                <w:szCs w:val="22"/>
              </w:rPr>
              <w:t>100%</w:t>
            </w:r>
          </w:p>
        </w:tc>
      </w:tr>
    </w:tbl>
    <w:p w14:paraId="655ADC19">
      <w:pPr>
        <w:spacing w:after="0" w:line="240" w:lineRule="auto"/>
        <w:rPr>
          <w:rFonts w:ascii="Arial" w:hAnsi="Arial" w:cs="Arial"/>
          <w:sz w:val="22"/>
          <w:szCs w:val="22"/>
        </w:rPr>
      </w:pPr>
    </w:p>
    <w:p w14:paraId="69BA909C">
      <w:pPr>
        <w:spacing w:after="0" w:line="240" w:lineRule="auto"/>
        <w:rPr>
          <w:rFonts w:ascii="Arial" w:hAnsi="Arial" w:cs="Arial"/>
          <w:b/>
          <w:sz w:val="22"/>
          <w:szCs w:val="22"/>
        </w:rPr>
      </w:pPr>
      <w:r>
        <w:rPr>
          <w:rFonts w:ascii="Arial" w:hAnsi="Arial" w:cs="Arial"/>
          <w:b/>
          <w:sz w:val="22"/>
          <w:szCs w:val="22"/>
        </w:rPr>
        <w:br w:type="page"/>
      </w:r>
    </w:p>
    <w:p w14:paraId="354A8F3B">
      <w:pPr>
        <w:spacing w:after="0" w:line="240" w:lineRule="auto"/>
        <w:rPr>
          <w:rFonts w:ascii="Arial" w:hAnsi="Arial" w:cs="Arial"/>
          <w:b/>
          <w:sz w:val="22"/>
          <w:szCs w:val="22"/>
        </w:rPr>
      </w:pPr>
      <w:r>
        <w:rPr>
          <w:rFonts w:ascii="Arial" w:hAnsi="Arial" w:cs="Arial"/>
          <w:b/>
          <w:sz w:val="22"/>
          <w:szCs w:val="22"/>
        </w:rPr>
        <w:t>INDICATIVE READING LIST</w:t>
      </w:r>
    </w:p>
    <w:p w14:paraId="0865AD1E">
      <w:pPr>
        <w:spacing w:after="0" w:line="240" w:lineRule="auto"/>
        <w:rPr>
          <w:rFonts w:ascii="Arial" w:hAnsi="Arial" w:cs="Arial"/>
          <w:b/>
          <w:sz w:val="22"/>
          <w:szCs w:val="22"/>
        </w:rPr>
      </w:pPr>
    </w:p>
    <w:p w14:paraId="3FAF13D7">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2A4A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3A9904EF">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1B5F18E5">
            <w:pPr>
              <w:pStyle w:val="31"/>
              <w:spacing w:after="0" w:line="240" w:lineRule="auto"/>
              <w:ind w:left="0" w:firstLine="0"/>
              <w:rPr>
                <w:rFonts w:ascii="Arial" w:hAnsi="Arial" w:cs="Arial"/>
                <w:sz w:val="22"/>
                <w:szCs w:val="22"/>
              </w:rPr>
            </w:pPr>
            <w:r>
              <w:rPr>
                <w:rFonts w:ascii="Arial" w:hAnsi="Arial" w:cs="Arial"/>
                <w:bCs/>
                <w:sz w:val="22"/>
                <w:szCs w:val="22"/>
              </w:rPr>
              <w:t>WHAD501</w:t>
            </w:r>
            <w:r>
              <w:rPr>
                <w:rFonts w:ascii="Arial" w:hAnsi="Arial" w:eastAsia="等线" w:cs="Arial"/>
                <w:bCs/>
                <w:sz w:val="22"/>
                <w:szCs w:val="22"/>
                <w:lang w:eastAsia="zh-CN"/>
              </w:rPr>
              <w:t>9</w:t>
            </w:r>
            <w:r>
              <w:rPr>
                <w:rFonts w:ascii="Arial" w:hAnsi="Arial" w:cs="Arial"/>
                <w:bCs/>
                <w:sz w:val="22"/>
                <w:szCs w:val="22"/>
              </w:rPr>
              <w:tab/>
            </w:r>
          </w:p>
        </w:tc>
      </w:tr>
      <w:tr w14:paraId="5A31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14CF48C6">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6F27854E">
            <w:pPr>
              <w:pStyle w:val="31"/>
              <w:spacing w:after="0" w:line="240" w:lineRule="auto"/>
              <w:ind w:left="0" w:firstLine="0"/>
              <w:rPr>
                <w:rFonts w:ascii="Arial" w:hAnsi="Arial" w:eastAsia="宋体" w:cs="Arial"/>
                <w:sz w:val="22"/>
                <w:szCs w:val="22"/>
                <w:lang w:eastAsia="zh-CN"/>
              </w:rPr>
            </w:pPr>
            <w:r>
              <w:rPr>
                <w:rFonts w:ascii="Arial" w:hAnsi="Arial" w:cs="Arial"/>
                <w:bCs/>
                <w:sz w:val="22"/>
                <w:szCs w:val="22"/>
              </w:rPr>
              <w:t>Philosophy and Film</w:t>
            </w:r>
          </w:p>
        </w:tc>
      </w:tr>
      <w:tr w14:paraId="587D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9BA10BE">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02211AB3">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4B09F80E">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12E5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4B882D1">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57F7533">
            <w:pPr>
              <w:spacing w:after="0" w:line="240" w:lineRule="auto"/>
              <w:rPr>
                <w:rFonts w:ascii="Arial" w:hAnsi="Arial" w:cs="Arial"/>
                <w:sz w:val="22"/>
                <w:szCs w:val="22"/>
              </w:rPr>
            </w:pPr>
            <w:r>
              <w:rPr>
                <w:rFonts w:ascii="Arial" w:hAnsi="Arial" w:eastAsia="Calibri" w:cs="Arial"/>
                <w:sz w:val="22"/>
                <w:szCs w:val="22"/>
              </w:rPr>
              <w:t xml:space="preserve">Film History, by David Bordwell &amp; Kristen Thompson </w:t>
            </w:r>
            <w:r>
              <w:rPr>
                <w:rFonts w:ascii="Arial" w:hAnsi="Arial" w:eastAsia="宋体" w:cs="Arial"/>
                <w:sz w:val="22"/>
                <w:szCs w:val="22"/>
                <w:lang w:eastAsia="zh-CN"/>
              </w:rPr>
              <w:t>(Peking University press, 2014)</w:t>
            </w:r>
          </w:p>
        </w:tc>
        <w:tc>
          <w:tcPr>
            <w:tcW w:w="1366" w:type="dxa"/>
            <w:shd w:val="clear" w:color="auto" w:fill="auto"/>
          </w:tcPr>
          <w:p w14:paraId="65C0074F">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79E5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F664C16">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1281DDEF">
            <w:pPr>
              <w:spacing w:after="0" w:line="240" w:lineRule="auto"/>
              <w:rPr>
                <w:rFonts w:ascii="Arial" w:hAnsi="Arial" w:cs="Arial"/>
                <w:sz w:val="22"/>
                <w:szCs w:val="22"/>
              </w:rPr>
            </w:pPr>
            <w:r>
              <w:rPr>
                <w:rFonts w:ascii="Arial" w:hAnsi="Arial" w:eastAsia="Calibri" w:cs="Arial"/>
                <w:iCs/>
                <w:sz w:val="22"/>
                <w:szCs w:val="22"/>
              </w:rPr>
              <w:t xml:space="preserve">Method Meets Art: Arts-Based Research Practice, by </w:t>
            </w:r>
            <w:r>
              <w:rPr>
                <w:rFonts w:ascii="Arial" w:hAnsi="Arial" w:cs="Arial"/>
                <w:sz w:val="22"/>
                <w:szCs w:val="22"/>
              </w:rPr>
              <w:t>Leavy, P.</w:t>
            </w:r>
          </w:p>
        </w:tc>
        <w:tc>
          <w:tcPr>
            <w:tcW w:w="1366" w:type="dxa"/>
            <w:shd w:val="clear" w:color="auto" w:fill="auto"/>
          </w:tcPr>
          <w:p w14:paraId="1B2BC9B5">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221D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209BC95">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4A945C72">
            <w:pPr>
              <w:spacing w:after="0" w:line="240" w:lineRule="auto"/>
              <w:rPr>
                <w:rFonts w:ascii="Arial" w:hAnsi="Arial" w:cs="Arial"/>
                <w:sz w:val="22"/>
                <w:szCs w:val="22"/>
              </w:rPr>
            </w:pPr>
            <w:r>
              <w:rPr>
                <w:rFonts w:ascii="Arial" w:hAnsi="Arial" w:cs="Arial"/>
                <w:iCs/>
                <w:sz w:val="22"/>
                <w:szCs w:val="22"/>
              </w:rPr>
              <w:t>The Walt Disney Film Archives: The Animated Movies 1921-1968</w:t>
            </w:r>
          </w:p>
        </w:tc>
        <w:tc>
          <w:tcPr>
            <w:tcW w:w="1366" w:type="dxa"/>
            <w:shd w:val="clear" w:color="auto" w:fill="auto"/>
          </w:tcPr>
          <w:p w14:paraId="38AB63B9">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1A36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1C465D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6842F37">
            <w:pPr>
              <w:spacing w:after="0" w:line="240" w:lineRule="auto"/>
              <w:rPr>
                <w:rFonts w:ascii="Arial" w:hAnsi="Arial" w:cs="Arial"/>
                <w:i/>
                <w:iCs/>
                <w:sz w:val="22"/>
                <w:szCs w:val="22"/>
              </w:rPr>
            </w:pPr>
            <w:r>
              <w:rPr>
                <w:rFonts w:ascii="Arial" w:hAnsi="Arial" w:cs="Arial"/>
                <w:i/>
                <w:sz w:val="22"/>
                <w:szCs w:val="22"/>
              </w:rPr>
              <w:t>Animation a Global History</w:t>
            </w:r>
            <w:r>
              <w:rPr>
                <w:rFonts w:ascii="Arial" w:hAnsi="Arial" w:cs="Arial"/>
                <w:sz w:val="22"/>
                <w:szCs w:val="22"/>
              </w:rPr>
              <w:t xml:space="preserve"> (Thames &amp; Hudson 2017)</w:t>
            </w:r>
          </w:p>
        </w:tc>
        <w:tc>
          <w:tcPr>
            <w:tcW w:w="1366" w:type="dxa"/>
            <w:shd w:val="clear" w:color="auto" w:fill="auto"/>
          </w:tcPr>
          <w:p w14:paraId="581434B5">
            <w:pPr>
              <w:spacing w:after="0" w:line="240" w:lineRule="auto"/>
              <w:jc w:val="center"/>
              <w:rPr>
                <w:rFonts w:ascii="Arial" w:hAnsi="Arial" w:eastAsia="MS Gothic" w:cs="Arial"/>
                <w:sz w:val="22"/>
                <w:szCs w:val="22"/>
              </w:rPr>
            </w:pPr>
          </w:p>
        </w:tc>
      </w:tr>
      <w:tr w14:paraId="78F0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A43CF53">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6757C78">
            <w:pPr>
              <w:spacing w:after="0" w:line="240" w:lineRule="auto"/>
              <w:rPr>
                <w:rFonts w:ascii="Arial" w:hAnsi="Arial" w:eastAsia="Calibri" w:cs="Arial"/>
                <w:sz w:val="22"/>
                <w:szCs w:val="22"/>
              </w:rPr>
            </w:pPr>
            <w:r>
              <w:rPr>
                <w:rFonts w:ascii="Arial" w:hAnsi="Arial" w:cs="Arial"/>
                <w:i/>
                <w:iCs/>
                <w:sz w:val="22"/>
                <w:szCs w:val="22"/>
              </w:rPr>
              <w:t xml:space="preserve">The Cinema Book Ed 3 </w:t>
            </w:r>
            <w:r>
              <w:rPr>
                <w:rFonts w:ascii="Arial" w:hAnsi="Arial" w:cs="Arial"/>
                <w:sz w:val="22"/>
                <w:szCs w:val="22"/>
              </w:rPr>
              <w:t>(Bloomsbury 2019)</w:t>
            </w:r>
          </w:p>
        </w:tc>
        <w:tc>
          <w:tcPr>
            <w:tcW w:w="1366" w:type="dxa"/>
            <w:shd w:val="clear" w:color="auto" w:fill="auto"/>
          </w:tcPr>
          <w:p w14:paraId="0434CEDB">
            <w:pPr>
              <w:spacing w:after="0" w:line="240" w:lineRule="auto"/>
              <w:jc w:val="center"/>
              <w:rPr>
                <w:rFonts w:ascii="Arial" w:hAnsi="Arial" w:eastAsia="MS Gothic" w:cs="Arial"/>
                <w:sz w:val="22"/>
                <w:szCs w:val="22"/>
              </w:rPr>
            </w:pPr>
          </w:p>
        </w:tc>
      </w:tr>
      <w:tr w14:paraId="4B85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662EB2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BE3A88F">
            <w:pPr>
              <w:spacing w:after="0" w:line="240" w:lineRule="auto"/>
              <w:rPr>
                <w:rFonts w:ascii="Arial" w:hAnsi="Arial" w:cs="Arial"/>
                <w:sz w:val="22"/>
                <w:szCs w:val="22"/>
              </w:rPr>
            </w:pPr>
            <w:r>
              <w:rPr>
                <w:rFonts w:ascii="Arial" w:hAnsi="Arial" w:cs="Arial"/>
                <w:i/>
                <w:iCs/>
                <w:sz w:val="22"/>
                <w:szCs w:val="22"/>
              </w:rPr>
              <w:t xml:space="preserve">A Short History of Film </w:t>
            </w:r>
            <w:r>
              <w:rPr>
                <w:rFonts w:ascii="Arial" w:hAnsi="Arial" w:cs="Arial"/>
                <w:sz w:val="22"/>
                <w:szCs w:val="22"/>
              </w:rPr>
              <w:t>(Rutgers 2018)</w:t>
            </w:r>
          </w:p>
        </w:tc>
        <w:tc>
          <w:tcPr>
            <w:tcW w:w="1366" w:type="dxa"/>
            <w:shd w:val="clear" w:color="auto" w:fill="auto"/>
          </w:tcPr>
          <w:p w14:paraId="37C63FAE">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59F5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60465F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1C93EF3">
            <w:pPr>
              <w:spacing w:after="0" w:line="240" w:lineRule="auto"/>
              <w:rPr>
                <w:rFonts w:ascii="Arial" w:hAnsi="Arial" w:cs="Arial"/>
                <w:sz w:val="22"/>
                <w:szCs w:val="22"/>
              </w:rPr>
            </w:pPr>
            <w:r>
              <w:rPr>
                <w:rFonts w:ascii="Arial" w:hAnsi="Arial" w:eastAsia="Calibri" w:cs="Arial"/>
                <w:sz w:val="22"/>
                <w:szCs w:val="22"/>
              </w:rPr>
              <w:t>Film Theory And Criticism, Mast, Cohen &amp; Brady</w:t>
            </w:r>
          </w:p>
        </w:tc>
        <w:tc>
          <w:tcPr>
            <w:tcW w:w="1366" w:type="dxa"/>
            <w:shd w:val="clear" w:color="auto" w:fill="auto"/>
          </w:tcPr>
          <w:p w14:paraId="3080D847">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4AE8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C8991C3">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4A9D482">
            <w:pPr>
              <w:spacing w:after="0" w:line="240" w:lineRule="auto"/>
              <w:rPr>
                <w:rFonts w:ascii="Arial" w:hAnsi="Arial" w:cs="Arial"/>
                <w:sz w:val="22"/>
                <w:szCs w:val="22"/>
              </w:rPr>
            </w:pPr>
            <w:r>
              <w:rPr>
                <w:rFonts w:ascii="Arial" w:hAnsi="Arial" w:eastAsia="Calibri" w:cs="Arial"/>
                <w:sz w:val="22"/>
                <w:szCs w:val="22"/>
              </w:rPr>
              <w:t>The European Cinema Reader, edited by Catherine Fowler</w:t>
            </w:r>
          </w:p>
        </w:tc>
        <w:tc>
          <w:tcPr>
            <w:tcW w:w="1366" w:type="dxa"/>
            <w:shd w:val="clear" w:color="auto" w:fill="auto"/>
          </w:tcPr>
          <w:p w14:paraId="124A63EF">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4212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487025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A72AE55">
            <w:pPr>
              <w:spacing w:after="0" w:line="240" w:lineRule="auto"/>
              <w:rPr>
                <w:rFonts w:ascii="Arial" w:hAnsi="Arial" w:cs="Arial"/>
                <w:sz w:val="22"/>
                <w:szCs w:val="22"/>
              </w:rPr>
            </w:pPr>
            <w:r>
              <w:rPr>
                <w:rFonts w:ascii="Arial" w:hAnsi="Arial" w:cs="Arial"/>
                <w:iCs/>
                <w:sz w:val="22"/>
                <w:szCs w:val="22"/>
              </w:rPr>
              <w:t>Creative Research: the Theory and Practice of Research for the Creative Industries by Colline, H.</w:t>
            </w:r>
          </w:p>
        </w:tc>
        <w:tc>
          <w:tcPr>
            <w:tcW w:w="1366" w:type="dxa"/>
            <w:shd w:val="clear" w:color="auto" w:fill="auto"/>
          </w:tcPr>
          <w:p w14:paraId="7C96D914">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bookmarkEnd w:id="20"/>
    </w:tbl>
    <w:p w14:paraId="66096160">
      <w:pPr>
        <w:spacing w:after="0" w:line="240" w:lineRule="auto"/>
        <w:jc w:val="left"/>
        <w:rPr>
          <w:rFonts w:ascii="Arial" w:hAnsi="Arial" w:eastAsia="宋体" w:cs="Arial"/>
          <w:sz w:val="22"/>
          <w:szCs w:val="22"/>
          <w:lang w:eastAsia="zh-CN"/>
        </w:rPr>
      </w:pPr>
    </w:p>
    <w:p w14:paraId="10E98C86">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br w:type="page"/>
      </w:r>
    </w:p>
    <w:tbl>
      <w:tblPr>
        <w:tblStyle w:val="17"/>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337B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6AC0B2B0">
            <w:pPr>
              <w:pStyle w:val="31"/>
              <w:spacing w:after="0" w:line="240" w:lineRule="auto"/>
              <w:ind w:left="0" w:firstLine="0"/>
              <w:rPr>
                <w:rFonts w:ascii="Arial" w:hAnsi="Arial" w:cs="Arial"/>
                <w:sz w:val="22"/>
                <w:szCs w:val="22"/>
              </w:rPr>
            </w:pPr>
            <w:bookmarkStart w:id="21" w:name="_Hlk176871623"/>
            <w:r>
              <w:rPr>
                <w:rFonts w:ascii="Arial" w:hAnsi="Arial" w:cs="Arial"/>
                <w:sz w:val="22"/>
                <w:szCs w:val="22"/>
              </w:rPr>
              <w:t>Module Code</w:t>
            </w:r>
          </w:p>
        </w:tc>
        <w:tc>
          <w:tcPr>
            <w:tcW w:w="6822" w:type="dxa"/>
            <w:shd w:val="clear" w:color="auto" w:fill="auto"/>
          </w:tcPr>
          <w:p w14:paraId="7D940B1C">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20</w:t>
            </w:r>
          </w:p>
        </w:tc>
      </w:tr>
      <w:tr w14:paraId="31366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18FC77CC">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288C80D0">
            <w:pPr>
              <w:pStyle w:val="31"/>
              <w:spacing w:after="0" w:line="240" w:lineRule="auto"/>
              <w:ind w:left="0" w:firstLine="0"/>
              <w:rPr>
                <w:rFonts w:ascii="Arial" w:hAnsi="Arial" w:cs="Arial"/>
                <w:sz w:val="22"/>
                <w:szCs w:val="22"/>
              </w:rPr>
            </w:pPr>
            <w:r>
              <w:rPr>
                <w:rFonts w:ascii="Arial" w:hAnsi="Arial" w:cs="Arial"/>
                <w:sz w:val="22"/>
                <w:szCs w:val="22"/>
              </w:rPr>
              <w:t xml:space="preserve">Design Technologies </w:t>
            </w:r>
          </w:p>
        </w:tc>
      </w:tr>
      <w:tr w14:paraId="44682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0FD17E53">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72E7DF23">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17E0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6B03F0BD">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1137771A">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5</w:t>
            </w:r>
          </w:p>
        </w:tc>
      </w:tr>
      <w:tr w14:paraId="7C619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8C1444D">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196615DE">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30</w:t>
            </w:r>
          </w:p>
        </w:tc>
      </w:tr>
      <w:tr w14:paraId="25EF6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479B0E07">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22760D78">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0FB29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6DA05EE3">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3C6527BF">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519E2A66">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0AA4602B">
      <w:pPr>
        <w:pStyle w:val="34"/>
        <w:overflowPunct/>
        <w:autoSpaceDE/>
        <w:autoSpaceDN/>
        <w:adjustRightInd/>
        <w:spacing w:before="0" w:after="0" w:line="240" w:lineRule="auto"/>
        <w:ind w:left="0" w:firstLine="0"/>
        <w:textAlignment w:val="auto"/>
        <w:rPr>
          <w:rFonts w:ascii="Arial" w:hAnsi="Arial" w:cs="Arial"/>
          <w:b/>
          <w:sz w:val="22"/>
          <w:szCs w:val="22"/>
        </w:rPr>
      </w:pPr>
    </w:p>
    <w:p w14:paraId="3BCD7108">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AIM(S)</w:t>
      </w:r>
    </w:p>
    <w:p w14:paraId="537621E9">
      <w:pPr>
        <w:pStyle w:val="8"/>
        <w:numPr>
          <w:ilvl w:val="0"/>
          <w:numId w:val="31"/>
        </w:numPr>
        <w:spacing w:before="120" w:line="240" w:lineRule="auto"/>
        <w:rPr>
          <w:rFonts w:ascii="Arial" w:hAnsi="Arial" w:cs="Arial"/>
          <w:sz w:val="22"/>
          <w:szCs w:val="22"/>
        </w:rPr>
      </w:pPr>
      <w:r>
        <w:rPr>
          <w:rFonts w:ascii="Arial" w:hAnsi="Arial" w:cs="Arial"/>
          <w:sz w:val="22"/>
          <w:szCs w:val="22"/>
        </w:rPr>
        <w:t>To address the two major technologies in which Graphic Designers need to develop appropriate skills, namely pre-press and Internet design</w:t>
      </w:r>
      <w:r>
        <w:rPr>
          <w:rFonts w:ascii="Arial" w:hAnsi="Arial" w:eastAsia="宋体" w:cs="Arial"/>
          <w:sz w:val="22"/>
          <w:szCs w:val="22"/>
          <w:lang w:eastAsia="zh-CN"/>
        </w:rPr>
        <w:t>, as G</w:t>
      </w:r>
      <w:r>
        <w:rPr>
          <w:rFonts w:ascii="Arial" w:hAnsi="Arial" w:cs="Arial"/>
          <w:sz w:val="22"/>
          <w:szCs w:val="22"/>
        </w:rPr>
        <w:t>raphic Design has come to encompass pre-press systems and procedures that ensure press-ready files for reproduction</w:t>
      </w:r>
    </w:p>
    <w:p w14:paraId="75FFD7F6">
      <w:pPr>
        <w:pStyle w:val="8"/>
        <w:numPr>
          <w:ilvl w:val="0"/>
          <w:numId w:val="31"/>
        </w:numPr>
        <w:spacing w:before="120" w:line="240" w:lineRule="auto"/>
        <w:rPr>
          <w:rFonts w:ascii="Arial" w:hAnsi="Arial" w:cs="Arial"/>
          <w:sz w:val="22"/>
          <w:szCs w:val="22"/>
        </w:rPr>
      </w:pPr>
      <w:r>
        <w:rPr>
          <w:rFonts w:ascii="Arial" w:hAnsi="Arial" w:cs="Arial"/>
          <w:sz w:val="22"/>
          <w:szCs w:val="22"/>
        </w:rPr>
        <w:t xml:space="preserve">To introduce professional work-flow systems and techniques that enable the student to realize their projects as well-designed printable files that are suited to a range of appropriate reproduction techniques.  </w:t>
      </w:r>
    </w:p>
    <w:p w14:paraId="730CDCEB">
      <w:pPr>
        <w:pStyle w:val="8"/>
        <w:numPr>
          <w:ilvl w:val="0"/>
          <w:numId w:val="31"/>
        </w:numPr>
        <w:spacing w:before="120" w:line="240" w:lineRule="auto"/>
        <w:rPr>
          <w:rFonts w:ascii="Arial" w:hAnsi="Arial" w:cs="Arial"/>
          <w:sz w:val="22"/>
          <w:szCs w:val="22"/>
        </w:rPr>
      </w:pPr>
      <w:r>
        <w:rPr>
          <w:rFonts w:ascii="Arial" w:hAnsi="Arial" w:cs="Arial"/>
          <w:sz w:val="22"/>
          <w:szCs w:val="22"/>
        </w:rPr>
        <w:t>To address the unique requirements of designing for the internet, enabling the student to produce designs and systems for screen-based applications which are interactive and appropriate for access via the web. These are transferable skills which also form the basis for further exploration of multimedia.</w:t>
      </w:r>
    </w:p>
    <w:p w14:paraId="4F841A95">
      <w:pPr>
        <w:pStyle w:val="34"/>
        <w:overflowPunct/>
        <w:autoSpaceDE/>
        <w:autoSpaceDN/>
        <w:adjustRightInd/>
        <w:spacing w:before="0" w:after="0" w:line="240" w:lineRule="auto"/>
        <w:ind w:left="0" w:firstLine="0"/>
        <w:textAlignment w:val="auto"/>
        <w:rPr>
          <w:rFonts w:ascii="Arial" w:hAnsi="Arial" w:cs="Arial"/>
          <w:b/>
          <w:sz w:val="22"/>
          <w:szCs w:val="22"/>
        </w:rPr>
      </w:pPr>
    </w:p>
    <w:p w14:paraId="19FC9FAC">
      <w:pPr>
        <w:pStyle w:val="34"/>
        <w:spacing w:before="0" w:after="0" w:line="240" w:lineRule="auto"/>
        <w:ind w:left="0" w:firstLine="0"/>
        <w:rPr>
          <w:rFonts w:ascii="Arial" w:hAnsi="Arial" w:cs="Arial"/>
          <w:b/>
          <w:sz w:val="22"/>
          <w:szCs w:val="22"/>
        </w:rPr>
      </w:pPr>
      <w:r>
        <w:rPr>
          <w:rFonts w:ascii="Arial" w:hAnsi="Arial" w:cs="Arial"/>
          <w:b/>
          <w:sz w:val="22"/>
          <w:szCs w:val="22"/>
        </w:rPr>
        <w:t>LEARNING OUTCOMES</w:t>
      </w:r>
    </w:p>
    <w:p w14:paraId="0B863F49">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 demonstrate the ability to:</w:t>
      </w:r>
    </w:p>
    <w:p w14:paraId="38369708">
      <w:pPr>
        <w:pStyle w:val="39"/>
        <w:numPr>
          <w:ilvl w:val="0"/>
          <w:numId w:val="32"/>
        </w:numPr>
        <w:tabs>
          <w:tab w:val="left" w:pos="0"/>
        </w:tabs>
        <w:spacing w:before="120" w:after="120" w:line="240" w:lineRule="auto"/>
        <w:jc w:val="both"/>
        <w:rPr>
          <w:rFonts w:ascii="Arial" w:hAnsi="Arial" w:cs="Arial"/>
          <w:sz w:val="22"/>
          <w:szCs w:val="22"/>
        </w:rPr>
      </w:pPr>
      <w:r>
        <w:rPr>
          <w:rFonts w:ascii="Arial" w:hAnsi="Arial" w:cs="Arial"/>
          <w:sz w:val="22"/>
          <w:szCs w:val="22"/>
        </w:rPr>
        <w:t>build and plan estimate and time-manage</w:t>
      </w:r>
      <w:r>
        <w:rPr>
          <w:rFonts w:ascii="Arial" w:hAnsi="Arial" w:eastAsia="等线" w:cs="Arial"/>
          <w:sz w:val="22"/>
          <w:szCs w:val="22"/>
          <w:lang w:eastAsia="zh-CN"/>
        </w:rPr>
        <w:t xml:space="preserve"> </w:t>
      </w:r>
      <w:r>
        <w:rPr>
          <w:rFonts w:ascii="Arial" w:hAnsi="Arial" w:cs="Arial"/>
          <w:sz w:val="22"/>
          <w:szCs w:val="22"/>
        </w:rPr>
        <w:t>a dedicated portfolio website to promote future creative projects and personal work;</w:t>
      </w:r>
    </w:p>
    <w:p w14:paraId="214CDAA3">
      <w:pPr>
        <w:pStyle w:val="39"/>
        <w:numPr>
          <w:ilvl w:val="0"/>
          <w:numId w:val="32"/>
        </w:numPr>
        <w:tabs>
          <w:tab w:val="left" w:pos="0"/>
        </w:tabs>
        <w:spacing w:before="120" w:after="120" w:line="240" w:lineRule="auto"/>
        <w:jc w:val="both"/>
        <w:rPr>
          <w:rFonts w:ascii="Arial" w:hAnsi="Arial" w:cs="Arial"/>
          <w:sz w:val="22"/>
          <w:szCs w:val="22"/>
        </w:rPr>
      </w:pPr>
      <w:r>
        <w:rPr>
          <w:rFonts w:ascii="Arial" w:hAnsi="Arial" w:cs="Arial"/>
          <w:sz w:val="22"/>
          <w:szCs w:val="22"/>
        </w:rPr>
        <w:t>design, manipulate and prepare suitable file types for inclusion into a print-ready document;</w:t>
      </w:r>
    </w:p>
    <w:p w14:paraId="1C6C52B1">
      <w:pPr>
        <w:pStyle w:val="39"/>
        <w:numPr>
          <w:ilvl w:val="0"/>
          <w:numId w:val="32"/>
        </w:numPr>
        <w:tabs>
          <w:tab w:val="left" w:pos="0"/>
        </w:tabs>
        <w:spacing w:before="120" w:after="120" w:line="240" w:lineRule="auto"/>
        <w:jc w:val="both"/>
        <w:rPr>
          <w:rFonts w:ascii="Arial" w:hAnsi="Arial" w:cs="Arial"/>
          <w:sz w:val="22"/>
          <w:szCs w:val="22"/>
        </w:rPr>
      </w:pPr>
      <w:r>
        <w:rPr>
          <w:rFonts w:ascii="Arial" w:hAnsi="Arial" w:cs="Arial"/>
          <w:sz w:val="22"/>
          <w:szCs w:val="22"/>
        </w:rPr>
        <w:t>design, manipulate and prepare file types that are suitable for inclusion interactive websites and other forms of screen based presentation.</w:t>
      </w:r>
    </w:p>
    <w:p w14:paraId="02AD21FA">
      <w:pPr>
        <w:pStyle w:val="39"/>
        <w:spacing w:after="0" w:line="240" w:lineRule="auto"/>
        <w:ind w:left="0"/>
        <w:rPr>
          <w:rFonts w:ascii="Arial" w:hAnsi="Arial" w:cs="Arial"/>
          <w:sz w:val="22"/>
          <w:szCs w:val="22"/>
        </w:rPr>
      </w:pPr>
    </w:p>
    <w:p w14:paraId="46FD26D9">
      <w:pPr>
        <w:pStyle w:val="31"/>
        <w:spacing w:after="0" w:line="240" w:lineRule="auto"/>
        <w:rPr>
          <w:rFonts w:ascii="Arial" w:hAnsi="Arial" w:cs="Arial"/>
          <w:sz w:val="22"/>
          <w:szCs w:val="22"/>
        </w:rPr>
      </w:pPr>
      <w:r>
        <w:rPr>
          <w:rFonts w:ascii="Arial" w:hAnsi="Arial" w:cs="Arial"/>
          <w:sz w:val="22"/>
          <w:szCs w:val="22"/>
        </w:rPr>
        <w:t>INDICATIVE CONTENT</w:t>
      </w:r>
    </w:p>
    <w:p w14:paraId="78C8210E">
      <w:pPr>
        <w:numPr>
          <w:ilvl w:val="0"/>
          <w:numId w:val="33"/>
        </w:numPr>
        <w:spacing w:before="120" w:after="120" w:line="240" w:lineRule="auto"/>
        <w:ind w:left="765" w:hanging="357"/>
        <w:rPr>
          <w:rFonts w:ascii="Arial" w:hAnsi="Arial" w:cs="Arial"/>
          <w:sz w:val="22"/>
          <w:szCs w:val="22"/>
        </w:rPr>
      </w:pPr>
      <w:r>
        <w:rPr>
          <w:rFonts w:ascii="Arial" w:hAnsi="Arial" w:cs="Arial"/>
          <w:sz w:val="22"/>
          <w:szCs w:val="22"/>
        </w:rPr>
        <w:t>Print development.</w:t>
      </w:r>
    </w:p>
    <w:p w14:paraId="30A91F35">
      <w:pPr>
        <w:numPr>
          <w:ilvl w:val="0"/>
          <w:numId w:val="33"/>
        </w:numPr>
        <w:spacing w:before="120" w:after="120" w:line="240" w:lineRule="auto"/>
        <w:ind w:left="765" w:hanging="357"/>
        <w:rPr>
          <w:rFonts w:ascii="Arial" w:hAnsi="Arial" w:cs="Arial"/>
          <w:sz w:val="22"/>
          <w:szCs w:val="22"/>
        </w:rPr>
      </w:pPr>
      <w:r>
        <w:rPr>
          <w:rFonts w:ascii="Arial" w:hAnsi="Arial" w:cs="Arial"/>
          <w:sz w:val="22"/>
          <w:szCs w:val="22"/>
        </w:rPr>
        <w:t>Vector based and bitmap based image creation.</w:t>
      </w:r>
    </w:p>
    <w:p w14:paraId="631EF750">
      <w:pPr>
        <w:numPr>
          <w:ilvl w:val="0"/>
          <w:numId w:val="33"/>
        </w:numPr>
        <w:spacing w:before="120" w:after="120" w:line="240" w:lineRule="auto"/>
        <w:ind w:left="765" w:hanging="357"/>
        <w:rPr>
          <w:rFonts w:ascii="Arial" w:hAnsi="Arial" w:cs="Arial"/>
          <w:sz w:val="22"/>
          <w:szCs w:val="22"/>
        </w:rPr>
      </w:pPr>
      <w:r>
        <w:rPr>
          <w:rFonts w:ascii="Arial" w:hAnsi="Arial" w:cs="Arial"/>
          <w:sz w:val="22"/>
          <w:szCs w:val="22"/>
        </w:rPr>
        <w:t>RGB (Red Green Blue) versus CMYK (Cyan, Magenta, Yellow, and Key/Black) image preparation.</w:t>
      </w:r>
    </w:p>
    <w:p w14:paraId="3602A7B5">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Spot colours and their appropriate use.</w:t>
      </w:r>
    </w:p>
    <w:p w14:paraId="1EE896F5">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Dot gain management and colour profiling.</w:t>
      </w:r>
    </w:p>
    <w:p w14:paraId="5BF4046D">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Trapping and Knockouts.</w:t>
      </w:r>
    </w:p>
    <w:p w14:paraId="3B5AB81E">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Bleed, colour bars and extended paper documentation.</w:t>
      </w:r>
    </w:p>
    <w:p w14:paraId="22562DAB">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Professional scanning procedures.</w:t>
      </w:r>
    </w:p>
    <w:p w14:paraId="5F22B9A2">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Finishing techniques.</w:t>
      </w:r>
    </w:p>
    <w:p w14:paraId="523864C0">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Alternate print processes.</w:t>
      </w:r>
    </w:p>
    <w:p w14:paraId="587DFEFA">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Paper selection and procurement.</w:t>
      </w:r>
    </w:p>
    <w:p w14:paraId="74ABA5DE">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Professional PDF generation.</w:t>
      </w:r>
    </w:p>
    <w:p w14:paraId="780728CF">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Introduction to software – Dreamweaver.</w:t>
      </w:r>
    </w:p>
    <w:p w14:paraId="45B59472">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Flow charts and navigation systems.</w:t>
      </w:r>
    </w:p>
    <w:p w14:paraId="620CAE02">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Designing an interactive experience.</w:t>
      </w:r>
    </w:p>
    <w:p w14:paraId="1B7C5F57">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Managing RGB images.</w:t>
      </w:r>
    </w:p>
    <w:p w14:paraId="0D625391">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File formatting and optimization strategies.</w:t>
      </w:r>
    </w:p>
    <w:p w14:paraId="102C95AE">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Image slicing and tabular structure.</w:t>
      </w:r>
    </w:p>
    <w:p w14:paraId="1976E9F0">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Alt tags and issues of accessibility.</w:t>
      </w:r>
    </w:p>
    <w:p w14:paraId="01F958BC">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Naming conventions and jargon.</w:t>
      </w:r>
    </w:p>
    <w:p w14:paraId="55CDCEC8">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Structure and site management.</w:t>
      </w:r>
    </w:p>
    <w:p w14:paraId="5382A81F">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Animation strategies and techniques.</w:t>
      </w:r>
    </w:p>
    <w:p w14:paraId="56789975">
      <w:pPr>
        <w:pStyle w:val="39"/>
        <w:numPr>
          <w:ilvl w:val="0"/>
          <w:numId w:val="34"/>
        </w:numPr>
        <w:tabs>
          <w:tab w:val="left" w:pos="0"/>
        </w:tabs>
        <w:spacing w:before="120" w:after="120" w:line="240" w:lineRule="auto"/>
        <w:rPr>
          <w:rFonts w:ascii="Arial" w:hAnsi="Arial" w:cs="Arial"/>
          <w:sz w:val="22"/>
          <w:szCs w:val="22"/>
        </w:rPr>
      </w:pPr>
      <w:r>
        <w:rPr>
          <w:rFonts w:ascii="Arial" w:hAnsi="Arial" w:cs="Arial"/>
          <w:sz w:val="22"/>
          <w:szCs w:val="22"/>
        </w:rPr>
        <w:t>Trends and innovations.</w:t>
      </w:r>
    </w:p>
    <w:p w14:paraId="6BA4026E">
      <w:pPr>
        <w:pStyle w:val="39"/>
        <w:spacing w:after="0" w:line="240" w:lineRule="auto"/>
        <w:ind w:left="851"/>
        <w:rPr>
          <w:rFonts w:ascii="Arial" w:hAnsi="Arial" w:cs="Arial"/>
          <w:sz w:val="22"/>
          <w:szCs w:val="22"/>
        </w:rPr>
      </w:pPr>
    </w:p>
    <w:p w14:paraId="0DFE2981">
      <w:pPr>
        <w:pStyle w:val="31"/>
        <w:spacing w:after="0" w:line="240" w:lineRule="auto"/>
        <w:rPr>
          <w:rFonts w:ascii="Arial" w:hAnsi="Arial" w:cs="Arial"/>
          <w:sz w:val="22"/>
          <w:szCs w:val="22"/>
        </w:rPr>
      </w:pPr>
      <w:r>
        <w:rPr>
          <w:rFonts w:ascii="Arial" w:hAnsi="Arial" w:cs="Arial"/>
          <w:sz w:val="22"/>
          <w:szCs w:val="22"/>
        </w:rPr>
        <w:t>Study Time Allocation</w:t>
      </w:r>
    </w:p>
    <w:p w14:paraId="6A8AF0EF">
      <w:pPr>
        <w:pStyle w:val="31"/>
        <w:spacing w:after="0" w:line="240" w:lineRule="auto"/>
        <w:rPr>
          <w:rFonts w:ascii="Arial" w:hAnsi="Arial" w:cs="Arial"/>
          <w:sz w:val="22"/>
          <w:szCs w:val="22"/>
        </w:rPr>
      </w:pPr>
    </w:p>
    <w:p w14:paraId="6F49EE11">
      <w:pPr>
        <w:pStyle w:val="31"/>
        <w:spacing w:after="0" w:line="240" w:lineRule="auto"/>
        <w:rPr>
          <w:rFonts w:ascii="Arial" w:hAnsi="Arial" w:cs="Arial"/>
          <w:b w:val="0"/>
          <w:bCs/>
          <w:sz w:val="22"/>
          <w:szCs w:val="22"/>
        </w:rPr>
      </w:pPr>
      <w:r>
        <w:rPr>
          <w:rFonts w:ascii="Arial" w:hAnsi="Arial" w:cs="Arial"/>
          <w:b w:val="0"/>
          <w:bCs/>
          <w:sz w:val="22"/>
          <w:szCs w:val="22"/>
        </w:rPr>
        <w:t>The study time for the module is divided as follows:</w:t>
      </w:r>
    </w:p>
    <w:p w14:paraId="023EFBF0">
      <w:pPr>
        <w:pStyle w:val="31"/>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3110B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4553E01B">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3DC9554F">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6FDA9EF3">
            <w:pPr>
              <w:keepNext/>
              <w:spacing w:after="0" w:line="240" w:lineRule="auto"/>
              <w:jc w:val="center"/>
              <w:rPr>
                <w:rFonts w:ascii="Arial" w:hAnsi="Arial" w:cs="Arial"/>
                <w:b/>
                <w:sz w:val="22"/>
                <w:szCs w:val="22"/>
              </w:rPr>
            </w:pPr>
            <w:r>
              <w:rPr>
                <w:rFonts w:ascii="Arial" w:hAnsi="Arial" w:cs="Arial"/>
                <w:b/>
                <w:sz w:val="22"/>
                <w:szCs w:val="22"/>
              </w:rPr>
              <w:t>Percentage</w:t>
            </w:r>
          </w:p>
        </w:tc>
      </w:tr>
      <w:tr w14:paraId="062F2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6915BEBA">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0242D777">
            <w:pPr>
              <w:snapToGrid w:val="0"/>
              <w:spacing w:after="0" w:line="240" w:lineRule="auto"/>
              <w:jc w:val="center"/>
              <w:rPr>
                <w:rFonts w:ascii="Arial" w:hAnsi="Arial" w:cs="Arial"/>
                <w:sz w:val="22"/>
                <w:szCs w:val="22"/>
              </w:rPr>
            </w:pPr>
            <w:r>
              <w:rPr>
                <w:rFonts w:ascii="Arial" w:hAnsi="Arial" w:cs="Arial"/>
                <w:sz w:val="22"/>
                <w:szCs w:val="22"/>
              </w:rPr>
              <w:t>120</w:t>
            </w:r>
          </w:p>
        </w:tc>
        <w:tc>
          <w:tcPr>
            <w:tcW w:w="1843" w:type="dxa"/>
            <w:shd w:val="clear" w:color="auto" w:fill="auto"/>
          </w:tcPr>
          <w:p w14:paraId="5950A74D">
            <w:pPr>
              <w:snapToGrid w:val="0"/>
              <w:spacing w:after="0" w:line="240" w:lineRule="auto"/>
              <w:jc w:val="center"/>
              <w:rPr>
                <w:rFonts w:ascii="Arial" w:hAnsi="Arial" w:cs="Arial"/>
                <w:sz w:val="22"/>
                <w:szCs w:val="22"/>
              </w:rPr>
            </w:pPr>
            <w:r>
              <w:rPr>
                <w:rFonts w:ascii="Arial" w:hAnsi="Arial" w:cs="Arial"/>
                <w:sz w:val="22"/>
                <w:szCs w:val="22"/>
              </w:rPr>
              <w:t>40%</w:t>
            </w:r>
          </w:p>
        </w:tc>
      </w:tr>
      <w:tr w14:paraId="06F32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940A8BE">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2096582B">
            <w:pPr>
              <w:snapToGrid w:val="0"/>
              <w:spacing w:after="0" w:line="240" w:lineRule="auto"/>
              <w:jc w:val="center"/>
              <w:rPr>
                <w:rFonts w:ascii="Arial" w:hAnsi="Arial" w:cs="Arial"/>
                <w:sz w:val="22"/>
                <w:szCs w:val="22"/>
              </w:rPr>
            </w:pPr>
            <w:r>
              <w:rPr>
                <w:rFonts w:ascii="Arial" w:hAnsi="Arial" w:cs="Arial"/>
                <w:sz w:val="22"/>
                <w:szCs w:val="22"/>
              </w:rPr>
              <w:t>180</w:t>
            </w:r>
          </w:p>
        </w:tc>
        <w:tc>
          <w:tcPr>
            <w:tcW w:w="1843" w:type="dxa"/>
            <w:shd w:val="clear" w:color="auto" w:fill="auto"/>
          </w:tcPr>
          <w:p w14:paraId="42C1269D">
            <w:pPr>
              <w:snapToGrid w:val="0"/>
              <w:spacing w:after="0" w:line="240" w:lineRule="auto"/>
              <w:jc w:val="center"/>
              <w:rPr>
                <w:rFonts w:ascii="Arial" w:hAnsi="Arial" w:cs="Arial"/>
                <w:sz w:val="22"/>
                <w:szCs w:val="22"/>
              </w:rPr>
            </w:pPr>
            <w:r>
              <w:rPr>
                <w:rFonts w:ascii="Arial" w:hAnsi="Arial" w:cs="Arial"/>
                <w:sz w:val="22"/>
                <w:szCs w:val="22"/>
              </w:rPr>
              <w:t>60%</w:t>
            </w:r>
          </w:p>
        </w:tc>
      </w:tr>
      <w:tr w14:paraId="063B7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985629E">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4D251ED7">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241CF6F9">
            <w:pPr>
              <w:keepNext/>
              <w:spacing w:after="0" w:line="240" w:lineRule="auto"/>
              <w:jc w:val="center"/>
              <w:rPr>
                <w:rFonts w:ascii="Arial" w:hAnsi="Arial" w:cs="Arial"/>
                <w:sz w:val="22"/>
                <w:szCs w:val="22"/>
              </w:rPr>
            </w:pPr>
            <w:r>
              <w:rPr>
                <w:rFonts w:ascii="Arial" w:hAnsi="Arial" w:cs="Arial"/>
                <w:sz w:val="22"/>
                <w:szCs w:val="22"/>
              </w:rPr>
              <w:t>0%</w:t>
            </w:r>
          </w:p>
        </w:tc>
      </w:tr>
      <w:tr w14:paraId="5D8DD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19B834E">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360910B1">
            <w:pPr>
              <w:keepNext/>
              <w:spacing w:after="0" w:line="240" w:lineRule="auto"/>
              <w:jc w:val="center"/>
              <w:rPr>
                <w:rFonts w:ascii="Arial" w:hAnsi="Arial" w:eastAsia="宋体" w:cs="Arial"/>
                <w:b/>
                <w:sz w:val="22"/>
                <w:szCs w:val="22"/>
                <w:lang w:eastAsia="zh-CN"/>
              </w:rPr>
            </w:pPr>
            <w:r>
              <w:rPr>
                <w:rFonts w:ascii="Arial" w:hAnsi="Arial" w:cs="Arial"/>
                <w:b/>
                <w:sz w:val="22"/>
                <w:szCs w:val="22"/>
                <w:lang w:eastAsia="zh-CN"/>
              </w:rPr>
              <w:t>300</w:t>
            </w:r>
          </w:p>
        </w:tc>
        <w:tc>
          <w:tcPr>
            <w:tcW w:w="1843" w:type="dxa"/>
            <w:shd w:val="clear" w:color="auto" w:fill="auto"/>
          </w:tcPr>
          <w:p w14:paraId="14D22979">
            <w:pPr>
              <w:keepNext/>
              <w:spacing w:after="0" w:line="240" w:lineRule="auto"/>
              <w:jc w:val="center"/>
              <w:rPr>
                <w:rFonts w:ascii="Arial" w:hAnsi="Arial" w:cs="Arial"/>
                <w:b/>
                <w:sz w:val="22"/>
                <w:szCs w:val="22"/>
              </w:rPr>
            </w:pPr>
            <w:r>
              <w:rPr>
                <w:rFonts w:ascii="Arial" w:hAnsi="Arial" w:cs="Arial"/>
                <w:b/>
                <w:sz w:val="22"/>
                <w:szCs w:val="22"/>
              </w:rPr>
              <w:t>100%</w:t>
            </w:r>
          </w:p>
        </w:tc>
      </w:tr>
    </w:tbl>
    <w:p w14:paraId="24C81CDF">
      <w:pPr>
        <w:pStyle w:val="31"/>
        <w:spacing w:after="0" w:line="240" w:lineRule="auto"/>
        <w:ind w:left="0" w:firstLine="0"/>
        <w:rPr>
          <w:rFonts w:ascii="Arial" w:hAnsi="Arial" w:cs="Arial"/>
          <w:sz w:val="22"/>
          <w:szCs w:val="22"/>
        </w:rPr>
      </w:pPr>
    </w:p>
    <w:p w14:paraId="2C086A42">
      <w:pPr>
        <w:pStyle w:val="31"/>
        <w:spacing w:after="0" w:line="240" w:lineRule="auto"/>
        <w:ind w:left="0" w:firstLine="0"/>
        <w:rPr>
          <w:rFonts w:ascii="Arial" w:hAnsi="Arial" w:cs="Arial"/>
          <w:sz w:val="22"/>
          <w:szCs w:val="22"/>
        </w:rPr>
      </w:pPr>
      <w:r>
        <w:rPr>
          <w:rFonts w:ascii="Arial" w:hAnsi="Arial" w:cs="Arial"/>
          <w:sz w:val="22"/>
          <w:szCs w:val="22"/>
        </w:rPr>
        <w:br w:type="page"/>
      </w:r>
      <w:r>
        <w:rPr>
          <w:rFonts w:ascii="Arial" w:hAnsi="Arial" w:cs="Arial"/>
          <w:sz w:val="22"/>
          <w:szCs w:val="22"/>
        </w:rPr>
        <w:t>ASSESSMENT</w:t>
      </w:r>
    </w:p>
    <w:p w14:paraId="59E1383F">
      <w:pPr>
        <w:pStyle w:val="31"/>
        <w:spacing w:after="0" w:line="240" w:lineRule="auto"/>
        <w:ind w:left="0" w:firstLine="0"/>
        <w:rPr>
          <w:rFonts w:ascii="Arial" w:hAnsi="Arial" w:cs="Arial"/>
          <w:sz w:val="22"/>
          <w:szCs w:val="22"/>
        </w:rPr>
      </w:pPr>
    </w:p>
    <w:p w14:paraId="3037B3A9">
      <w:pPr>
        <w:spacing w:after="0" w:line="240" w:lineRule="auto"/>
        <w:rPr>
          <w:rFonts w:ascii="Arial" w:hAnsi="Arial" w:cs="Arial"/>
          <w:b/>
          <w:sz w:val="22"/>
          <w:szCs w:val="22"/>
        </w:rPr>
      </w:pPr>
      <w:r>
        <w:rPr>
          <w:rFonts w:ascii="Arial" w:hAnsi="Arial" w:cs="Arial"/>
          <w:b/>
          <w:sz w:val="22"/>
          <w:szCs w:val="22"/>
        </w:rPr>
        <w:t>Assessment Component 1</w:t>
      </w:r>
    </w:p>
    <w:p w14:paraId="63F42E03">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504E39EA">
        <w:tblPrEx>
          <w:tblCellMar>
            <w:top w:w="0" w:type="dxa"/>
            <w:left w:w="108" w:type="dxa"/>
            <w:bottom w:w="0" w:type="dxa"/>
            <w:right w:w="108" w:type="dxa"/>
          </w:tblCellMar>
        </w:tblPrEx>
        <w:tc>
          <w:tcPr>
            <w:tcW w:w="550" w:type="dxa"/>
            <w:shd w:val="clear" w:color="auto" w:fill="auto"/>
          </w:tcPr>
          <w:p w14:paraId="29961E34">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7F11870E">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5E771FF1">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1B114422">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006F8F31">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52D4FF2D">
            <w:pPr>
              <w:spacing w:after="0" w:line="240" w:lineRule="auto"/>
              <w:rPr>
                <w:rFonts w:ascii="Arial" w:hAnsi="Arial" w:cs="Arial"/>
                <w:b/>
                <w:sz w:val="22"/>
                <w:szCs w:val="22"/>
              </w:rPr>
            </w:pPr>
            <w:r>
              <w:rPr>
                <w:rFonts w:ascii="Arial" w:hAnsi="Arial" w:cs="Arial"/>
                <w:b/>
                <w:sz w:val="22"/>
                <w:szCs w:val="22"/>
              </w:rPr>
              <w:t>Practical</w:t>
            </w:r>
          </w:p>
        </w:tc>
      </w:tr>
    </w:tbl>
    <w:p w14:paraId="64109FC5">
      <w:pPr>
        <w:spacing w:after="0" w:line="240" w:lineRule="auto"/>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3B36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6CCE39A1">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3E85D95D">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2FF092A3">
            <w:pPr>
              <w:spacing w:after="0" w:line="240" w:lineRule="auto"/>
              <w:rPr>
                <w:rFonts w:ascii="Arial" w:hAnsi="Arial" w:cs="Arial"/>
                <w:sz w:val="22"/>
                <w:szCs w:val="22"/>
              </w:rPr>
            </w:pPr>
            <w:r>
              <w:rPr>
                <w:rFonts w:ascii="Arial" w:hAnsi="Arial" w:cs="Arial"/>
                <w:b/>
                <w:sz w:val="22"/>
                <w:szCs w:val="22"/>
              </w:rPr>
              <w:t>Weighting</w:t>
            </w:r>
          </w:p>
        </w:tc>
      </w:tr>
      <w:tr w14:paraId="7AEB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2C3B09FF">
            <w:pPr>
              <w:keepNext/>
              <w:spacing w:after="0" w:line="240" w:lineRule="auto"/>
              <w:jc w:val="left"/>
              <w:rPr>
                <w:rFonts w:ascii="Arial" w:hAnsi="Arial" w:cs="Arial"/>
                <w:sz w:val="22"/>
                <w:szCs w:val="22"/>
              </w:rPr>
            </w:pPr>
            <w:r>
              <w:rPr>
                <w:rFonts w:ascii="Arial" w:hAnsi="Arial" w:cs="Arial"/>
                <w:sz w:val="22"/>
                <w:szCs w:val="22"/>
              </w:rPr>
              <w:t>Portfolio</w:t>
            </w:r>
          </w:p>
          <w:p w14:paraId="6FFB3448">
            <w:pPr>
              <w:keepNext/>
              <w:numPr>
                <w:ilvl w:val="0"/>
                <w:numId w:val="35"/>
              </w:numPr>
              <w:spacing w:after="0" w:line="240" w:lineRule="auto"/>
              <w:jc w:val="left"/>
              <w:rPr>
                <w:rFonts w:ascii="Arial" w:hAnsi="Arial" w:cs="Arial"/>
                <w:sz w:val="22"/>
                <w:szCs w:val="22"/>
                <w:lang w:eastAsia="zh-CN"/>
              </w:rPr>
            </w:pPr>
            <w:bookmarkStart w:id="22" w:name="_Hlk173765443"/>
            <w:r>
              <w:rPr>
                <w:rFonts w:ascii="Arial" w:hAnsi="Arial" w:cs="Arial"/>
                <w:sz w:val="22"/>
                <w:szCs w:val="22"/>
                <w:lang w:eastAsia="zh-CN"/>
              </w:rPr>
              <w:t>Interactive UI design</w:t>
            </w:r>
            <w:bookmarkEnd w:id="22"/>
            <w:r>
              <w:rPr>
                <w:rFonts w:ascii="Arial" w:hAnsi="Arial" w:cs="Arial"/>
                <w:sz w:val="22"/>
                <w:szCs w:val="22"/>
                <w:lang w:eastAsia="zh-CN"/>
              </w:rPr>
              <w:t>s</w:t>
            </w:r>
          </w:p>
          <w:p w14:paraId="13119449">
            <w:pPr>
              <w:keepNext/>
              <w:numPr>
                <w:ilvl w:val="0"/>
                <w:numId w:val="35"/>
              </w:numPr>
              <w:spacing w:after="0" w:line="240" w:lineRule="auto"/>
              <w:jc w:val="left"/>
              <w:rPr>
                <w:rFonts w:ascii="Arial" w:hAnsi="Arial" w:cs="Arial"/>
                <w:sz w:val="22"/>
                <w:szCs w:val="22"/>
                <w:lang w:eastAsia="zh-CN"/>
              </w:rPr>
            </w:pPr>
            <w:bookmarkStart w:id="23" w:name="_Hlk173765464"/>
            <w:r>
              <w:rPr>
                <w:rFonts w:ascii="Arial" w:hAnsi="Arial" w:cs="Arial"/>
                <w:sz w:val="22"/>
                <w:szCs w:val="22"/>
                <w:lang w:eastAsia="zh-CN"/>
              </w:rPr>
              <w:t>Motion graphics</w:t>
            </w:r>
            <w:bookmarkEnd w:id="23"/>
          </w:p>
          <w:p w14:paraId="24727E2D">
            <w:pPr>
              <w:keepNext/>
              <w:numPr>
                <w:ilvl w:val="0"/>
                <w:numId w:val="35"/>
              </w:numPr>
              <w:spacing w:after="0" w:line="240" w:lineRule="auto"/>
              <w:jc w:val="left"/>
              <w:rPr>
                <w:rFonts w:ascii="Arial" w:hAnsi="Arial" w:cs="Arial"/>
                <w:sz w:val="22"/>
                <w:szCs w:val="22"/>
                <w:lang w:eastAsia="zh-CN"/>
              </w:rPr>
            </w:pPr>
            <w:bookmarkStart w:id="24" w:name="_Hlk173765488"/>
            <w:r>
              <w:rPr>
                <w:rFonts w:ascii="Arial" w:hAnsi="Arial" w:cs="Arial"/>
                <w:sz w:val="22"/>
                <w:szCs w:val="22"/>
                <w:lang w:eastAsia="zh-CN"/>
              </w:rPr>
              <w:t>Information visualization design</w:t>
            </w:r>
            <w:bookmarkEnd w:id="24"/>
          </w:p>
          <w:p w14:paraId="575F4D07">
            <w:pPr>
              <w:keepNext/>
              <w:numPr>
                <w:ilvl w:val="0"/>
                <w:numId w:val="35"/>
              </w:numPr>
              <w:spacing w:after="0" w:line="240" w:lineRule="auto"/>
              <w:jc w:val="left"/>
              <w:rPr>
                <w:rFonts w:ascii="Arial" w:hAnsi="Arial" w:cs="Arial"/>
                <w:sz w:val="22"/>
                <w:szCs w:val="22"/>
              </w:rPr>
            </w:pPr>
            <w:bookmarkStart w:id="25" w:name="_Hlk173765502"/>
            <w:r>
              <w:rPr>
                <w:rFonts w:ascii="Arial" w:hAnsi="Arial" w:cs="Arial"/>
                <w:sz w:val="22"/>
                <w:szCs w:val="22"/>
                <w:lang w:eastAsia="zh-CN"/>
              </w:rPr>
              <w:t>Advertising design (moving images)</w:t>
            </w:r>
            <w:bookmarkEnd w:id="25"/>
          </w:p>
        </w:tc>
        <w:tc>
          <w:tcPr>
            <w:tcW w:w="3969" w:type="dxa"/>
            <w:shd w:val="clear" w:color="auto" w:fill="FFFFFF"/>
          </w:tcPr>
          <w:p w14:paraId="7E1AE6B9">
            <w:pPr>
              <w:keepNext/>
              <w:spacing w:after="0" w:line="240" w:lineRule="auto"/>
              <w:rPr>
                <w:rFonts w:ascii="Arial" w:hAnsi="Arial" w:cs="Arial"/>
                <w:sz w:val="22"/>
                <w:szCs w:val="22"/>
                <w:lang w:eastAsia="zh-CN"/>
              </w:rPr>
            </w:pPr>
            <w:r>
              <w:rPr>
                <w:rFonts w:ascii="Arial" w:hAnsi="Arial" w:cs="Arial"/>
                <w:sz w:val="22"/>
                <w:szCs w:val="22"/>
                <w:lang w:eastAsia="zh-CN"/>
              </w:rPr>
              <w:t>6 elements</w:t>
            </w:r>
          </w:p>
        </w:tc>
        <w:tc>
          <w:tcPr>
            <w:tcW w:w="1559" w:type="dxa"/>
            <w:shd w:val="clear" w:color="auto" w:fill="auto"/>
          </w:tcPr>
          <w:p w14:paraId="69123799">
            <w:pPr>
              <w:keepNext/>
              <w:spacing w:after="0" w:line="240" w:lineRule="auto"/>
              <w:rPr>
                <w:rFonts w:ascii="Arial" w:hAnsi="Arial" w:cs="Arial"/>
                <w:sz w:val="22"/>
                <w:szCs w:val="22"/>
              </w:rPr>
            </w:pPr>
            <w:r>
              <w:rPr>
                <w:rFonts w:ascii="Arial" w:hAnsi="Arial" w:cs="Arial"/>
                <w:sz w:val="22"/>
                <w:szCs w:val="22"/>
                <w:lang w:eastAsia="zh-CN"/>
              </w:rPr>
              <w:t>100</w:t>
            </w:r>
            <w:r>
              <w:rPr>
                <w:rFonts w:ascii="Arial" w:hAnsi="Arial" w:cs="Arial"/>
                <w:sz w:val="22"/>
                <w:szCs w:val="22"/>
              </w:rPr>
              <w:t>%</w:t>
            </w:r>
          </w:p>
        </w:tc>
      </w:tr>
    </w:tbl>
    <w:p w14:paraId="4434DC63">
      <w:pPr>
        <w:spacing w:after="0" w:line="240" w:lineRule="auto"/>
        <w:rPr>
          <w:rFonts w:ascii="Arial" w:hAnsi="Arial" w:cs="Arial"/>
          <w:b/>
          <w:sz w:val="22"/>
          <w:szCs w:val="22"/>
        </w:rPr>
      </w:pPr>
    </w:p>
    <w:p w14:paraId="3AF78E05">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4610174E">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514F9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25ADBBB">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22AC9151">
            <w:pPr>
              <w:keepNext/>
              <w:spacing w:after="0" w:line="240" w:lineRule="auto"/>
              <w:jc w:val="center"/>
              <w:rPr>
                <w:rFonts w:ascii="Arial" w:hAnsi="Arial" w:cs="Arial"/>
                <w:b/>
                <w:sz w:val="22"/>
                <w:szCs w:val="22"/>
              </w:rPr>
            </w:pPr>
            <w:r>
              <w:rPr>
                <w:rFonts w:ascii="Arial" w:hAnsi="Arial" w:cs="Arial"/>
                <w:b/>
                <w:sz w:val="22"/>
                <w:szCs w:val="22"/>
              </w:rPr>
              <w:t>Percentage</w:t>
            </w:r>
          </w:p>
        </w:tc>
      </w:tr>
      <w:tr w14:paraId="0B103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58663ED">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3FB482F1">
            <w:pPr>
              <w:keepNext/>
              <w:spacing w:after="0" w:line="240" w:lineRule="auto"/>
              <w:jc w:val="center"/>
              <w:rPr>
                <w:rFonts w:ascii="Arial" w:hAnsi="Arial" w:cs="Arial"/>
                <w:sz w:val="22"/>
                <w:szCs w:val="22"/>
              </w:rPr>
            </w:pPr>
            <w:r>
              <w:rPr>
                <w:rFonts w:ascii="Arial" w:hAnsi="Arial" w:cs="Arial"/>
                <w:sz w:val="22"/>
                <w:szCs w:val="22"/>
              </w:rPr>
              <w:t>0%</w:t>
            </w:r>
          </w:p>
        </w:tc>
      </w:tr>
      <w:tr w14:paraId="2FCB1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915460E">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102D2AAE">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249EB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CB4271E">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464D756D">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r>
      <w:tr w14:paraId="51BD3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76D8426">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3F739F90">
            <w:pPr>
              <w:keepNext/>
              <w:spacing w:after="0" w:line="240" w:lineRule="auto"/>
              <w:jc w:val="center"/>
              <w:rPr>
                <w:rFonts w:ascii="Arial" w:hAnsi="Arial" w:cs="Arial"/>
                <w:b/>
                <w:sz w:val="22"/>
                <w:szCs w:val="22"/>
              </w:rPr>
            </w:pPr>
            <w:r>
              <w:rPr>
                <w:rFonts w:ascii="Arial" w:hAnsi="Arial" w:cs="Arial"/>
                <w:b/>
                <w:sz w:val="22"/>
                <w:szCs w:val="22"/>
              </w:rPr>
              <w:t>100%</w:t>
            </w:r>
          </w:p>
        </w:tc>
      </w:tr>
    </w:tbl>
    <w:p w14:paraId="630AABB7">
      <w:pPr>
        <w:spacing w:after="0" w:line="240" w:lineRule="auto"/>
        <w:rPr>
          <w:rFonts w:ascii="Arial" w:hAnsi="Arial" w:cs="Arial"/>
          <w:sz w:val="22"/>
          <w:szCs w:val="22"/>
        </w:rPr>
      </w:pPr>
    </w:p>
    <w:p w14:paraId="2B6A8218">
      <w:pPr>
        <w:spacing w:after="0" w:line="240" w:lineRule="auto"/>
        <w:rPr>
          <w:rFonts w:ascii="Arial" w:hAnsi="Arial" w:cs="Arial"/>
          <w:b/>
          <w:sz w:val="22"/>
          <w:szCs w:val="22"/>
        </w:rPr>
      </w:pPr>
      <w:r>
        <w:rPr>
          <w:rFonts w:ascii="Arial" w:hAnsi="Arial" w:cs="Arial"/>
          <w:b/>
          <w:sz w:val="22"/>
          <w:szCs w:val="22"/>
        </w:rPr>
        <w:t>INDICATIVE READING LIST</w:t>
      </w:r>
    </w:p>
    <w:p w14:paraId="300D9ACD">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5578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14F87A46">
            <w:pPr>
              <w:pStyle w:val="31"/>
              <w:spacing w:after="0" w:line="240" w:lineRule="auto"/>
              <w:ind w:left="0" w:firstLine="0"/>
              <w:rPr>
                <w:rFonts w:ascii="Arial" w:hAnsi="Arial" w:cs="Arial"/>
                <w:sz w:val="22"/>
                <w:szCs w:val="22"/>
              </w:rPr>
            </w:pPr>
            <w:r>
              <w:rPr>
                <w:rFonts w:ascii="Arial" w:hAnsi="Arial" w:cs="Arial"/>
                <w:sz w:val="22"/>
                <w:szCs w:val="22"/>
              </w:rPr>
              <w:t>Module Code</w:t>
            </w:r>
          </w:p>
        </w:tc>
        <w:tc>
          <w:tcPr>
            <w:tcW w:w="6971" w:type="dxa"/>
            <w:gridSpan w:val="2"/>
            <w:shd w:val="clear" w:color="auto" w:fill="auto"/>
          </w:tcPr>
          <w:p w14:paraId="1B779411">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20</w:t>
            </w:r>
          </w:p>
        </w:tc>
      </w:tr>
      <w:tr w14:paraId="2172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7A6455FD">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971" w:type="dxa"/>
            <w:gridSpan w:val="2"/>
            <w:shd w:val="clear" w:color="auto" w:fill="auto"/>
          </w:tcPr>
          <w:p w14:paraId="7643C890">
            <w:pPr>
              <w:pStyle w:val="31"/>
              <w:spacing w:after="0" w:line="240" w:lineRule="auto"/>
              <w:ind w:left="0" w:firstLine="0"/>
              <w:rPr>
                <w:rFonts w:ascii="Arial" w:hAnsi="Arial" w:cs="Arial"/>
                <w:sz w:val="22"/>
                <w:szCs w:val="22"/>
              </w:rPr>
            </w:pPr>
            <w:r>
              <w:rPr>
                <w:rFonts w:ascii="Arial" w:hAnsi="Arial" w:cs="Arial"/>
                <w:sz w:val="22"/>
                <w:szCs w:val="22"/>
              </w:rPr>
              <w:t xml:space="preserve">Design Technologies </w:t>
            </w:r>
          </w:p>
        </w:tc>
      </w:tr>
      <w:tr w14:paraId="7A56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344F3F4F">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5F3C7E08">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2EBBEBEC">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1729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5D00319">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7813D588">
            <w:pPr>
              <w:tabs>
                <w:tab w:val="left" w:pos="720"/>
                <w:tab w:val="left" w:pos="1440"/>
              </w:tabs>
              <w:spacing w:after="0" w:line="240" w:lineRule="auto"/>
              <w:rPr>
                <w:rFonts w:ascii="Arial" w:hAnsi="Arial" w:cs="Arial"/>
                <w:sz w:val="22"/>
                <w:szCs w:val="22"/>
              </w:rPr>
            </w:pPr>
            <w:r>
              <w:rPr>
                <w:rFonts w:ascii="Arial" w:hAnsi="Arial" w:cs="Arial"/>
                <w:sz w:val="22"/>
                <w:szCs w:val="22"/>
              </w:rPr>
              <w:t>Brock, Chris</w:t>
            </w:r>
          </w:p>
          <w:p w14:paraId="2BF3C17C">
            <w:pPr>
              <w:tabs>
                <w:tab w:val="left" w:pos="720"/>
                <w:tab w:val="left" w:pos="1440"/>
              </w:tabs>
              <w:spacing w:after="0" w:line="240" w:lineRule="auto"/>
              <w:rPr>
                <w:rFonts w:ascii="Arial" w:hAnsi="Arial" w:eastAsia="宋体" w:cs="Arial"/>
                <w:sz w:val="22"/>
                <w:szCs w:val="22"/>
                <w:lang w:eastAsia="zh-CN"/>
              </w:rPr>
            </w:pPr>
            <w:r>
              <w:rPr>
                <w:rFonts w:ascii="Arial" w:hAnsi="Arial" w:cs="Arial"/>
                <w:i/>
                <w:sz w:val="22"/>
                <w:szCs w:val="22"/>
              </w:rPr>
              <w:t>Mobile Web Design Ideas Book</w:t>
            </w:r>
            <w:r>
              <w:rPr>
                <w:rFonts w:ascii="Arial" w:hAnsi="Arial" w:cs="Arial"/>
                <w:sz w:val="22"/>
                <w:szCs w:val="22"/>
              </w:rPr>
              <w:t>.  (Adams Media 2013)</w:t>
            </w:r>
          </w:p>
        </w:tc>
        <w:tc>
          <w:tcPr>
            <w:tcW w:w="1366" w:type="dxa"/>
            <w:shd w:val="clear" w:color="auto" w:fill="auto"/>
          </w:tcPr>
          <w:p w14:paraId="41528E49">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215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715359B">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73B65585">
            <w:pPr>
              <w:snapToGrid w:val="0"/>
              <w:spacing w:after="0" w:line="240" w:lineRule="auto"/>
              <w:jc w:val="left"/>
              <w:rPr>
                <w:rFonts w:ascii="Arial" w:hAnsi="Arial" w:cs="Arial"/>
                <w:sz w:val="22"/>
                <w:szCs w:val="22"/>
              </w:rPr>
            </w:pPr>
            <w:r>
              <w:rPr>
                <w:rFonts w:ascii="Arial" w:hAnsi="Arial" w:cs="Arial"/>
                <w:sz w:val="22"/>
                <w:szCs w:val="22"/>
              </w:rPr>
              <w:t>Johansson, Kaj, Lundberg, Peter and Ryberg, Robert</w:t>
            </w:r>
          </w:p>
          <w:p w14:paraId="34FBC3D5">
            <w:pPr>
              <w:snapToGrid w:val="0"/>
              <w:spacing w:after="0" w:line="240" w:lineRule="auto"/>
              <w:jc w:val="left"/>
              <w:rPr>
                <w:rFonts w:ascii="Arial" w:hAnsi="Arial" w:cs="Arial"/>
                <w:sz w:val="22"/>
                <w:szCs w:val="22"/>
              </w:rPr>
            </w:pPr>
            <w:r>
              <w:rPr>
                <w:rFonts w:ascii="Arial" w:hAnsi="Arial" w:cs="Arial"/>
                <w:i/>
                <w:sz w:val="22"/>
                <w:szCs w:val="22"/>
              </w:rPr>
              <w:t>A Guide to Graphic Print Production</w:t>
            </w:r>
            <w:r>
              <w:rPr>
                <w:rFonts w:ascii="Arial" w:hAnsi="Arial" w:cs="Arial"/>
                <w:sz w:val="22"/>
                <w:szCs w:val="22"/>
              </w:rPr>
              <w:t xml:space="preserve"> (New York: John Wiley and Sons, 2011)</w:t>
            </w:r>
          </w:p>
        </w:tc>
        <w:tc>
          <w:tcPr>
            <w:tcW w:w="1366" w:type="dxa"/>
            <w:shd w:val="clear" w:color="auto" w:fill="auto"/>
          </w:tcPr>
          <w:p w14:paraId="3994873D">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4A9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B9CBB75">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56D04FEB">
            <w:pPr>
              <w:tabs>
                <w:tab w:val="left" w:pos="720"/>
                <w:tab w:val="left" w:pos="1440"/>
              </w:tabs>
              <w:spacing w:after="0" w:line="240" w:lineRule="auto"/>
              <w:rPr>
                <w:rFonts w:ascii="Arial" w:hAnsi="Arial" w:cs="Arial"/>
                <w:i/>
                <w:sz w:val="22"/>
                <w:szCs w:val="22"/>
              </w:rPr>
            </w:pPr>
            <w:r>
              <w:rPr>
                <w:rFonts w:ascii="Arial" w:hAnsi="Arial" w:cs="Arial"/>
                <w:sz w:val="22"/>
                <w:szCs w:val="22"/>
              </w:rPr>
              <w:t xml:space="preserve">Seminega Isa Maria  </w:t>
            </w:r>
            <w:r>
              <w:rPr>
                <w:rFonts w:ascii="Arial" w:hAnsi="Arial" w:cs="Arial"/>
                <w:i/>
                <w:iCs/>
                <w:sz w:val="22"/>
                <w:szCs w:val="22"/>
              </w:rPr>
              <w:t>The Creative Entrepreneur: Business Made Beautiful For Artists, Makers and Designers</w:t>
            </w:r>
            <w:r>
              <w:rPr>
                <w:rFonts w:ascii="Arial" w:hAnsi="Arial" w:cs="Arial"/>
                <w:sz w:val="22"/>
                <w:szCs w:val="22"/>
              </w:rPr>
              <w:t xml:space="preserve"> Ilex press(2015)</w:t>
            </w:r>
          </w:p>
        </w:tc>
        <w:tc>
          <w:tcPr>
            <w:tcW w:w="1366" w:type="dxa"/>
            <w:shd w:val="clear" w:color="auto" w:fill="auto"/>
          </w:tcPr>
          <w:p w14:paraId="1096D11A">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04E0870D">
            <w:pPr>
              <w:spacing w:after="0" w:line="240" w:lineRule="auto"/>
              <w:jc w:val="left"/>
              <w:rPr>
                <w:rFonts w:ascii="Arial" w:hAnsi="Arial" w:cs="Arial"/>
                <w:sz w:val="22"/>
                <w:szCs w:val="22"/>
              </w:rPr>
            </w:pPr>
          </w:p>
        </w:tc>
      </w:tr>
      <w:tr w14:paraId="6C68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A312387">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287036E8">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Lacey, Joel </w:t>
            </w:r>
            <w:r>
              <w:rPr>
                <w:rFonts w:ascii="Arial" w:hAnsi="Arial" w:cs="Arial"/>
                <w:i/>
                <w:sz w:val="22"/>
                <w:szCs w:val="22"/>
              </w:rPr>
              <w:t xml:space="preserve">The Complete Guide to Digital Photography </w:t>
            </w:r>
            <w:r>
              <w:rPr>
                <w:rFonts w:ascii="Arial" w:hAnsi="Arial" w:cs="Arial"/>
                <w:sz w:val="22"/>
                <w:szCs w:val="22"/>
              </w:rPr>
              <w:t xml:space="preserve">  (Quercus 2017). </w:t>
            </w:r>
          </w:p>
        </w:tc>
        <w:tc>
          <w:tcPr>
            <w:tcW w:w="1366" w:type="dxa"/>
            <w:shd w:val="clear" w:color="auto" w:fill="auto"/>
          </w:tcPr>
          <w:p w14:paraId="73F72C3C">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5A7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E26F38C">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759F50A">
            <w:pPr>
              <w:tabs>
                <w:tab w:val="left" w:pos="720"/>
                <w:tab w:val="left" w:pos="1440"/>
              </w:tabs>
              <w:spacing w:after="0" w:line="240" w:lineRule="auto"/>
              <w:rPr>
                <w:rFonts w:ascii="Arial" w:hAnsi="Arial" w:cs="Arial"/>
                <w:sz w:val="22"/>
                <w:szCs w:val="22"/>
              </w:rPr>
            </w:pPr>
            <w:r>
              <w:rPr>
                <w:rFonts w:ascii="Arial" w:hAnsi="Arial" w:cs="Arial"/>
                <w:sz w:val="22"/>
                <w:szCs w:val="22"/>
              </w:rPr>
              <w:t>Power of Infographics (QUE, 2012)</w:t>
            </w:r>
          </w:p>
        </w:tc>
        <w:tc>
          <w:tcPr>
            <w:tcW w:w="1366" w:type="dxa"/>
            <w:shd w:val="clear" w:color="auto" w:fill="auto"/>
          </w:tcPr>
          <w:p w14:paraId="211A366F">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A0E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34AF57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0AA3212">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White, Alexander, W. </w:t>
            </w:r>
            <w:r>
              <w:rPr>
                <w:rFonts w:ascii="Arial" w:hAnsi="Arial" w:cs="Arial"/>
                <w:i/>
                <w:sz w:val="22"/>
                <w:szCs w:val="22"/>
              </w:rPr>
              <w:t>The Elements of Graphic Design</w:t>
            </w:r>
            <w:r>
              <w:rPr>
                <w:rFonts w:ascii="Arial" w:hAnsi="Arial" w:cs="Arial"/>
                <w:sz w:val="22"/>
                <w:szCs w:val="22"/>
              </w:rPr>
              <w:t xml:space="preserve"> 2Ed (New York: Allworth Press, 2011)</w:t>
            </w:r>
          </w:p>
        </w:tc>
        <w:tc>
          <w:tcPr>
            <w:tcW w:w="1366" w:type="dxa"/>
            <w:shd w:val="clear" w:color="auto" w:fill="auto"/>
          </w:tcPr>
          <w:p w14:paraId="0C4FBCE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43C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B5D588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719D522">
            <w:pPr>
              <w:tabs>
                <w:tab w:val="left" w:pos="720"/>
                <w:tab w:val="left" w:pos="1440"/>
              </w:tabs>
              <w:spacing w:after="0" w:line="240" w:lineRule="auto"/>
              <w:rPr>
                <w:rFonts w:ascii="Arial" w:hAnsi="Arial" w:cs="Arial"/>
                <w:bCs/>
                <w:sz w:val="22"/>
                <w:szCs w:val="22"/>
              </w:rPr>
            </w:pPr>
            <w:r>
              <w:rPr>
                <w:rFonts w:ascii="Arial" w:hAnsi="Arial" w:cs="Arial"/>
                <w:bCs/>
                <w:sz w:val="22"/>
                <w:szCs w:val="22"/>
              </w:rPr>
              <w:t>Tengfei Technology</w:t>
            </w:r>
          </w:p>
          <w:p w14:paraId="15126BFF">
            <w:pPr>
              <w:tabs>
                <w:tab w:val="left" w:pos="720"/>
                <w:tab w:val="left" w:pos="1440"/>
              </w:tabs>
              <w:spacing w:after="0" w:line="240" w:lineRule="auto"/>
              <w:rPr>
                <w:rFonts w:ascii="Arial" w:hAnsi="Arial" w:cs="Arial"/>
                <w:bCs/>
                <w:sz w:val="22"/>
                <w:szCs w:val="22"/>
              </w:rPr>
            </w:pPr>
            <w:r>
              <w:rPr>
                <w:rFonts w:ascii="Arial" w:hAnsi="Arial" w:cs="Arial"/>
                <w:bCs/>
                <w:i/>
                <w:sz w:val="22"/>
                <w:szCs w:val="22"/>
              </w:rPr>
              <w:t xml:space="preserve">Learn and Use </w:t>
            </w:r>
            <w:r>
              <w:rPr>
                <w:rFonts w:ascii="Arial" w:hAnsi="Arial" w:cs="Arial"/>
                <w:i/>
                <w:sz w:val="22"/>
                <w:szCs w:val="22"/>
              </w:rPr>
              <w:t>Dreamweaver CS6, Flash CS6 and Fireworks CS6 for Web Design</w:t>
            </w:r>
            <w:r>
              <w:rPr>
                <w:rFonts w:ascii="Arial" w:hAnsi="Arial" w:cs="Arial"/>
                <w:sz w:val="22"/>
                <w:szCs w:val="22"/>
              </w:rPr>
              <w:t xml:space="preserve"> (</w:t>
            </w:r>
            <w:r>
              <w:rPr>
                <w:rFonts w:ascii="Arial" w:hAnsi="Arial" w:cs="Arial"/>
                <w:bCs/>
                <w:sz w:val="22"/>
                <w:szCs w:val="22"/>
              </w:rPr>
              <w:t xml:space="preserve">Beijing: </w:t>
            </w:r>
            <w:r>
              <w:rPr>
                <w:rFonts w:ascii="Arial" w:hAnsi="Arial" w:cs="Arial"/>
                <w:sz w:val="22"/>
                <w:szCs w:val="22"/>
              </w:rPr>
              <w:t>People’s Post and Telecommunication Press, 2013)</w:t>
            </w:r>
          </w:p>
        </w:tc>
        <w:tc>
          <w:tcPr>
            <w:tcW w:w="1366" w:type="dxa"/>
            <w:shd w:val="clear" w:color="auto" w:fill="auto"/>
          </w:tcPr>
          <w:p w14:paraId="7EC5C5A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AE1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195D6A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C5967D6">
            <w:pPr>
              <w:snapToGrid w:val="0"/>
              <w:spacing w:after="0" w:line="240" w:lineRule="auto"/>
              <w:jc w:val="left"/>
              <w:rPr>
                <w:rFonts w:ascii="Arial" w:hAnsi="Arial" w:cs="Arial"/>
                <w:sz w:val="22"/>
                <w:szCs w:val="22"/>
                <w:lang w:val="de-DE"/>
              </w:rPr>
            </w:pPr>
            <w:r>
              <w:rPr>
                <w:rFonts w:ascii="Arial" w:hAnsi="Arial" w:cs="Arial"/>
                <w:sz w:val="22"/>
                <w:szCs w:val="22"/>
                <w:lang w:val="de-DE"/>
              </w:rPr>
              <w:t>Spiebkrmann, Erik, and Ginger, E.M.</w:t>
            </w:r>
          </w:p>
          <w:p w14:paraId="6CF17766">
            <w:pPr>
              <w:snapToGrid w:val="0"/>
              <w:spacing w:after="0" w:line="240" w:lineRule="auto"/>
              <w:jc w:val="left"/>
              <w:rPr>
                <w:rFonts w:ascii="Arial" w:hAnsi="Arial" w:cs="Arial"/>
                <w:sz w:val="22"/>
                <w:szCs w:val="22"/>
              </w:rPr>
            </w:pPr>
            <w:r>
              <w:rPr>
                <w:rFonts w:ascii="Arial" w:hAnsi="Arial" w:cs="Arial"/>
                <w:i/>
                <w:sz w:val="22"/>
                <w:szCs w:val="22"/>
              </w:rPr>
              <w:t>Stop Stealing Sheep and find out howType Works</w:t>
            </w:r>
            <w:r>
              <w:rPr>
                <w:rFonts w:ascii="Arial" w:hAnsi="Arial" w:cs="Arial"/>
                <w:sz w:val="22"/>
                <w:szCs w:val="22"/>
              </w:rPr>
              <w:t xml:space="preserve"> – 2</w:t>
            </w:r>
            <w:r>
              <w:rPr>
                <w:rFonts w:ascii="Arial" w:hAnsi="Arial" w:cs="Arial"/>
                <w:sz w:val="22"/>
                <w:szCs w:val="22"/>
                <w:vertAlign w:val="superscript"/>
              </w:rPr>
              <w:t>nd</w:t>
            </w:r>
            <w:r>
              <w:rPr>
                <w:rFonts w:ascii="Arial" w:hAnsi="Arial" w:cs="Arial"/>
                <w:sz w:val="22"/>
                <w:szCs w:val="22"/>
              </w:rPr>
              <w:t xml:space="preserve"> edition.  (Berkley CA: Adobe Systems Inc., Peachpit Press, 2003)</w:t>
            </w:r>
          </w:p>
        </w:tc>
        <w:tc>
          <w:tcPr>
            <w:tcW w:w="1366" w:type="dxa"/>
            <w:shd w:val="clear" w:color="auto" w:fill="auto"/>
          </w:tcPr>
          <w:p w14:paraId="067E6B29">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60C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FE88D5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19B020C">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Samara, Timothy </w:t>
            </w:r>
            <w:r>
              <w:rPr>
                <w:rFonts w:ascii="Arial" w:hAnsi="Arial" w:cs="Arial"/>
                <w:i/>
                <w:sz w:val="22"/>
                <w:szCs w:val="22"/>
              </w:rPr>
              <w:t>Making and Breaking the Grid: A Graphic Design layout workshop</w:t>
            </w:r>
            <w:r>
              <w:rPr>
                <w:rFonts w:ascii="Arial" w:hAnsi="Arial" w:cs="Arial"/>
                <w:sz w:val="22"/>
                <w:szCs w:val="22"/>
              </w:rPr>
              <w:t>.  (Gloucester MA: Rockport Publishers, 2004)</w:t>
            </w:r>
          </w:p>
        </w:tc>
        <w:tc>
          <w:tcPr>
            <w:tcW w:w="1366" w:type="dxa"/>
            <w:shd w:val="clear" w:color="auto" w:fill="auto"/>
          </w:tcPr>
          <w:p w14:paraId="32AA305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A1E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9EA774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5BED6D5">
            <w:pPr>
              <w:tabs>
                <w:tab w:val="left" w:pos="720"/>
                <w:tab w:val="left" w:pos="1440"/>
              </w:tabs>
              <w:spacing w:after="0" w:line="240" w:lineRule="auto"/>
              <w:rPr>
                <w:rFonts w:ascii="Arial" w:hAnsi="Arial" w:cs="Arial"/>
                <w:sz w:val="22"/>
                <w:szCs w:val="22"/>
                <w:lang w:eastAsia="zh-CN"/>
              </w:rPr>
            </w:pPr>
            <w:r>
              <w:rPr>
                <w:rFonts w:ascii="Arial" w:hAnsi="Arial" w:cs="Arial"/>
                <w:sz w:val="22"/>
                <w:szCs w:val="22"/>
              </w:rPr>
              <w:t xml:space="preserve">Moser, Horst </w:t>
            </w:r>
            <w:r>
              <w:rPr>
                <w:rFonts w:ascii="Arial" w:hAnsi="Arial" w:cs="Arial"/>
                <w:i/>
                <w:sz w:val="22"/>
                <w:szCs w:val="22"/>
              </w:rPr>
              <w:t>The Art Directors’ Handbook of Professional Magazine Design</w:t>
            </w:r>
            <w:r>
              <w:rPr>
                <w:rFonts w:ascii="Arial" w:hAnsi="Arial" w:cs="Arial"/>
                <w:sz w:val="22"/>
                <w:szCs w:val="22"/>
              </w:rPr>
              <w:t>.  (London: Thames &amp; Hudson, 2003)</w:t>
            </w:r>
          </w:p>
        </w:tc>
        <w:tc>
          <w:tcPr>
            <w:tcW w:w="1366" w:type="dxa"/>
            <w:shd w:val="clear" w:color="auto" w:fill="auto"/>
          </w:tcPr>
          <w:p w14:paraId="0544593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DC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3F9DF2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A970169">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McDonald, Nico </w:t>
            </w:r>
            <w:r>
              <w:rPr>
                <w:rFonts w:ascii="Arial" w:hAnsi="Arial" w:cs="Arial"/>
                <w:i/>
                <w:sz w:val="22"/>
                <w:szCs w:val="22"/>
              </w:rPr>
              <w:t>What is Web Design?</w:t>
            </w:r>
            <w:r>
              <w:rPr>
                <w:rFonts w:ascii="Arial" w:hAnsi="Arial" w:cs="Arial"/>
                <w:sz w:val="22"/>
                <w:szCs w:val="22"/>
              </w:rPr>
              <w:t xml:space="preserve">  (Mies, Switzerland: Rotovision, 2003)</w:t>
            </w:r>
          </w:p>
        </w:tc>
        <w:tc>
          <w:tcPr>
            <w:tcW w:w="1366" w:type="dxa"/>
            <w:shd w:val="clear" w:color="auto" w:fill="auto"/>
          </w:tcPr>
          <w:p w14:paraId="4E1DF156">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6DA8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3B3472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FBCF624">
            <w:pPr>
              <w:tabs>
                <w:tab w:val="left" w:pos="720"/>
                <w:tab w:val="left" w:pos="1440"/>
              </w:tabs>
              <w:spacing w:after="0" w:line="240" w:lineRule="auto"/>
              <w:jc w:val="left"/>
              <w:rPr>
                <w:rFonts w:ascii="Arial" w:hAnsi="Arial" w:eastAsia="宋体" w:cs="Arial"/>
                <w:sz w:val="22"/>
                <w:szCs w:val="22"/>
                <w:shd w:val="clear" w:color="auto" w:fill="FFFFFF"/>
              </w:rPr>
            </w:pPr>
            <w:r>
              <w:rPr>
                <w:rFonts w:ascii="Arial" w:hAnsi="Arial" w:eastAsia="宋体" w:cs="Arial"/>
                <w:sz w:val="22"/>
                <w:szCs w:val="22"/>
                <w:lang w:eastAsia="zh-CN"/>
              </w:rPr>
              <w:t>Elisabeth Robson,Eric Freeman</w:t>
            </w:r>
          </w:p>
          <w:p w14:paraId="5F3B702F">
            <w:pPr>
              <w:tabs>
                <w:tab w:val="left" w:pos="720"/>
                <w:tab w:val="left" w:pos="1440"/>
              </w:tabs>
              <w:spacing w:after="0" w:line="240" w:lineRule="auto"/>
              <w:jc w:val="left"/>
              <w:rPr>
                <w:rFonts w:ascii="Arial" w:hAnsi="Arial" w:eastAsia="宋体" w:cs="Arial"/>
                <w:sz w:val="22"/>
                <w:szCs w:val="22"/>
                <w:lang w:eastAsia="zh-CN"/>
              </w:rPr>
            </w:pPr>
            <w:r>
              <w:rPr>
                <w:rFonts w:ascii="Arial" w:hAnsi="Arial" w:cs="Arial"/>
                <w:i/>
                <w:sz w:val="22"/>
                <w:szCs w:val="22"/>
              </w:rPr>
              <w:t>Head First HTML</w:t>
            </w:r>
            <w:r>
              <w:rPr>
                <w:rFonts w:ascii="Arial" w:hAnsi="Arial" w:cs="Arial"/>
                <w:i/>
                <w:sz w:val="22"/>
                <w:szCs w:val="22"/>
                <w:lang w:eastAsia="zh-CN"/>
              </w:rPr>
              <w:t>&amp;</w:t>
            </w:r>
            <w:r>
              <w:rPr>
                <w:rFonts w:ascii="Arial" w:hAnsi="Arial" w:cs="Arial"/>
                <w:i/>
                <w:sz w:val="22"/>
                <w:szCs w:val="22"/>
              </w:rPr>
              <w:t xml:space="preserve">CSS </w:t>
            </w:r>
            <w:r>
              <w:rPr>
                <w:rFonts w:ascii="Arial" w:hAnsi="Arial" w:cs="Arial"/>
                <w:sz w:val="22"/>
                <w:szCs w:val="22"/>
                <w:lang w:eastAsia="zh-CN"/>
              </w:rPr>
              <w:t>(O`Reily Media , Inc, 2012)</w:t>
            </w:r>
          </w:p>
        </w:tc>
        <w:tc>
          <w:tcPr>
            <w:tcW w:w="1366" w:type="dxa"/>
            <w:shd w:val="clear" w:color="auto" w:fill="auto"/>
          </w:tcPr>
          <w:p w14:paraId="064BA241">
            <w:pPr>
              <w:tabs>
                <w:tab w:val="left" w:pos="720"/>
                <w:tab w:val="left" w:pos="1440"/>
              </w:tabs>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1E9C4FA9">
            <w:pPr>
              <w:tabs>
                <w:tab w:val="left" w:pos="720"/>
                <w:tab w:val="left" w:pos="1440"/>
              </w:tabs>
              <w:spacing w:after="0" w:line="240" w:lineRule="auto"/>
              <w:jc w:val="left"/>
              <w:rPr>
                <w:rFonts w:ascii="Arial" w:hAnsi="Arial" w:cs="Arial"/>
                <w:sz w:val="22"/>
                <w:szCs w:val="22"/>
              </w:rPr>
            </w:pPr>
          </w:p>
        </w:tc>
      </w:tr>
      <w:bookmarkEnd w:id="21"/>
    </w:tbl>
    <w:p w14:paraId="01EBB844">
      <w:pPr>
        <w:spacing w:after="0" w:line="240" w:lineRule="auto"/>
        <w:rPr>
          <w:rFonts w:ascii="Arial" w:hAnsi="Arial" w:cs="Arial"/>
          <w:sz w:val="22"/>
          <w:szCs w:val="22"/>
        </w:rPr>
      </w:pPr>
    </w:p>
    <w:p w14:paraId="4B08C791">
      <w:pPr>
        <w:spacing w:after="0" w:line="240" w:lineRule="auto"/>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5B08E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ADCEEBB">
            <w:pPr>
              <w:pStyle w:val="31"/>
              <w:spacing w:after="0" w:line="240" w:lineRule="auto"/>
              <w:ind w:left="0" w:firstLine="0"/>
              <w:rPr>
                <w:rFonts w:ascii="Arial" w:hAnsi="Arial" w:cs="Arial"/>
                <w:sz w:val="22"/>
                <w:szCs w:val="22"/>
              </w:rPr>
            </w:pPr>
            <w:bookmarkStart w:id="26" w:name="_Hlk176871669"/>
            <w:r>
              <w:rPr>
                <w:rFonts w:ascii="Arial" w:hAnsi="Arial" w:cs="Arial"/>
                <w:sz w:val="22"/>
                <w:szCs w:val="22"/>
              </w:rPr>
              <w:t>Module Code</w:t>
            </w:r>
          </w:p>
        </w:tc>
        <w:tc>
          <w:tcPr>
            <w:tcW w:w="6822" w:type="dxa"/>
            <w:shd w:val="clear" w:color="auto" w:fill="auto"/>
          </w:tcPr>
          <w:p w14:paraId="78BF395F">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21</w:t>
            </w:r>
          </w:p>
        </w:tc>
      </w:tr>
      <w:tr w14:paraId="79F39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00DD4EDA">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4526BB7D">
            <w:pPr>
              <w:pStyle w:val="31"/>
              <w:spacing w:after="0" w:line="240" w:lineRule="auto"/>
              <w:ind w:left="0" w:firstLine="0"/>
              <w:rPr>
                <w:rFonts w:ascii="Arial" w:hAnsi="Arial" w:cs="Arial"/>
                <w:sz w:val="22"/>
                <w:szCs w:val="22"/>
              </w:rPr>
            </w:pPr>
            <w:r>
              <w:rPr>
                <w:rFonts w:ascii="Arial" w:hAnsi="Arial" w:cs="Arial"/>
                <w:sz w:val="22"/>
                <w:szCs w:val="22"/>
              </w:rPr>
              <w:t>3D Character Animation</w:t>
            </w:r>
          </w:p>
        </w:tc>
      </w:tr>
      <w:tr w14:paraId="7663B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0FF71370">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14B171B4">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54323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6B03A9A3">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068FC2D6">
            <w:pPr>
              <w:pStyle w:val="31"/>
              <w:spacing w:after="0" w:line="240" w:lineRule="auto"/>
              <w:ind w:left="0" w:firstLine="0"/>
              <w:rPr>
                <w:rFonts w:ascii="Arial" w:hAnsi="Arial" w:cs="Arial"/>
                <w:sz w:val="22"/>
                <w:szCs w:val="22"/>
              </w:rPr>
            </w:pPr>
            <w:r>
              <w:rPr>
                <w:rFonts w:ascii="Arial" w:hAnsi="Arial" w:cs="Arial"/>
                <w:sz w:val="22"/>
                <w:szCs w:val="22"/>
              </w:rPr>
              <w:t>5</w:t>
            </w:r>
          </w:p>
        </w:tc>
      </w:tr>
      <w:tr w14:paraId="04E57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6BB9880">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05D62F69">
            <w:pPr>
              <w:pStyle w:val="31"/>
              <w:spacing w:after="0" w:line="240" w:lineRule="auto"/>
              <w:ind w:left="0" w:firstLine="0"/>
              <w:rPr>
                <w:rFonts w:ascii="Arial" w:hAnsi="Arial" w:cs="Arial"/>
                <w:sz w:val="22"/>
                <w:szCs w:val="22"/>
              </w:rPr>
            </w:pPr>
            <w:r>
              <w:rPr>
                <w:rFonts w:ascii="Arial" w:hAnsi="Arial" w:cs="Arial"/>
                <w:sz w:val="22"/>
                <w:szCs w:val="22"/>
              </w:rPr>
              <w:t>30</w:t>
            </w:r>
            <w:r>
              <w:rPr>
                <w:rFonts w:ascii="Arial" w:hAnsi="Arial" w:cs="Arial"/>
                <w:sz w:val="22"/>
                <w:szCs w:val="22"/>
              </w:rPr>
              <w:tab/>
            </w:r>
          </w:p>
        </w:tc>
      </w:tr>
      <w:tr w14:paraId="1C83B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724CD0E4">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07F6A77A">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4FA04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03D61870">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4774319E">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52907391">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23845962">
      <w:pPr>
        <w:pStyle w:val="34"/>
        <w:overflowPunct/>
        <w:autoSpaceDE/>
        <w:autoSpaceDN/>
        <w:adjustRightInd/>
        <w:spacing w:before="0" w:after="0" w:line="240" w:lineRule="auto"/>
        <w:ind w:left="0" w:firstLine="0"/>
        <w:textAlignment w:val="auto"/>
        <w:rPr>
          <w:rFonts w:ascii="Arial" w:hAnsi="Arial" w:cs="Arial"/>
          <w:b/>
          <w:sz w:val="22"/>
          <w:szCs w:val="22"/>
        </w:rPr>
      </w:pPr>
    </w:p>
    <w:p w14:paraId="0AAE6988">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AIM(S)</w:t>
      </w:r>
    </w:p>
    <w:p w14:paraId="60133070">
      <w:pPr>
        <w:numPr>
          <w:ilvl w:val="0"/>
          <w:numId w:val="36"/>
        </w:numPr>
        <w:spacing w:before="120" w:after="120" w:line="240" w:lineRule="auto"/>
        <w:rPr>
          <w:rFonts w:ascii="Arial" w:hAnsi="Arial" w:cs="Arial"/>
          <w:sz w:val="22"/>
          <w:szCs w:val="22"/>
        </w:rPr>
      </w:pPr>
      <w:r>
        <w:rPr>
          <w:rFonts w:ascii="Arial" w:hAnsi="Arial" w:cs="Arial"/>
          <w:sz w:val="22"/>
          <w:szCs w:val="22"/>
        </w:rPr>
        <w:t>To advance the study of animation through more detailed body mechanics and introduce acting, character awareness, thinking and dealing with the environment to strengthen content believability. Acting and Performance is the focus of the animation assignments.</w:t>
      </w:r>
    </w:p>
    <w:p w14:paraId="5B363511">
      <w:pPr>
        <w:numPr>
          <w:ilvl w:val="0"/>
          <w:numId w:val="36"/>
        </w:numPr>
        <w:rPr>
          <w:rFonts w:ascii="Arial" w:hAnsi="Arial" w:cs="Arial"/>
          <w:sz w:val="22"/>
          <w:szCs w:val="22"/>
        </w:rPr>
      </w:pPr>
      <w:r>
        <w:rPr>
          <w:rFonts w:ascii="Arial" w:hAnsi="Arial" w:cs="Arial"/>
          <w:sz w:val="22"/>
          <w:szCs w:val="22"/>
        </w:rPr>
        <w:t>To introduce, in Maya class, organic modelling using existing character models, building clothing, hair and props that will support storytelling through character animation.</w:t>
      </w:r>
      <w:r>
        <w:rPr>
          <w:rFonts w:ascii="Arial" w:hAnsi="Arial" w:eastAsia="等线" w:cs="Arial"/>
          <w:sz w:val="22"/>
          <w:szCs w:val="22"/>
        </w:rPr>
        <w:t xml:space="preserve"> </w:t>
      </w:r>
      <w:r>
        <w:rPr>
          <w:rFonts w:ascii="Arial" w:hAnsi="Arial" w:cs="Arial"/>
          <w:sz w:val="22"/>
          <w:szCs w:val="22"/>
        </w:rPr>
        <w:t xml:space="preserve">The application of techniques learned in Maya advances body construction awareness and dynamic posing. </w:t>
      </w:r>
    </w:p>
    <w:p w14:paraId="499EBB18">
      <w:pPr>
        <w:numPr>
          <w:ilvl w:val="0"/>
          <w:numId w:val="36"/>
        </w:numPr>
        <w:rPr>
          <w:rFonts w:ascii="Arial" w:hAnsi="Arial" w:cs="Arial"/>
          <w:sz w:val="22"/>
          <w:szCs w:val="22"/>
        </w:rPr>
      </w:pPr>
      <w:r>
        <w:rPr>
          <w:rFonts w:ascii="Arial" w:hAnsi="Arial" w:cs="Arial"/>
          <w:sz w:val="22"/>
          <w:szCs w:val="22"/>
        </w:rPr>
        <w:t>To explore ‘the animator as actor’ role.  Students will study</w:t>
      </w:r>
      <w:r>
        <w:rPr>
          <w:rFonts w:ascii="Arial" w:hAnsi="Arial" w:eastAsia="等线" w:cs="Arial"/>
          <w:sz w:val="22"/>
          <w:szCs w:val="22"/>
        </w:rPr>
        <w:t xml:space="preserve"> </w:t>
      </w:r>
      <w:r>
        <w:rPr>
          <w:rFonts w:ascii="Arial" w:hAnsi="Arial" w:cs="Arial"/>
          <w:sz w:val="22"/>
          <w:szCs w:val="22"/>
        </w:rPr>
        <w:t>human body language, timing and interaction. Dialogue and facial expression are introduced.</w:t>
      </w:r>
    </w:p>
    <w:p w14:paraId="697C7377">
      <w:pPr>
        <w:pStyle w:val="34"/>
        <w:overflowPunct/>
        <w:autoSpaceDE/>
        <w:autoSpaceDN/>
        <w:adjustRightInd/>
        <w:spacing w:before="0" w:after="0" w:line="240" w:lineRule="auto"/>
        <w:ind w:left="0" w:firstLine="0"/>
        <w:textAlignment w:val="auto"/>
        <w:rPr>
          <w:rFonts w:ascii="Arial" w:hAnsi="Arial" w:cs="Arial"/>
          <w:b/>
          <w:sz w:val="22"/>
          <w:szCs w:val="22"/>
        </w:rPr>
      </w:pPr>
    </w:p>
    <w:p w14:paraId="66667DB6">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04F19506">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42EEBBDB">
      <w:pPr>
        <w:pStyle w:val="39"/>
        <w:numPr>
          <w:ilvl w:val="0"/>
          <w:numId w:val="37"/>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calculate and demonstrate </w:t>
      </w:r>
      <w:r>
        <w:rPr>
          <w:rFonts w:ascii="Arial" w:hAnsi="Arial" w:eastAsia="宋体" w:cs="Arial"/>
          <w:sz w:val="22"/>
          <w:szCs w:val="22"/>
          <w:lang w:eastAsia="zh-CN"/>
        </w:rPr>
        <w:t>optimized</w:t>
      </w:r>
      <w:r>
        <w:rPr>
          <w:rFonts w:ascii="Arial" w:hAnsi="Arial" w:cs="Arial"/>
          <w:sz w:val="22"/>
          <w:szCs w:val="22"/>
        </w:rPr>
        <w:t xml:space="preserve"> levels of animation control which allows for animated representations of persona, expression and simulation;</w:t>
      </w:r>
    </w:p>
    <w:p w14:paraId="5BA98EA2">
      <w:pPr>
        <w:pStyle w:val="39"/>
        <w:numPr>
          <w:ilvl w:val="0"/>
          <w:numId w:val="37"/>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have an understanding of the development and creation of traditional motion studies, with an analysis on 3D models and their movement in 3D space; </w:t>
      </w:r>
    </w:p>
    <w:p w14:paraId="12D1C109">
      <w:pPr>
        <w:pStyle w:val="39"/>
        <w:numPr>
          <w:ilvl w:val="0"/>
          <w:numId w:val="37"/>
        </w:numPr>
        <w:tabs>
          <w:tab w:val="left" w:pos="0"/>
        </w:tabs>
        <w:spacing w:before="120" w:after="120" w:line="240" w:lineRule="auto"/>
        <w:jc w:val="both"/>
        <w:rPr>
          <w:rFonts w:ascii="Arial" w:hAnsi="Arial" w:cs="Arial"/>
          <w:sz w:val="22"/>
          <w:szCs w:val="22"/>
        </w:rPr>
      </w:pPr>
      <w:r>
        <w:rPr>
          <w:rFonts w:ascii="Arial" w:hAnsi="Arial" w:cs="Arial"/>
          <w:sz w:val="22"/>
          <w:szCs w:val="22"/>
        </w:rPr>
        <w:t>demonstrate artistic literacy in drawings that display industry standard storyboarding for animated sequences, analysis of facial construction and expression, and the illustration of body language and gesture.</w:t>
      </w:r>
    </w:p>
    <w:p w14:paraId="13E72421">
      <w:pPr>
        <w:pStyle w:val="31"/>
        <w:spacing w:before="120" w:after="120" w:line="240" w:lineRule="auto"/>
        <w:rPr>
          <w:rFonts w:ascii="Arial" w:hAnsi="Arial" w:cs="Arial"/>
          <w:sz w:val="22"/>
          <w:szCs w:val="22"/>
        </w:rPr>
      </w:pPr>
    </w:p>
    <w:p w14:paraId="2561BFC3">
      <w:pPr>
        <w:pStyle w:val="31"/>
        <w:spacing w:before="120" w:after="120" w:line="240" w:lineRule="auto"/>
        <w:rPr>
          <w:rFonts w:ascii="Arial" w:hAnsi="Arial" w:cs="Arial"/>
          <w:sz w:val="22"/>
          <w:szCs w:val="22"/>
          <w:lang w:eastAsia="zh-CN"/>
        </w:rPr>
      </w:pPr>
      <w:r>
        <w:rPr>
          <w:rFonts w:ascii="Arial" w:hAnsi="Arial" w:cs="Arial"/>
          <w:sz w:val="22"/>
          <w:szCs w:val="22"/>
        </w:rPr>
        <w:t>INDICATIVE CONTENT</w:t>
      </w:r>
    </w:p>
    <w:p w14:paraId="3206510A">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Posture/model sheets.</w:t>
      </w:r>
    </w:p>
    <w:p w14:paraId="375FC520">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Thumbnails and motion studies.</w:t>
      </w:r>
    </w:p>
    <w:p w14:paraId="701A23F4">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Movement analysis.</w:t>
      </w:r>
    </w:p>
    <w:p w14:paraId="35E244D9">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Anatomical/physiological studies.</w:t>
      </w:r>
    </w:p>
    <w:p w14:paraId="44780063">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Facial expressions.</w:t>
      </w:r>
    </w:p>
    <w:p w14:paraId="4AB3C1B6">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Phoneme/Viseme for lip synch animation.</w:t>
      </w:r>
    </w:p>
    <w:p w14:paraId="6D1B4499">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Film references.</w:t>
      </w:r>
    </w:p>
    <w:p w14:paraId="4A23877C">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Acting for animators.</w:t>
      </w:r>
    </w:p>
    <w:p w14:paraId="50117B16">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Forward/Inverse Kinematics.</w:t>
      </w:r>
    </w:p>
    <w:p w14:paraId="49ABC911">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Anthropomorphic application of IK systems.</w:t>
      </w:r>
    </w:p>
    <w:p w14:paraId="5E4D755A">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Hierarchical systems.</w:t>
      </w:r>
    </w:p>
    <w:p w14:paraId="5C9BF847">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Joints, bones, chains.</w:t>
      </w:r>
    </w:p>
    <w:p w14:paraId="66909BED">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Smooth/Rigid Skinning.</w:t>
      </w:r>
    </w:p>
    <w:p w14:paraId="54BAAEA9">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Deformers.</w:t>
      </w:r>
    </w:p>
    <w:p w14:paraId="18CB61E3">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Morphing.</w:t>
      </w:r>
    </w:p>
    <w:p w14:paraId="4D7708CC">
      <w:pPr>
        <w:pStyle w:val="39"/>
        <w:numPr>
          <w:ilvl w:val="0"/>
          <w:numId w:val="37"/>
        </w:numPr>
        <w:tabs>
          <w:tab w:val="left" w:pos="0"/>
        </w:tabs>
        <w:spacing w:before="120" w:after="120" w:line="240" w:lineRule="auto"/>
        <w:rPr>
          <w:rFonts w:ascii="Arial" w:hAnsi="Arial" w:cs="Arial"/>
          <w:sz w:val="22"/>
          <w:szCs w:val="22"/>
        </w:rPr>
      </w:pPr>
      <w:r>
        <w:rPr>
          <w:rFonts w:ascii="Arial" w:hAnsi="Arial" w:cs="Arial"/>
          <w:sz w:val="22"/>
          <w:szCs w:val="22"/>
        </w:rPr>
        <w:t>Blend Shapes.</w:t>
      </w:r>
    </w:p>
    <w:p w14:paraId="6A9950F3">
      <w:pPr>
        <w:numPr>
          <w:ilvl w:val="0"/>
          <w:numId w:val="37"/>
        </w:numPr>
        <w:rPr>
          <w:rFonts w:ascii="Arial" w:hAnsi="Arial" w:cs="Arial"/>
          <w:sz w:val="22"/>
          <w:szCs w:val="22"/>
        </w:rPr>
      </w:pPr>
      <w:r>
        <w:rPr>
          <w:rFonts w:ascii="Arial" w:hAnsi="Arial" w:cs="Arial"/>
          <w:sz w:val="22"/>
          <w:szCs w:val="22"/>
        </w:rPr>
        <w:t>Constraints.</w:t>
      </w:r>
    </w:p>
    <w:p w14:paraId="16C36820">
      <w:pPr>
        <w:numPr>
          <w:ilvl w:val="0"/>
          <w:numId w:val="37"/>
        </w:numPr>
        <w:rPr>
          <w:rFonts w:ascii="Arial" w:hAnsi="Arial" w:cs="Arial"/>
          <w:sz w:val="22"/>
          <w:szCs w:val="22"/>
        </w:rPr>
      </w:pPr>
      <w:r>
        <w:rPr>
          <w:rFonts w:ascii="Arial" w:hAnsi="Arial" w:cs="Arial"/>
          <w:sz w:val="22"/>
          <w:szCs w:val="22"/>
        </w:rPr>
        <w:t>Straight-ahead and pose-to-pose animation.</w:t>
      </w:r>
    </w:p>
    <w:p w14:paraId="617E520A">
      <w:pPr>
        <w:numPr>
          <w:ilvl w:val="0"/>
          <w:numId w:val="37"/>
        </w:numPr>
        <w:rPr>
          <w:rFonts w:ascii="Arial" w:hAnsi="Arial" w:cs="Arial"/>
          <w:sz w:val="22"/>
          <w:szCs w:val="22"/>
        </w:rPr>
      </w:pPr>
      <w:r>
        <w:rPr>
          <w:rFonts w:ascii="Arial" w:hAnsi="Arial" w:cs="Arial"/>
          <w:sz w:val="22"/>
          <w:szCs w:val="22"/>
        </w:rPr>
        <w:t>Function curve manipulation.</w:t>
      </w:r>
    </w:p>
    <w:p w14:paraId="461E2F3C">
      <w:pPr>
        <w:numPr>
          <w:ilvl w:val="0"/>
          <w:numId w:val="37"/>
        </w:numPr>
        <w:rPr>
          <w:rFonts w:ascii="Arial" w:hAnsi="Arial" w:cs="Arial"/>
          <w:sz w:val="22"/>
          <w:szCs w:val="22"/>
        </w:rPr>
      </w:pPr>
      <w:r>
        <w:rPr>
          <w:rFonts w:ascii="Arial" w:hAnsi="Arial" w:cs="Arial"/>
          <w:sz w:val="22"/>
          <w:szCs w:val="22"/>
        </w:rPr>
        <w:t xml:space="preserve">Lectures will be primarily tutorial based, with students learning key concepts and skills on a topic-based schedule. Content will cover the structural phases required to generate effective creature and character shots, gestures and motions through to the specific technical knowledge required in the rendering and composition of images and sequences. Where necessary lectures will incorporate presentation-based learning to disseminate more theoretical concepts, and group and one-to-one seminars to help guide students and reinforce learned techniques. </w:t>
      </w:r>
    </w:p>
    <w:p w14:paraId="0F06F654">
      <w:pPr>
        <w:numPr>
          <w:ilvl w:val="0"/>
          <w:numId w:val="37"/>
        </w:numPr>
        <w:rPr>
          <w:rFonts w:ascii="Arial" w:hAnsi="Arial" w:cs="Arial"/>
          <w:sz w:val="22"/>
          <w:szCs w:val="22"/>
        </w:rPr>
      </w:pPr>
      <w:r>
        <w:rPr>
          <w:rFonts w:ascii="Arial" w:hAnsi="Arial" w:cs="Arial"/>
          <w:sz w:val="22"/>
          <w:szCs w:val="22"/>
        </w:rPr>
        <w:t>Much of the practice-based work will be carried out in small groups (“design teams”) and that these activities will reflect real-world scenarios. Through experimentation and tutorial guidance the student will develop an understanding of the technical requirements in the production of advanced 3D character animation and creature effects shots.  These may vary from the implementation of walking bipeds or character defined designs and conditions to analysis of pre-recorded animals and action to the synthesis and combination of these factors for fantasy or imaginary characters, effects or locations.</w:t>
      </w:r>
    </w:p>
    <w:p w14:paraId="1924ACB7"/>
    <w:p w14:paraId="2F02A4CD">
      <w:pPr>
        <w:rPr>
          <w:rFonts w:ascii="Arial" w:hAnsi="Arial" w:cs="Arial"/>
          <w:b/>
          <w:bCs/>
          <w:sz w:val="22"/>
          <w:szCs w:val="22"/>
        </w:rPr>
      </w:pPr>
      <w:r>
        <w:rPr>
          <w:rFonts w:ascii="Arial" w:hAnsi="Arial" w:cs="Arial"/>
          <w:b/>
          <w:bCs/>
          <w:sz w:val="22"/>
          <w:szCs w:val="22"/>
        </w:rPr>
        <w:t>Study Time Allocation</w:t>
      </w:r>
    </w:p>
    <w:p w14:paraId="1379086B">
      <w:pPr>
        <w:rPr>
          <w:rFonts w:ascii="Arial" w:hAnsi="Arial" w:cs="Arial"/>
          <w:sz w:val="22"/>
          <w:szCs w:val="22"/>
        </w:rPr>
      </w:pPr>
      <w:r>
        <w:rPr>
          <w:rFonts w:ascii="Arial" w:hAnsi="Arial" w:cs="Arial"/>
          <w:sz w:val="22"/>
          <w:szCs w:val="22"/>
        </w:rPr>
        <w:t>The study time for the module is divided as follows:</w:t>
      </w: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61F71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2544B056">
            <w:pPr>
              <w:spacing w:after="0" w:line="240" w:lineRule="auto"/>
              <w:rPr>
                <w:rFonts w:ascii="Arial" w:hAnsi="Arial" w:cs="Arial"/>
                <w:b/>
                <w:bCs/>
                <w:sz w:val="22"/>
                <w:szCs w:val="22"/>
              </w:rPr>
            </w:pPr>
            <w:r>
              <w:rPr>
                <w:rFonts w:ascii="Arial" w:hAnsi="Arial" w:cs="Arial"/>
                <w:b/>
                <w:bCs/>
                <w:sz w:val="22"/>
                <w:szCs w:val="22"/>
              </w:rPr>
              <w:t>Activity type</w:t>
            </w:r>
          </w:p>
        </w:tc>
        <w:tc>
          <w:tcPr>
            <w:tcW w:w="1701" w:type="dxa"/>
            <w:shd w:val="clear" w:color="auto" w:fill="auto"/>
          </w:tcPr>
          <w:p w14:paraId="572DA750">
            <w:pPr>
              <w:spacing w:after="0" w:line="240" w:lineRule="auto"/>
              <w:jc w:val="center"/>
              <w:rPr>
                <w:rFonts w:ascii="Arial" w:hAnsi="Arial" w:cs="Arial"/>
                <w:b/>
                <w:bCs/>
                <w:sz w:val="22"/>
                <w:szCs w:val="22"/>
              </w:rPr>
            </w:pPr>
            <w:r>
              <w:rPr>
                <w:rFonts w:ascii="Arial" w:hAnsi="Arial" w:cs="Arial"/>
                <w:b/>
                <w:bCs/>
                <w:sz w:val="22"/>
                <w:szCs w:val="22"/>
              </w:rPr>
              <w:t>Hours</w:t>
            </w:r>
          </w:p>
        </w:tc>
        <w:tc>
          <w:tcPr>
            <w:tcW w:w="1843" w:type="dxa"/>
            <w:shd w:val="clear" w:color="auto" w:fill="auto"/>
          </w:tcPr>
          <w:p w14:paraId="0D787A43">
            <w:pPr>
              <w:spacing w:after="0" w:line="240" w:lineRule="auto"/>
              <w:jc w:val="center"/>
              <w:rPr>
                <w:rFonts w:ascii="Arial" w:hAnsi="Arial" w:cs="Arial"/>
                <w:b/>
                <w:bCs/>
                <w:sz w:val="22"/>
                <w:szCs w:val="22"/>
              </w:rPr>
            </w:pPr>
            <w:r>
              <w:rPr>
                <w:rFonts w:ascii="Arial" w:hAnsi="Arial" w:cs="Arial"/>
                <w:b/>
                <w:bCs/>
                <w:sz w:val="22"/>
                <w:szCs w:val="22"/>
              </w:rPr>
              <w:t>Percentage</w:t>
            </w:r>
          </w:p>
        </w:tc>
      </w:tr>
      <w:tr w14:paraId="6E953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FA4E565">
            <w:pPr>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5401486E">
            <w:pPr>
              <w:spacing w:after="0" w:line="240" w:lineRule="auto"/>
              <w:jc w:val="center"/>
              <w:rPr>
                <w:rFonts w:ascii="Arial" w:hAnsi="Arial" w:cs="Arial"/>
                <w:sz w:val="22"/>
                <w:szCs w:val="22"/>
              </w:rPr>
            </w:pPr>
            <w:r>
              <w:rPr>
                <w:rFonts w:ascii="Arial" w:hAnsi="Arial" w:cs="Arial"/>
                <w:sz w:val="22"/>
                <w:szCs w:val="22"/>
              </w:rPr>
              <w:t>120</w:t>
            </w:r>
          </w:p>
        </w:tc>
        <w:tc>
          <w:tcPr>
            <w:tcW w:w="1843" w:type="dxa"/>
            <w:shd w:val="clear" w:color="auto" w:fill="auto"/>
          </w:tcPr>
          <w:p w14:paraId="50447DA6">
            <w:pPr>
              <w:spacing w:after="0" w:line="240" w:lineRule="auto"/>
              <w:jc w:val="center"/>
              <w:rPr>
                <w:rFonts w:ascii="Arial" w:hAnsi="Arial" w:cs="Arial"/>
                <w:sz w:val="22"/>
                <w:szCs w:val="22"/>
              </w:rPr>
            </w:pPr>
            <w:r>
              <w:rPr>
                <w:rFonts w:ascii="Arial" w:hAnsi="Arial" w:cs="Arial"/>
                <w:sz w:val="22"/>
                <w:szCs w:val="22"/>
              </w:rPr>
              <w:t>40%</w:t>
            </w:r>
          </w:p>
        </w:tc>
      </w:tr>
      <w:tr w14:paraId="64F9B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6CE1D80C">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2F2A3846">
            <w:pPr>
              <w:snapToGrid w:val="0"/>
              <w:spacing w:after="0" w:line="240" w:lineRule="auto"/>
              <w:jc w:val="center"/>
              <w:rPr>
                <w:rFonts w:ascii="Arial" w:hAnsi="Arial" w:cs="Arial"/>
                <w:sz w:val="22"/>
                <w:szCs w:val="22"/>
              </w:rPr>
            </w:pPr>
            <w:r>
              <w:rPr>
                <w:rFonts w:ascii="Arial" w:hAnsi="Arial" w:cs="Arial"/>
                <w:sz w:val="22"/>
                <w:szCs w:val="22"/>
              </w:rPr>
              <w:t>180</w:t>
            </w:r>
          </w:p>
        </w:tc>
        <w:tc>
          <w:tcPr>
            <w:tcW w:w="1843" w:type="dxa"/>
            <w:shd w:val="clear" w:color="auto" w:fill="auto"/>
          </w:tcPr>
          <w:p w14:paraId="01BDAF46">
            <w:pPr>
              <w:snapToGrid w:val="0"/>
              <w:spacing w:after="0" w:line="240" w:lineRule="auto"/>
              <w:jc w:val="center"/>
              <w:rPr>
                <w:rFonts w:ascii="Arial" w:hAnsi="Arial" w:cs="Arial"/>
                <w:sz w:val="22"/>
                <w:szCs w:val="22"/>
              </w:rPr>
            </w:pPr>
            <w:r>
              <w:rPr>
                <w:rFonts w:ascii="Arial" w:hAnsi="Arial" w:cs="Arial"/>
                <w:sz w:val="22"/>
                <w:szCs w:val="22"/>
              </w:rPr>
              <w:t>60%</w:t>
            </w:r>
          </w:p>
        </w:tc>
      </w:tr>
      <w:tr w14:paraId="2B04E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BA41B0D">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41AEA6F3">
            <w:pPr>
              <w:snapToGrid w:val="0"/>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6447A153">
            <w:pPr>
              <w:snapToGrid w:val="0"/>
              <w:spacing w:after="0" w:line="240" w:lineRule="auto"/>
              <w:jc w:val="center"/>
              <w:rPr>
                <w:rFonts w:ascii="Arial" w:hAnsi="Arial" w:cs="Arial"/>
                <w:sz w:val="22"/>
                <w:szCs w:val="22"/>
              </w:rPr>
            </w:pPr>
            <w:r>
              <w:rPr>
                <w:rFonts w:ascii="Arial" w:hAnsi="Arial" w:cs="Arial"/>
                <w:sz w:val="22"/>
                <w:szCs w:val="22"/>
              </w:rPr>
              <w:t>0%</w:t>
            </w:r>
          </w:p>
        </w:tc>
      </w:tr>
      <w:tr w14:paraId="1A6A3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751E643B">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29F81F59">
            <w:pPr>
              <w:snapToGrid w:val="0"/>
              <w:spacing w:after="0" w:line="240" w:lineRule="auto"/>
              <w:jc w:val="center"/>
              <w:rPr>
                <w:rFonts w:ascii="Arial" w:hAnsi="Arial" w:cs="Arial"/>
                <w:b/>
                <w:sz w:val="22"/>
                <w:szCs w:val="22"/>
              </w:rPr>
            </w:pPr>
            <w:r>
              <w:rPr>
                <w:rFonts w:ascii="Arial" w:hAnsi="Arial" w:cs="Arial"/>
                <w:b/>
                <w:sz w:val="22"/>
                <w:szCs w:val="22"/>
              </w:rPr>
              <w:t>300</w:t>
            </w:r>
          </w:p>
        </w:tc>
        <w:tc>
          <w:tcPr>
            <w:tcW w:w="1843" w:type="dxa"/>
            <w:shd w:val="clear" w:color="auto" w:fill="auto"/>
          </w:tcPr>
          <w:p w14:paraId="2ED7732C">
            <w:pPr>
              <w:snapToGrid w:val="0"/>
              <w:spacing w:after="0" w:line="240" w:lineRule="auto"/>
              <w:jc w:val="center"/>
              <w:rPr>
                <w:rFonts w:ascii="Arial" w:hAnsi="Arial" w:cs="Arial"/>
                <w:sz w:val="22"/>
                <w:szCs w:val="22"/>
              </w:rPr>
            </w:pPr>
            <w:r>
              <w:rPr>
                <w:rFonts w:ascii="Arial" w:hAnsi="Arial" w:cs="Arial"/>
                <w:b/>
                <w:sz w:val="22"/>
                <w:szCs w:val="22"/>
              </w:rPr>
              <w:t>100%</w:t>
            </w:r>
          </w:p>
        </w:tc>
      </w:tr>
    </w:tbl>
    <w:p w14:paraId="76D9766B">
      <w:pPr>
        <w:pStyle w:val="31"/>
        <w:spacing w:after="0" w:line="240" w:lineRule="auto"/>
        <w:ind w:left="0" w:firstLine="0"/>
        <w:rPr>
          <w:rFonts w:ascii="Arial" w:hAnsi="Arial" w:cs="Arial"/>
          <w:sz w:val="22"/>
          <w:szCs w:val="22"/>
        </w:rPr>
      </w:pPr>
    </w:p>
    <w:p w14:paraId="0FA0DB76">
      <w:pPr>
        <w:pStyle w:val="31"/>
        <w:spacing w:after="0" w:line="240" w:lineRule="auto"/>
        <w:ind w:left="0" w:firstLine="0"/>
        <w:rPr>
          <w:rFonts w:ascii="Arial" w:hAnsi="Arial" w:cs="Arial"/>
          <w:sz w:val="22"/>
          <w:szCs w:val="22"/>
        </w:rPr>
      </w:pPr>
      <w:r>
        <w:rPr>
          <w:rFonts w:ascii="Arial" w:hAnsi="Arial" w:cs="Arial"/>
          <w:sz w:val="22"/>
          <w:szCs w:val="22"/>
        </w:rPr>
        <w:t>ASSESSMENT</w:t>
      </w:r>
    </w:p>
    <w:p w14:paraId="2910099F">
      <w:pPr>
        <w:pStyle w:val="31"/>
        <w:spacing w:after="0" w:line="240" w:lineRule="auto"/>
        <w:ind w:left="0" w:firstLine="0"/>
        <w:rPr>
          <w:rFonts w:ascii="Arial" w:hAnsi="Arial" w:cs="Arial"/>
          <w:sz w:val="22"/>
          <w:szCs w:val="22"/>
          <w:lang w:eastAsia="zh-CN"/>
        </w:rPr>
      </w:pPr>
    </w:p>
    <w:p w14:paraId="674DE4BD">
      <w:pPr>
        <w:spacing w:after="0" w:line="240" w:lineRule="auto"/>
        <w:rPr>
          <w:rFonts w:ascii="Arial" w:hAnsi="Arial" w:cs="Arial"/>
          <w:b/>
          <w:sz w:val="22"/>
          <w:szCs w:val="22"/>
        </w:rPr>
      </w:pPr>
      <w:r>
        <w:rPr>
          <w:rFonts w:ascii="Arial" w:hAnsi="Arial" w:cs="Arial"/>
          <w:b/>
          <w:sz w:val="22"/>
          <w:szCs w:val="22"/>
        </w:rPr>
        <w:t>Assessment Component 1</w:t>
      </w:r>
    </w:p>
    <w:p w14:paraId="324D078B">
      <w:pPr>
        <w:spacing w:after="0" w:line="240" w:lineRule="auto"/>
        <w:rPr>
          <w:rFonts w:ascii="Arial" w:hAnsi="Arial" w:cs="Arial"/>
          <w:b/>
          <w:i/>
          <w:sz w:val="22"/>
          <w:szCs w:val="22"/>
        </w:rPr>
      </w:pPr>
      <w:r>
        <w:rPr>
          <w:rFonts w:ascii="Arial" w:hAnsi="Arial" w:cs="Arial"/>
          <w:b/>
          <w:i/>
          <w:sz w:val="22"/>
          <w:szCs w:val="22"/>
        </w:rPr>
        <w:t>(Tick one)</w:t>
      </w:r>
    </w:p>
    <w:tbl>
      <w:tblPr>
        <w:tblStyle w:val="17"/>
        <w:tblW w:w="8886" w:type="dxa"/>
        <w:tblInd w:w="0" w:type="dxa"/>
        <w:tblLayout w:type="fixed"/>
        <w:tblCellMar>
          <w:top w:w="0" w:type="dxa"/>
          <w:left w:w="108" w:type="dxa"/>
          <w:bottom w:w="0" w:type="dxa"/>
          <w:right w:w="108" w:type="dxa"/>
        </w:tblCellMar>
      </w:tblPr>
      <w:tblGrid>
        <w:gridCol w:w="556"/>
        <w:gridCol w:w="2396"/>
        <w:gridCol w:w="534"/>
        <w:gridCol w:w="2440"/>
        <w:gridCol w:w="534"/>
        <w:gridCol w:w="2426"/>
      </w:tblGrid>
      <w:tr w14:paraId="0D2A36AE">
        <w:tblPrEx>
          <w:tblCellMar>
            <w:top w:w="0" w:type="dxa"/>
            <w:left w:w="108" w:type="dxa"/>
            <w:bottom w:w="0" w:type="dxa"/>
            <w:right w:w="108" w:type="dxa"/>
          </w:tblCellMar>
        </w:tblPrEx>
        <w:tc>
          <w:tcPr>
            <w:tcW w:w="556" w:type="dxa"/>
            <w:shd w:val="clear" w:color="auto" w:fill="auto"/>
          </w:tcPr>
          <w:p w14:paraId="50273404">
            <w:pPr>
              <w:spacing w:after="0" w:line="240" w:lineRule="auto"/>
              <w:rPr>
                <w:rFonts w:ascii="Arial" w:hAnsi="Arial" w:cs="Arial"/>
                <w:sz w:val="22"/>
                <w:szCs w:val="22"/>
              </w:rPr>
            </w:pPr>
            <w:r>
              <w:rPr>
                <w:rFonts w:ascii="Segoe UI Symbol" w:hAnsi="Segoe UI Symbol" w:eastAsia="MS Gothic" w:cs="Segoe UI Symbol"/>
                <w:sz w:val="22"/>
                <w:szCs w:val="22"/>
              </w:rPr>
              <w:t>☐</w:t>
            </w:r>
          </w:p>
        </w:tc>
        <w:tc>
          <w:tcPr>
            <w:tcW w:w="2396" w:type="dxa"/>
            <w:shd w:val="clear" w:color="auto" w:fill="auto"/>
          </w:tcPr>
          <w:p w14:paraId="0B03531A">
            <w:pPr>
              <w:spacing w:after="0" w:line="240" w:lineRule="auto"/>
              <w:rPr>
                <w:rFonts w:ascii="Arial" w:hAnsi="Arial" w:cs="Arial"/>
                <w:b/>
                <w:sz w:val="22"/>
                <w:szCs w:val="22"/>
              </w:rPr>
            </w:pPr>
            <w:r>
              <w:rPr>
                <w:rFonts w:ascii="Arial" w:hAnsi="Arial" w:cs="Arial"/>
                <w:b/>
                <w:sz w:val="22"/>
                <w:szCs w:val="22"/>
              </w:rPr>
              <w:t>Written exam</w:t>
            </w:r>
          </w:p>
        </w:tc>
        <w:tc>
          <w:tcPr>
            <w:tcW w:w="534" w:type="dxa"/>
            <w:shd w:val="clear" w:color="auto" w:fill="auto"/>
          </w:tcPr>
          <w:p w14:paraId="1997B12A">
            <w:pPr>
              <w:spacing w:after="0" w:line="240" w:lineRule="auto"/>
              <w:rPr>
                <w:rFonts w:ascii="Arial" w:hAnsi="Arial" w:cs="Arial"/>
                <w:sz w:val="22"/>
                <w:szCs w:val="22"/>
              </w:rPr>
            </w:pPr>
            <w:r>
              <w:rPr>
                <w:rFonts w:ascii="Segoe UI Symbol" w:hAnsi="Segoe UI Symbol" w:eastAsia="MS Gothic" w:cs="Segoe UI Symbol"/>
                <w:sz w:val="22"/>
                <w:szCs w:val="22"/>
              </w:rPr>
              <w:t>☒</w:t>
            </w:r>
          </w:p>
        </w:tc>
        <w:tc>
          <w:tcPr>
            <w:tcW w:w="2440" w:type="dxa"/>
            <w:shd w:val="clear" w:color="auto" w:fill="auto"/>
          </w:tcPr>
          <w:p w14:paraId="6B744BE2">
            <w:pPr>
              <w:spacing w:after="0" w:line="240" w:lineRule="auto"/>
              <w:rPr>
                <w:rFonts w:ascii="Arial" w:hAnsi="Arial" w:cs="Arial"/>
                <w:b/>
                <w:sz w:val="22"/>
                <w:szCs w:val="22"/>
              </w:rPr>
            </w:pPr>
            <w:r>
              <w:rPr>
                <w:rFonts w:ascii="Arial" w:hAnsi="Arial" w:cs="Arial"/>
                <w:b/>
                <w:sz w:val="22"/>
                <w:szCs w:val="22"/>
              </w:rPr>
              <w:t>Coursework</w:t>
            </w:r>
          </w:p>
        </w:tc>
        <w:tc>
          <w:tcPr>
            <w:tcW w:w="534" w:type="dxa"/>
            <w:shd w:val="clear" w:color="auto" w:fill="auto"/>
          </w:tcPr>
          <w:p w14:paraId="678FFCB5">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426" w:type="dxa"/>
            <w:shd w:val="clear" w:color="auto" w:fill="auto"/>
          </w:tcPr>
          <w:p w14:paraId="19DEA344">
            <w:pPr>
              <w:spacing w:after="0" w:line="240" w:lineRule="auto"/>
              <w:rPr>
                <w:rFonts w:ascii="Arial" w:hAnsi="Arial" w:cs="Arial"/>
                <w:b/>
                <w:sz w:val="22"/>
                <w:szCs w:val="22"/>
              </w:rPr>
            </w:pPr>
            <w:r>
              <w:rPr>
                <w:rFonts w:ascii="Arial" w:hAnsi="Arial" w:cs="Arial"/>
                <w:b/>
                <w:sz w:val="22"/>
                <w:szCs w:val="22"/>
              </w:rPr>
              <w:t>Practical</w:t>
            </w:r>
          </w:p>
        </w:tc>
      </w:tr>
    </w:tbl>
    <w:p w14:paraId="278075EC">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6B2AD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0638A7DE">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468CADEA">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1DF8C1AD">
            <w:pPr>
              <w:spacing w:after="0" w:line="240" w:lineRule="auto"/>
              <w:rPr>
                <w:rFonts w:ascii="Arial" w:hAnsi="Arial" w:cs="Arial"/>
                <w:sz w:val="22"/>
                <w:szCs w:val="22"/>
              </w:rPr>
            </w:pPr>
            <w:r>
              <w:rPr>
                <w:rFonts w:ascii="Arial" w:hAnsi="Arial" w:cs="Arial"/>
                <w:b/>
                <w:sz w:val="22"/>
                <w:szCs w:val="22"/>
              </w:rPr>
              <w:t>Weighting</w:t>
            </w:r>
          </w:p>
        </w:tc>
      </w:tr>
      <w:tr w14:paraId="1D0E7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shd w:val="clear" w:color="auto" w:fill="auto"/>
          </w:tcPr>
          <w:p w14:paraId="64AA886C">
            <w:pPr>
              <w:spacing w:after="0" w:line="240" w:lineRule="auto"/>
              <w:rPr>
                <w:rFonts w:ascii="Arial" w:hAnsi="Arial" w:cs="Arial"/>
                <w:sz w:val="22"/>
                <w:szCs w:val="22"/>
              </w:rPr>
            </w:pPr>
            <w:r>
              <w:rPr>
                <w:rFonts w:ascii="Arial" w:hAnsi="Arial" w:cs="Arial"/>
                <w:sz w:val="22"/>
                <w:szCs w:val="22"/>
              </w:rPr>
              <w:t>Portfolio</w:t>
            </w:r>
          </w:p>
          <w:p w14:paraId="7D4080F4">
            <w:pPr>
              <w:numPr>
                <w:ilvl w:val="0"/>
                <w:numId w:val="38"/>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Character design</w:t>
            </w:r>
          </w:p>
          <w:p w14:paraId="2EA01C29">
            <w:pPr>
              <w:numPr>
                <w:ilvl w:val="0"/>
                <w:numId w:val="38"/>
              </w:numPr>
              <w:spacing w:after="0" w:line="240" w:lineRule="auto"/>
              <w:rPr>
                <w:rFonts w:ascii="Arial" w:hAnsi="Arial" w:cs="Arial"/>
                <w:b/>
                <w:sz w:val="22"/>
                <w:szCs w:val="22"/>
              </w:rPr>
            </w:pPr>
            <w:r>
              <w:rPr>
                <w:rFonts w:ascii="Arial" w:hAnsi="Arial" w:eastAsia="宋体" w:cs="Arial"/>
                <w:sz w:val="22"/>
                <w:szCs w:val="22"/>
                <w:lang w:eastAsia="zh-CN"/>
              </w:rPr>
              <w:t>3D</w:t>
            </w:r>
            <w:r>
              <w:rPr>
                <w:rFonts w:ascii="Arial" w:hAnsi="Arial" w:cs="Arial"/>
                <w:sz w:val="22"/>
                <w:szCs w:val="22"/>
              </w:rPr>
              <w:t xml:space="preserve"> character animations</w:t>
            </w:r>
          </w:p>
        </w:tc>
        <w:tc>
          <w:tcPr>
            <w:tcW w:w="3969" w:type="dxa"/>
            <w:shd w:val="clear" w:color="auto" w:fill="FFFFFF"/>
          </w:tcPr>
          <w:p w14:paraId="4F650CC3">
            <w:pPr>
              <w:spacing w:after="0" w:line="240" w:lineRule="auto"/>
              <w:rPr>
                <w:rFonts w:ascii="Arial" w:hAnsi="Arial" w:eastAsia="宋体" w:cs="Arial"/>
                <w:bCs/>
                <w:sz w:val="22"/>
                <w:szCs w:val="22"/>
                <w:lang w:eastAsia="zh-CN"/>
              </w:rPr>
            </w:pPr>
            <w:r>
              <w:rPr>
                <w:rFonts w:ascii="Arial" w:hAnsi="Arial" w:eastAsia="宋体" w:cs="Arial"/>
                <w:bCs/>
                <w:sz w:val="22"/>
                <w:szCs w:val="22"/>
                <w:lang w:eastAsia="zh-CN"/>
              </w:rPr>
              <w:t>6 elements</w:t>
            </w:r>
          </w:p>
        </w:tc>
        <w:tc>
          <w:tcPr>
            <w:tcW w:w="1559" w:type="dxa"/>
            <w:shd w:val="clear" w:color="auto" w:fill="auto"/>
          </w:tcPr>
          <w:p w14:paraId="72A773B2">
            <w:pPr>
              <w:spacing w:after="0" w:line="240" w:lineRule="auto"/>
              <w:rPr>
                <w:rFonts w:ascii="Arial" w:hAnsi="Arial" w:cs="Arial"/>
                <w:sz w:val="22"/>
                <w:szCs w:val="22"/>
              </w:rPr>
            </w:pPr>
            <w:r>
              <w:rPr>
                <w:rFonts w:ascii="Arial" w:hAnsi="Arial" w:cs="Arial"/>
                <w:sz w:val="22"/>
                <w:szCs w:val="22"/>
                <w:lang w:eastAsia="zh-CN"/>
              </w:rPr>
              <w:t>100%</w:t>
            </w:r>
          </w:p>
        </w:tc>
      </w:tr>
    </w:tbl>
    <w:p w14:paraId="4E40A03D">
      <w:pPr>
        <w:spacing w:after="0" w:line="240" w:lineRule="auto"/>
        <w:rPr>
          <w:rFonts w:ascii="Arial" w:hAnsi="Arial" w:cs="Arial"/>
          <w:b/>
          <w:sz w:val="22"/>
          <w:szCs w:val="22"/>
        </w:rPr>
      </w:pPr>
    </w:p>
    <w:p w14:paraId="20503275">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3FAC745E">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0F547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55F90706">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4D8F58F4">
            <w:pPr>
              <w:keepNext/>
              <w:spacing w:after="0" w:line="240" w:lineRule="auto"/>
              <w:jc w:val="center"/>
              <w:rPr>
                <w:rFonts w:ascii="Arial" w:hAnsi="Arial" w:cs="Arial"/>
                <w:b/>
                <w:sz w:val="22"/>
                <w:szCs w:val="22"/>
              </w:rPr>
            </w:pPr>
            <w:r>
              <w:rPr>
                <w:rFonts w:ascii="Arial" w:hAnsi="Arial" w:cs="Arial"/>
                <w:b/>
                <w:sz w:val="22"/>
                <w:szCs w:val="22"/>
              </w:rPr>
              <w:t>Percentage</w:t>
            </w:r>
          </w:p>
        </w:tc>
      </w:tr>
      <w:tr w14:paraId="457C0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69D1477">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4326E06A">
            <w:pPr>
              <w:keepNext/>
              <w:spacing w:after="0" w:line="240" w:lineRule="auto"/>
              <w:jc w:val="center"/>
              <w:rPr>
                <w:rFonts w:ascii="Arial" w:hAnsi="Arial" w:cs="Arial"/>
                <w:sz w:val="22"/>
                <w:szCs w:val="22"/>
              </w:rPr>
            </w:pPr>
            <w:r>
              <w:rPr>
                <w:rFonts w:ascii="Arial" w:hAnsi="Arial" w:cs="Arial"/>
                <w:sz w:val="22"/>
                <w:szCs w:val="22"/>
              </w:rPr>
              <w:t>0%</w:t>
            </w:r>
          </w:p>
        </w:tc>
      </w:tr>
      <w:tr w14:paraId="47BB8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42CEB13B">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0E720877">
            <w:pPr>
              <w:keepNext/>
              <w:spacing w:after="0" w:line="240" w:lineRule="auto"/>
              <w:jc w:val="center"/>
              <w:rPr>
                <w:rFonts w:ascii="Arial" w:hAnsi="Arial" w:cs="Arial"/>
                <w:sz w:val="22"/>
                <w:szCs w:val="22"/>
                <w:lang w:eastAsia="zh-CN"/>
              </w:rPr>
            </w:pPr>
            <w:r>
              <w:rPr>
                <w:rFonts w:ascii="Arial" w:hAnsi="Arial" w:cs="Arial"/>
                <w:sz w:val="22"/>
                <w:szCs w:val="22"/>
                <w:lang w:eastAsia="zh-CN"/>
              </w:rPr>
              <w:t>100%</w:t>
            </w:r>
          </w:p>
        </w:tc>
      </w:tr>
      <w:tr w14:paraId="49E57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FB120F6">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494A7E8B">
            <w:pPr>
              <w:keepNext/>
              <w:spacing w:after="0" w:line="240" w:lineRule="auto"/>
              <w:jc w:val="center"/>
              <w:rPr>
                <w:rFonts w:ascii="Arial" w:hAnsi="Arial" w:cs="Arial"/>
                <w:sz w:val="22"/>
                <w:szCs w:val="22"/>
              </w:rPr>
            </w:pPr>
            <w:r>
              <w:rPr>
                <w:rFonts w:ascii="Arial" w:hAnsi="Arial" w:cs="Arial"/>
                <w:sz w:val="22"/>
                <w:szCs w:val="22"/>
              </w:rPr>
              <w:t>0%</w:t>
            </w:r>
          </w:p>
        </w:tc>
      </w:tr>
      <w:tr w14:paraId="7015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3874F17">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78F1D216">
            <w:pPr>
              <w:keepNext/>
              <w:spacing w:after="0" w:line="240" w:lineRule="auto"/>
              <w:jc w:val="center"/>
              <w:rPr>
                <w:rFonts w:ascii="Arial" w:hAnsi="Arial" w:cs="Arial"/>
                <w:b/>
                <w:sz w:val="22"/>
                <w:szCs w:val="22"/>
              </w:rPr>
            </w:pPr>
            <w:r>
              <w:rPr>
                <w:rFonts w:ascii="Arial" w:hAnsi="Arial" w:cs="Arial"/>
                <w:b/>
                <w:sz w:val="22"/>
                <w:szCs w:val="22"/>
              </w:rPr>
              <w:t>100%</w:t>
            </w:r>
          </w:p>
        </w:tc>
      </w:tr>
    </w:tbl>
    <w:p w14:paraId="03F6D2F5">
      <w:pPr>
        <w:spacing w:after="0" w:line="240" w:lineRule="auto"/>
        <w:rPr>
          <w:rFonts w:ascii="Arial" w:hAnsi="Arial" w:cs="Arial"/>
          <w:sz w:val="22"/>
          <w:szCs w:val="22"/>
        </w:rPr>
      </w:pPr>
    </w:p>
    <w:p w14:paraId="2F07AD96">
      <w:pPr>
        <w:spacing w:after="0" w:line="240" w:lineRule="auto"/>
        <w:rPr>
          <w:rFonts w:ascii="Arial" w:hAnsi="Arial" w:cs="Arial"/>
          <w:b/>
          <w:sz w:val="22"/>
          <w:szCs w:val="22"/>
        </w:rPr>
      </w:pPr>
      <w:r>
        <w:rPr>
          <w:rFonts w:ascii="Arial" w:hAnsi="Arial" w:cs="Arial"/>
          <w:b/>
          <w:sz w:val="22"/>
          <w:szCs w:val="22"/>
        </w:rPr>
        <w:t>INDICATIVE READING LIST</w:t>
      </w:r>
    </w:p>
    <w:p w14:paraId="549B3041">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49"/>
        <w:gridCol w:w="5456"/>
        <w:gridCol w:w="1366"/>
      </w:tblGrid>
      <w:tr w14:paraId="124E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60970281">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3"/>
            <w:shd w:val="clear" w:color="auto" w:fill="auto"/>
          </w:tcPr>
          <w:p w14:paraId="1C48075A">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WHAD50</w:t>
            </w:r>
            <w:r>
              <w:rPr>
                <w:rFonts w:ascii="Arial" w:hAnsi="Arial" w:eastAsia="等线" w:cs="Arial"/>
                <w:b/>
                <w:bCs/>
                <w:sz w:val="22"/>
                <w:szCs w:val="22"/>
                <w:lang w:eastAsia="zh-CN"/>
              </w:rPr>
              <w:t>21</w:t>
            </w:r>
          </w:p>
        </w:tc>
      </w:tr>
      <w:tr w14:paraId="0D21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71E2537B">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3"/>
            <w:shd w:val="clear" w:color="auto" w:fill="auto"/>
          </w:tcPr>
          <w:p w14:paraId="12A98A0D">
            <w:pPr>
              <w:tabs>
                <w:tab w:val="left" w:pos="720"/>
                <w:tab w:val="left" w:pos="1440"/>
              </w:tabs>
              <w:spacing w:after="0" w:line="240" w:lineRule="auto"/>
              <w:rPr>
                <w:rFonts w:ascii="Arial" w:hAnsi="Arial" w:cs="Arial"/>
                <w:b/>
                <w:bCs/>
                <w:sz w:val="22"/>
                <w:szCs w:val="22"/>
              </w:rPr>
            </w:pPr>
            <w:r>
              <w:rPr>
                <w:rFonts w:ascii="Arial" w:hAnsi="Arial" w:cs="Arial"/>
                <w:b/>
                <w:bCs/>
                <w:sz w:val="22"/>
                <w:szCs w:val="22"/>
              </w:rPr>
              <w:t>3D Character Animation</w:t>
            </w:r>
          </w:p>
        </w:tc>
      </w:tr>
      <w:tr w14:paraId="093B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648E5840">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gridSpan w:val="2"/>
            <w:shd w:val="clear" w:color="auto" w:fill="BEBEBE"/>
          </w:tcPr>
          <w:p w14:paraId="43DC6AE3">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79FD65EC">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5BED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CB1C5FD">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2B056C34">
            <w:pPr>
              <w:tabs>
                <w:tab w:val="left" w:pos="720"/>
                <w:tab w:val="left" w:pos="1440"/>
              </w:tabs>
              <w:spacing w:after="0" w:line="240" w:lineRule="auto"/>
              <w:jc w:val="left"/>
              <w:rPr>
                <w:rFonts w:ascii="Arial" w:hAnsi="Arial" w:cs="Arial"/>
                <w:i/>
                <w:sz w:val="22"/>
                <w:szCs w:val="22"/>
              </w:rPr>
            </w:pPr>
            <w:r>
              <w:rPr>
                <w:rFonts w:ascii="Arial" w:hAnsi="Arial" w:cs="Arial"/>
                <w:i/>
                <w:sz w:val="22"/>
                <w:szCs w:val="22"/>
              </w:rPr>
              <w:t>Haoyue, LiHogarth, BurneJohnson, O and Thomas, F.Animation Character Design (Beijing: China Youth Press, 2010)</w:t>
            </w:r>
          </w:p>
        </w:tc>
        <w:tc>
          <w:tcPr>
            <w:tcW w:w="1366" w:type="dxa"/>
            <w:shd w:val="clear" w:color="auto" w:fill="auto"/>
          </w:tcPr>
          <w:p w14:paraId="0A14D2F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85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A0BF2D1">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776F11F1">
            <w:pPr>
              <w:tabs>
                <w:tab w:val="left" w:pos="720"/>
                <w:tab w:val="left" w:pos="1440"/>
              </w:tabs>
              <w:spacing w:after="0" w:line="240" w:lineRule="auto"/>
              <w:jc w:val="left"/>
              <w:rPr>
                <w:rFonts w:ascii="Arial" w:hAnsi="Arial" w:cs="Arial"/>
                <w:sz w:val="22"/>
                <w:szCs w:val="22"/>
              </w:rPr>
            </w:pPr>
            <w:r>
              <w:rPr>
                <w:rFonts w:ascii="Arial" w:hAnsi="Arial" w:cs="Arial"/>
                <w:i/>
                <w:iCs/>
                <w:sz w:val="22"/>
                <w:szCs w:val="22"/>
              </w:rPr>
              <w:t>Dynamic Figure Drawing</w:t>
            </w:r>
            <w:r>
              <w:rPr>
                <w:rFonts w:ascii="Arial" w:hAnsi="Arial" w:cs="Arial"/>
                <w:sz w:val="22"/>
                <w:szCs w:val="22"/>
              </w:rPr>
              <w:t xml:space="preserve"> (Guangxi: Guangxi Art Press, 2011)</w:t>
            </w:r>
          </w:p>
        </w:tc>
        <w:tc>
          <w:tcPr>
            <w:tcW w:w="1366" w:type="dxa"/>
            <w:shd w:val="clear" w:color="auto" w:fill="auto"/>
          </w:tcPr>
          <w:p w14:paraId="7B10387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B00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CB4AE08">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6A8551A7">
            <w:pPr>
              <w:tabs>
                <w:tab w:val="left" w:pos="720"/>
                <w:tab w:val="left" w:pos="1440"/>
              </w:tabs>
              <w:spacing w:after="0" w:line="240" w:lineRule="auto"/>
              <w:rPr>
                <w:rFonts w:ascii="Arial" w:hAnsi="Arial" w:cs="Arial"/>
                <w:sz w:val="22"/>
                <w:szCs w:val="22"/>
              </w:rPr>
            </w:pPr>
            <w:r>
              <w:rPr>
                <w:rFonts w:ascii="Arial" w:hAnsi="Arial" w:cs="Arial"/>
                <w:i/>
                <w:iCs/>
                <w:sz w:val="22"/>
                <w:szCs w:val="22"/>
              </w:rPr>
              <w:t>The Illustration of Life: Disney Animation</w:t>
            </w:r>
            <w:r>
              <w:rPr>
                <w:rFonts w:ascii="Arial" w:hAnsi="Arial" w:cs="Arial"/>
                <w:sz w:val="22"/>
                <w:szCs w:val="22"/>
              </w:rPr>
              <w:t xml:space="preserve"> (Hyperion Press, 1995)</w:t>
            </w:r>
          </w:p>
        </w:tc>
        <w:tc>
          <w:tcPr>
            <w:tcW w:w="1366" w:type="dxa"/>
            <w:shd w:val="clear" w:color="auto" w:fill="auto"/>
          </w:tcPr>
          <w:p w14:paraId="179A717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C50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B38ED76">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01FAB079">
            <w:pPr>
              <w:tabs>
                <w:tab w:val="left" w:pos="720"/>
                <w:tab w:val="left" w:pos="1440"/>
              </w:tabs>
              <w:spacing w:after="0" w:line="240" w:lineRule="auto"/>
              <w:rPr>
                <w:rFonts w:ascii="Arial" w:hAnsi="Arial" w:cs="Arial"/>
                <w:sz w:val="22"/>
                <w:szCs w:val="22"/>
              </w:rPr>
            </w:pPr>
            <w:r>
              <w:rPr>
                <w:rFonts w:ascii="Arial" w:hAnsi="Arial" w:cs="Arial"/>
                <w:sz w:val="22"/>
                <w:szCs w:val="22"/>
              </w:rPr>
              <w:t>Keller, E.</w:t>
            </w:r>
            <w:r>
              <w:rPr>
                <w:rFonts w:ascii="Arial" w:hAnsi="Arial" w:cs="Arial"/>
                <w:sz w:val="22"/>
                <w:szCs w:val="22"/>
              </w:rPr>
              <w:tab/>
            </w:r>
            <w:r>
              <w:rPr>
                <w:rFonts w:ascii="Arial" w:hAnsi="Arial" w:cs="Arial"/>
                <w:i/>
                <w:iCs/>
                <w:sz w:val="22"/>
                <w:szCs w:val="22"/>
              </w:rPr>
              <w:t xml:space="preserve">Mastering Maya 2011 </w:t>
            </w:r>
            <w:r>
              <w:rPr>
                <w:rFonts w:ascii="Arial" w:hAnsi="Arial" w:cs="Arial"/>
                <w:sz w:val="22"/>
                <w:szCs w:val="22"/>
              </w:rPr>
              <w:t>(Wiley John and Sons, Inc., 2010)</w:t>
            </w:r>
          </w:p>
        </w:tc>
        <w:tc>
          <w:tcPr>
            <w:tcW w:w="1366" w:type="dxa"/>
            <w:shd w:val="clear" w:color="auto" w:fill="auto"/>
          </w:tcPr>
          <w:p w14:paraId="0950B4F4">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783AA172">
            <w:pPr>
              <w:spacing w:after="0" w:line="240" w:lineRule="auto"/>
              <w:jc w:val="left"/>
              <w:rPr>
                <w:rFonts w:ascii="Arial" w:hAnsi="Arial" w:cs="Arial"/>
                <w:sz w:val="22"/>
                <w:szCs w:val="22"/>
              </w:rPr>
            </w:pPr>
          </w:p>
        </w:tc>
      </w:tr>
      <w:tr w14:paraId="1F2C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B59FE98">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0688ED35">
            <w:pPr>
              <w:tabs>
                <w:tab w:val="left" w:pos="720"/>
                <w:tab w:val="left" w:pos="1440"/>
              </w:tabs>
              <w:spacing w:after="0" w:line="240" w:lineRule="auto"/>
              <w:jc w:val="left"/>
              <w:rPr>
                <w:rFonts w:ascii="Arial" w:hAnsi="Arial" w:cs="Arial"/>
                <w:sz w:val="22"/>
                <w:szCs w:val="22"/>
              </w:rPr>
            </w:pPr>
            <w:r>
              <w:rPr>
                <w:rFonts w:ascii="Arial" w:hAnsi="Arial" w:cs="Arial"/>
                <w:sz w:val="22"/>
                <w:szCs w:val="22"/>
              </w:rPr>
              <w:t>John Wiley &amp; Sons</w:t>
            </w:r>
            <w:r>
              <w:rPr>
                <w:rFonts w:ascii="Arial" w:hAnsi="Arial" w:cs="Arial"/>
                <w:i/>
                <w:iCs/>
                <w:sz w:val="22"/>
                <w:szCs w:val="22"/>
              </w:rPr>
              <w:t>Learning Autodesk Maya 2013: Foundation, Modelling and Animation, and Special Effects</w:t>
            </w:r>
            <w:r>
              <w:rPr>
                <w:rFonts w:ascii="Arial" w:hAnsi="Arial" w:cs="Arial"/>
                <w:sz w:val="22"/>
                <w:szCs w:val="22"/>
              </w:rPr>
              <w:t>, AUTODESK MAYA PRESS (2012)</w:t>
            </w:r>
          </w:p>
        </w:tc>
        <w:tc>
          <w:tcPr>
            <w:tcW w:w="1366" w:type="dxa"/>
            <w:shd w:val="clear" w:color="auto" w:fill="auto"/>
          </w:tcPr>
          <w:p w14:paraId="4E00B184">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0BA6F5B0">
            <w:pPr>
              <w:spacing w:after="0" w:line="240" w:lineRule="auto"/>
              <w:jc w:val="left"/>
              <w:rPr>
                <w:rFonts w:ascii="Arial" w:hAnsi="Arial" w:cs="Arial"/>
                <w:sz w:val="22"/>
                <w:szCs w:val="22"/>
              </w:rPr>
            </w:pPr>
          </w:p>
        </w:tc>
      </w:tr>
      <w:tr w14:paraId="0014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BF4F733">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7FBC5037">
            <w:pPr>
              <w:tabs>
                <w:tab w:val="left" w:pos="720"/>
                <w:tab w:val="left" w:pos="1440"/>
              </w:tabs>
              <w:spacing w:after="0" w:line="240" w:lineRule="auto"/>
              <w:jc w:val="left"/>
              <w:rPr>
                <w:rFonts w:ascii="Arial" w:hAnsi="Arial" w:cs="Arial"/>
                <w:sz w:val="22"/>
                <w:szCs w:val="22"/>
              </w:rPr>
            </w:pPr>
            <w:r>
              <w:rPr>
                <w:rFonts w:ascii="Arial" w:hAnsi="Arial" w:cs="Arial"/>
                <w:sz w:val="22"/>
                <w:szCs w:val="22"/>
              </w:rPr>
              <w:t xml:space="preserve">O’HAILEY, T. </w:t>
            </w:r>
            <w:r>
              <w:rPr>
                <w:rFonts w:ascii="Arial" w:hAnsi="Arial" w:cs="Arial"/>
                <w:sz w:val="22"/>
                <w:szCs w:val="22"/>
              </w:rPr>
              <w:tab/>
            </w:r>
            <w:r>
              <w:rPr>
                <w:rFonts w:ascii="Arial" w:hAnsi="Arial" w:cs="Arial"/>
                <w:sz w:val="22"/>
                <w:szCs w:val="22"/>
              </w:rPr>
              <w:tab/>
            </w:r>
            <w:r>
              <w:rPr>
                <w:rFonts w:ascii="Arial" w:hAnsi="Arial" w:cs="Arial"/>
                <w:sz w:val="22"/>
                <w:szCs w:val="22"/>
              </w:rPr>
              <w:t xml:space="preserve">Rig it Right! Maya Animation Rigging Concepts Focal Press(2013) ; </w:t>
            </w:r>
          </w:p>
        </w:tc>
        <w:tc>
          <w:tcPr>
            <w:tcW w:w="1366" w:type="dxa"/>
            <w:shd w:val="clear" w:color="auto" w:fill="auto"/>
          </w:tcPr>
          <w:p w14:paraId="765E555F">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1BFE2669">
            <w:pPr>
              <w:spacing w:after="0" w:line="240" w:lineRule="auto"/>
              <w:jc w:val="left"/>
              <w:rPr>
                <w:rFonts w:ascii="Arial" w:hAnsi="Arial" w:cs="Arial"/>
                <w:sz w:val="22"/>
                <w:szCs w:val="22"/>
              </w:rPr>
            </w:pPr>
          </w:p>
        </w:tc>
      </w:tr>
      <w:tr w14:paraId="17B8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2BDD7BF">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680A8996">
            <w:pPr>
              <w:tabs>
                <w:tab w:val="left" w:pos="720"/>
                <w:tab w:val="left" w:pos="1440"/>
              </w:tabs>
              <w:spacing w:after="0" w:line="240" w:lineRule="auto"/>
              <w:jc w:val="left"/>
              <w:rPr>
                <w:rFonts w:ascii="Arial" w:hAnsi="Arial" w:cs="Arial"/>
                <w:sz w:val="22"/>
                <w:szCs w:val="22"/>
              </w:rPr>
            </w:pPr>
            <w:r>
              <w:rPr>
                <w:rFonts w:ascii="Arial" w:hAnsi="Arial" w:cs="Arial"/>
                <w:sz w:val="22"/>
                <w:szCs w:val="22"/>
              </w:rPr>
              <w:t xml:space="preserve">PALAMAR, T. </w:t>
            </w:r>
            <w:r>
              <w:rPr>
                <w:rFonts w:ascii="Arial" w:hAnsi="Arial" w:cs="Arial"/>
                <w:sz w:val="22"/>
                <w:szCs w:val="22"/>
              </w:rPr>
              <w:tab/>
            </w:r>
            <w:r>
              <w:rPr>
                <w:rFonts w:ascii="Arial" w:hAnsi="Arial" w:cs="Arial"/>
                <w:i/>
                <w:iCs/>
                <w:sz w:val="22"/>
                <w:szCs w:val="22"/>
              </w:rPr>
              <w:t>Maya Studio Projects: Dynamics, Sybex</w:t>
            </w:r>
            <w:r>
              <w:rPr>
                <w:rFonts w:ascii="Arial" w:hAnsi="Arial" w:cs="Arial"/>
                <w:sz w:val="22"/>
                <w:szCs w:val="22"/>
              </w:rPr>
              <w:t>(2009)</w:t>
            </w:r>
            <w:r>
              <w:rPr>
                <w:rFonts w:ascii="Arial" w:hAnsi="Arial" w:cs="Arial"/>
                <w:sz w:val="22"/>
                <w:szCs w:val="22"/>
              </w:rPr>
              <w:tab/>
            </w:r>
            <w:r>
              <w:rPr>
                <w:rFonts w:ascii="Arial" w:hAnsi="Arial" w:cs="Arial"/>
                <w:sz w:val="22"/>
                <w:szCs w:val="22"/>
              </w:rPr>
              <w:t>.</w:t>
            </w:r>
          </w:p>
        </w:tc>
        <w:tc>
          <w:tcPr>
            <w:tcW w:w="1366" w:type="dxa"/>
            <w:shd w:val="clear" w:color="auto" w:fill="auto"/>
          </w:tcPr>
          <w:p w14:paraId="774D26BE">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65D42C66">
            <w:pPr>
              <w:spacing w:after="0" w:line="240" w:lineRule="auto"/>
              <w:jc w:val="left"/>
              <w:rPr>
                <w:rFonts w:ascii="Arial" w:hAnsi="Arial" w:cs="Arial"/>
                <w:sz w:val="22"/>
                <w:szCs w:val="22"/>
              </w:rPr>
            </w:pPr>
          </w:p>
        </w:tc>
      </w:tr>
      <w:tr w14:paraId="79F0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1E7166E">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gridSpan w:val="2"/>
            <w:shd w:val="clear" w:color="auto" w:fill="auto"/>
          </w:tcPr>
          <w:p w14:paraId="69543108">
            <w:pPr>
              <w:tabs>
                <w:tab w:val="left" w:pos="720"/>
                <w:tab w:val="left" w:pos="1440"/>
              </w:tabs>
              <w:spacing w:after="0" w:line="240" w:lineRule="auto"/>
              <w:jc w:val="left"/>
              <w:rPr>
                <w:rFonts w:ascii="Arial" w:hAnsi="Arial" w:cs="Arial"/>
                <w:sz w:val="22"/>
                <w:szCs w:val="22"/>
              </w:rPr>
            </w:pPr>
            <w:r>
              <w:rPr>
                <w:rFonts w:ascii="Arial" w:hAnsi="Arial" w:cs="Arial"/>
                <w:sz w:val="22"/>
                <w:szCs w:val="22"/>
              </w:rPr>
              <w:t xml:space="preserve">ROBERTS, S. (2004).  </w:t>
            </w:r>
            <w:r>
              <w:rPr>
                <w:rFonts w:ascii="Arial" w:hAnsi="Arial" w:cs="Arial"/>
                <w:sz w:val="22"/>
                <w:szCs w:val="22"/>
              </w:rPr>
              <w:tab/>
            </w:r>
            <w:r>
              <w:rPr>
                <w:rFonts w:ascii="Arial" w:hAnsi="Arial" w:cs="Arial"/>
                <w:sz w:val="22"/>
                <w:szCs w:val="22"/>
              </w:rPr>
              <w:tab/>
            </w:r>
            <w:r>
              <w:rPr>
                <w:rFonts w:ascii="Arial" w:hAnsi="Arial" w:cs="Arial"/>
                <w:i/>
                <w:iCs/>
                <w:sz w:val="22"/>
                <w:szCs w:val="22"/>
              </w:rPr>
              <w:t xml:space="preserve">Character Animation in 3D: Use traditional drawing </w:t>
            </w:r>
            <w:r>
              <w:rPr>
                <w:rFonts w:ascii="Arial" w:hAnsi="Arial" w:cs="Arial"/>
                <w:i/>
                <w:iCs/>
                <w:sz w:val="22"/>
                <w:szCs w:val="22"/>
              </w:rPr>
              <w:tab/>
            </w:r>
          </w:p>
        </w:tc>
        <w:tc>
          <w:tcPr>
            <w:tcW w:w="1366" w:type="dxa"/>
            <w:shd w:val="clear" w:color="auto" w:fill="auto"/>
          </w:tcPr>
          <w:p w14:paraId="5DE9ED26">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723BC48F">
            <w:pPr>
              <w:spacing w:after="0" w:line="240" w:lineRule="auto"/>
              <w:jc w:val="left"/>
              <w:rPr>
                <w:rFonts w:ascii="Arial" w:hAnsi="Arial" w:cs="Arial"/>
                <w:sz w:val="22"/>
                <w:szCs w:val="22"/>
              </w:rPr>
            </w:pPr>
          </w:p>
        </w:tc>
      </w:tr>
      <w:tr w14:paraId="2114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07DD8D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16F4D147">
            <w:pPr>
              <w:tabs>
                <w:tab w:val="left" w:pos="720"/>
                <w:tab w:val="left" w:pos="1440"/>
              </w:tabs>
              <w:spacing w:after="0" w:line="240" w:lineRule="auto"/>
              <w:rPr>
                <w:rFonts w:ascii="Arial" w:hAnsi="Arial" w:cs="Arial"/>
                <w:sz w:val="22"/>
                <w:szCs w:val="22"/>
              </w:rPr>
            </w:pPr>
            <w:r>
              <w:rPr>
                <w:rFonts w:ascii="Arial" w:hAnsi="Arial" w:cs="Arial"/>
                <w:sz w:val="22"/>
                <w:szCs w:val="22"/>
              </w:rPr>
              <w:t>Beiman</w:t>
            </w:r>
            <w:r>
              <w:rPr>
                <w:rFonts w:ascii="Arial" w:hAnsi="Arial" w:eastAsia="等线" w:cs="Arial"/>
                <w:sz w:val="22"/>
                <w:szCs w:val="22"/>
                <w:lang w:eastAsia="zh-CN"/>
              </w:rPr>
              <w:t xml:space="preserve"> </w:t>
            </w:r>
            <w:r>
              <w:rPr>
                <w:rFonts w:ascii="Arial" w:hAnsi="Arial" w:cs="Arial"/>
                <w:sz w:val="22"/>
                <w:szCs w:val="22"/>
              </w:rPr>
              <w:t>Goldfinger, E.</w:t>
            </w:r>
            <w:r>
              <w:rPr>
                <w:rFonts w:ascii="Arial" w:hAnsi="Arial" w:cs="Arial"/>
                <w:sz w:val="22"/>
                <w:szCs w:val="22"/>
              </w:rPr>
              <w:tab/>
            </w:r>
            <w:r>
              <w:rPr>
                <w:rFonts w:ascii="Arial" w:hAnsi="Arial" w:cs="Arial"/>
                <w:sz w:val="22"/>
                <w:szCs w:val="22"/>
              </w:rPr>
              <w:t xml:space="preserve">Prepare to Board! Creating Story and Characters for Animated Features and Shorts (Beijing: People Post and Communication Press, 2008) </w:t>
            </w:r>
          </w:p>
        </w:tc>
        <w:tc>
          <w:tcPr>
            <w:tcW w:w="1366" w:type="dxa"/>
            <w:shd w:val="clear" w:color="auto" w:fill="auto"/>
          </w:tcPr>
          <w:p w14:paraId="490D5F7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1AD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2F93E5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4EDA328D">
            <w:pPr>
              <w:tabs>
                <w:tab w:val="left" w:pos="720"/>
                <w:tab w:val="left" w:pos="1440"/>
              </w:tabs>
              <w:spacing w:after="0" w:line="240" w:lineRule="auto"/>
              <w:rPr>
                <w:rFonts w:ascii="Arial" w:hAnsi="Arial" w:cs="Arial"/>
                <w:sz w:val="22"/>
                <w:szCs w:val="22"/>
              </w:rPr>
            </w:pPr>
            <w:r>
              <w:rPr>
                <w:rFonts w:ascii="Arial" w:hAnsi="Arial" w:cs="Arial"/>
                <w:sz w:val="22"/>
                <w:szCs w:val="22"/>
              </w:rPr>
              <w:t>Hooks, E.A.</w:t>
            </w:r>
            <w:r>
              <w:rPr>
                <w:rFonts w:ascii="Arial" w:hAnsi="Arial" w:cs="Arial"/>
                <w:sz w:val="22"/>
                <w:szCs w:val="22"/>
              </w:rPr>
              <w:tab/>
            </w:r>
            <w:r>
              <w:rPr>
                <w:rFonts w:ascii="Arial" w:hAnsi="Arial" w:cs="Arial"/>
                <w:sz w:val="22"/>
                <w:szCs w:val="22"/>
              </w:rPr>
              <w:t>Acting for Animators: A Complete Guide to Performance Animation (Portsmouth: Heinemann, 2003)</w:t>
            </w:r>
          </w:p>
        </w:tc>
        <w:tc>
          <w:tcPr>
            <w:tcW w:w="1366" w:type="dxa"/>
            <w:shd w:val="clear" w:color="auto" w:fill="auto"/>
          </w:tcPr>
          <w:p w14:paraId="23D230F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283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FDC3B0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0ED24528">
            <w:pPr>
              <w:tabs>
                <w:tab w:val="left" w:pos="720"/>
                <w:tab w:val="left" w:pos="1440"/>
              </w:tabs>
              <w:spacing w:after="0" w:line="240" w:lineRule="auto"/>
              <w:rPr>
                <w:rFonts w:ascii="Arial" w:hAnsi="Arial" w:cs="Arial"/>
                <w:sz w:val="22"/>
                <w:szCs w:val="22"/>
              </w:rPr>
            </w:pPr>
            <w:r>
              <w:rPr>
                <w:rFonts w:ascii="Arial" w:hAnsi="Arial" w:cs="Arial"/>
                <w:sz w:val="22"/>
                <w:szCs w:val="22"/>
              </w:rPr>
              <w:t>Roberts, S.</w:t>
            </w:r>
            <w:r>
              <w:rPr>
                <w:rFonts w:ascii="Arial" w:hAnsi="Arial" w:cs="Arial"/>
                <w:sz w:val="22"/>
                <w:szCs w:val="22"/>
              </w:rPr>
              <w:tab/>
            </w:r>
            <w:r>
              <w:rPr>
                <w:rFonts w:ascii="Arial" w:hAnsi="Arial" w:cs="Arial"/>
                <w:i/>
                <w:iCs/>
                <w:sz w:val="22"/>
                <w:szCs w:val="22"/>
              </w:rPr>
              <w:t xml:space="preserve">Character Animation in 3D: Use traditional drawing techniques to produce stunning CGI animation </w:t>
            </w:r>
            <w:r>
              <w:rPr>
                <w:rFonts w:ascii="Arial" w:hAnsi="Arial" w:cs="Arial"/>
                <w:sz w:val="22"/>
                <w:szCs w:val="22"/>
              </w:rPr>
              <w:t>(Abingdon: Focal Press, 2004)</w:t>
            </w:r>
          </w:p>
        </w:tc>
        <w:tc>
          <w:tcPr>
            <w:tcW w:w="1366" w:type="dxa"/>
            <w:shd w:val="clear" w:color="auto" w:fill="auto"/>
          </w:tcPr>
          <w:p w14:paraId="33B3C46F">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AEF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CA8FF5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5A598E7E">
            <w:pPr>
              <w:tabs>
                <w:tab w:val="left" w:pos="720"/>
                <w:tab w:val="left" w:pos="1440"/>
              </w:tabs>
              <w:spacing w:after="0" w:line="240" w:lineRule="auto"/>
              <w:rPr>
                <w:rFonts w:ascii="Arial" w:hAnsi="Arial" w:cs="Arial"/>
                <w:sz w:val="22"/>
                <w:szCs w:val="22"/>
              </w:rPr>
            </w:pPr>
            <w:r>
              <w:rPr>
                <w:rFonts w:ascii="Arial" w:hAnsi="Arial" w:cs="Arial"/>
                <w:sz w:val="22"/>
                <w:szCs w:val="22"/>
              </w:rPr>
              <w:t>Whitaker, H. and Halas, J.</w:t>
            </w:r>
            <w:r>
              <w:rPr>
                <w:rFonts w:ascii="Arial" w:hAnsi="Arial" w:cs="Arial"/>
                <w:sz w:val="22"/>
                <w:szCs w:val="22"/>
              </w:rPr>
              <w:tab/>
            </w:r>
            <w:r>
              <w:rPr>
                <w:rFonts w:ascii="Arial" w:hAnsi="Arial" w:cs="Arial"/>
                <w:i/>
                <w:iCs/>
                <w:sz w:val="22"/>
                <w:szCs w:val="22"/>
              </w:rPr>
              <w:t>Timing for Animation</w:t>
            </w:r>
            <w:r>
              <w:rPr>
                <w:rFonts w:ascii="Arial" w:hAnsi="Arial" w:cs="Arial"/>
                <w:sz w:val="22"/>
                <w:szCs w:val="22"/>
              </w:rPr>
              <w:t xml:space="preserve"> (Abingdon: Focal Press, 2002)</w:t>
            </w:r>
          </w:p>
        </w:tc>
        <w:tc>
          <w:tcPr>
            <w:tcW w:w="1366" w:type="dxa"/>
            <w:shd w:val="clear" w:color="auto" w:fill="auto"/>
          </w:tcPr>
          <w:p w14:paraId="38BC4D5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37E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166F66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7606A01B">
            <w:pPr>
              <w:tabs>
                <w:tab w:val="left" w:pos="720"/>
                <w:tab w:val="left" w:pos="1440"/>
              </w:tabs>
              <w:spacing w:after="0" w:line="240" w:lineRule="auto"/>
              <w:rPr>
                <w:rFonts w:ascii="Arial" w:hAnsi="Arial" w:cs="Arial"/>
                <w:sz w:val="22"/>
                <w:szCs w:val="22"/>
              </w:rPr>
            </w:pPr>
            <w:r>
              <w:rPr>
                <w:rFonts w:ascii="Arial" w:hAnsi="Arial" w:cs="Arial"/>
                <w:sz w:val="22"/>
                <w:szCs w:val="22"/>
              </w:rPr>
              <w:t>Williams, R. Yongguan, Zhao</w:t>
            </w:r>
            <w:r>
              <w:rPr>
                <w:rFonts w:ascii="Arial" w:hAnsi="Arial" w:cs="Arial"/>
                <w:sz w:val="22"/>
                <w:szCs w:val="22"/>
              </w:rPr>
              <w:tab/>
            </w:r>
            <w:r>
              <w:rPr>
                <w:rFonts w:ascii="Arial" w:hAnsi="Arial" w:cs="Arial"/>
                <w:i/>
                <w:iCs/>
                <w:sz w:val="22"/>
                <w:szCs w:val="22"/>
              </w:rPr>
              <w:t>The Animator's Survival Kit: A Manual of Methods, Principles, and Formulas for Classical, Computer, Games, Stop Motion, and Internet Animators</w:t>
            </w:r>
            <w:r>
              <w:rPr>
                <w:rFonts w:ascii="Arial" w:hAnsi="Arial" w:cs="Arial"/>
                <w:sz w:val="22"/>
                <w:szCs w:val="22"/>
              </w:rPr>
              <w:t xml:space="preserve"> (London: Faber &amp; Faber, 2002) </w:t>
            </w:r>
          </w:p>
          <w:p w14:paraId="773926D6">
            <w:pPr>
              <w:tabs>
                <w:tab w:val="left" w:pos="720"/>
                <w:tab w:val="left" w:pos="1440"/>
              </w:tabs>
              <w:spacing w:after="0" w:line="240" w:lineRule="auto"/>
              <w:rPr>
                <w:rFonts w:ascii="Arial" w:hAnsi="Arial" w:cs="Arial"/>
                <w:sz w:val="22"/>
                <w:szCs w:val="22"/>
              </w:rPr>
            </w:pPr>
            <w:r>
              <w:rPr>
                <w:rFonts w:ascii="Arial" w:hAnsi="Arial" w:cs="Arial"/>
                <w:i/>
                <w:iCs/>
                <w:sz w:val="22"/>
                <w:szCs w:val="22"/>
              </w:rPr>
              <w:t>Alive Character Design</w:t>
            </w:r>
            <w:r>
              <w:rPr>
                <w:rFonts w:ascii="Arial" w:hAnsi="Arial" w:cs="Arial"/>
                <w:sz w:val="22"/>
                <w:szCs w:val="22"/>
              </w:rPr>
              <w:t xml:space="preserve"> (Beijing: China Youth Press, 2011)</w:t>
            </w:r>
          </w:p>
        </w:tc>
        <w:tc>
          <w:tcPr>
            <w:tcW w:w="1366" w:type="dxa"/>
            <w:shd w:val="clear" w:color="auto" w:fill="auto"/>
          </w:tcPr>
          <w:p w14:paraId="6693E9D5">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08F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824855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6C1B6FFB">
            <w:pPr>
              <w:tabs>
                <w:tab w:val="left" w:pos="720"/>
                <w:tab w:val="left" w:pos="1440"/>
              </w:tabs>
              <w:spacing w:after="0" w:line="240" w:lineRule="auto"/>
              <w:jc w:val="left"/>
              <w:rPr>
                <w:rFonts w:ascii="Arial" w:hAnsi="Arial" w:cs="Arial"/>
                <w:sz w:val="22"/>
                <w:szCs w:val="22"/>
              </w:rPr>
            </w:pPr>
            <w:r>
              <w:rPr>
                <w:rFonts w:ascii="Arial" w:hAnsi="Arial" w:cs="Arial"/>
                <w:sz w:val="22"/>
                <w:szCs w:val="22"/>
              </w:rPr>
              <w:t xml:space="preserve">BRIDSON R.  (2008) </w:t>
            </w:r>
            <w:r>
              <w:rPr>
                <w:rFonts w:ascii="Arial" w:hAnsi="Arial" w:cs="Arial"/>
                <w:sz w:val="22"/>
                <w:szCs w:val="22"/>
              </w:rPr>
              <w:tab/>
            </w:r>
            <w:r>
              <w:rPr>
                <w:rFonts w:ascii="Arial" w:hAnsi="Arial" w:cs="Arial"/>
                <w:sz w:val="22"/>
                <w:szCs w:val="22"/>
              </w:rPr>
              <w:t>Fluid Simulation for Computer Graphics, A K Peters/CRC Press.</w:t>
            </w:r>
          </w:p>
        </w:tc>
        <w:tc>
          <w:tcPr>
            <w:tcW w:w="1366" w:type="dxa"/>
            <w:shd w:val="clear" w:color="auto" w:fill="auto"/>
          </w:tcPr>
          <w:p w14:paraId="73A3DE2D">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0F75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60BDE3F">
            <w:pPr>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505A0435">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BRIDSON R. </w:t>
            </w:r>
            <w:r>
              <w:rPr>
                <w:rFonts w:ascii="Arial" w:hAnsi="Arial" w:cs="Arial"/>
                <w:i/>
                <w:iCs/>
                <w:sz w:val="22"/>
                <w:szCs w:val="22"/>
              </w:rPr>
              <w:tab/>
            </w:r>
            <w:r>
              <w:rPr>
                <w:rFonts w:ascii="Arial" w:hAnsi="Arial" w:cs="Arial"/>
                <w:i/>
                <w:iCs/>
                <w:sz w:val="22"/>
                <w:szCs w:val="22"/>
              </w:rPr>
              <w:t xml:space="preserve">Fluid Simulation for Computer Graphics, </w:t>
            </w:r>
            <w:r>
              <w:rPr>
                <w:rFonts w:ascii="Arial" w:hAnsi="Arial" w:cs="Arial"/>
                <w:sz w:val="22"/>
                <w:szCs w:val="22"/>
              </w:rPr>
              <w:t>A K Peters/CRC Press (2008) .</w:t>
            </w:r>
          </w:p>
        </w:tc>
        <w:tc>
          <w:tcPr>
            <w:tcW w:w="1366" w:type="dxa"/>
            <w:shd w:val="clear" w:color="auto" w:fill="auto"/>
          </w:tcPr>
          <w:p w14:paraId="28603F9F">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1E7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6CFB3F4">
            <w:pPr>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0937687E">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OKUN, J. A.  (2012) </w:t>
            </w:r>
            <w:r>
              <w:rPr>
                <w:rFonts w:ascii="Arial" w:hAnsi="Arial" w:cs="Arial"/>
                <w:sz w:val="22"/>
                <w:szCs w:val="22"/>
              </w:rPr>
              <w:tab/>
            </w:r>
            <w:r>
              <w:rPr>
                <w:rFonts w:ascii="Arial" w:hAnsi="Arial" w:cs="Arial"/>
                <w:sz w:val="22"/>
                <w:szCs w:val="22"/>
              </w:rPr>
              <w:t>T</w:t>
            </w:r>
            <w:r>
              <w:rPr>
                <w:rFonts w:ascii="Arial" w:hAnsi="Arial" w:cs="Arial"/>
                <w:i/>
                <w:iCs/>
                <w:sz w:val="22"/>
                <w:szCs w:val="22"/>
              </w:rPr>
              <w:t>he VES Handbook of Visual Effects: Industry Standard VFX Practices and Procedures</w:t>
            </w:r>
            <w:r>
              <w:rPr>
                <w:rFonts w:ascii="Arial" w:hAnsi="Arial" w:cs="Arial"/>
                <w:sz w:val="22"/>
                <w:szCs w:val="22"/>
              </w:rPr>
              <w:t>, Focal Press. ISBN: 0240812425</w:t>
            </w:r>
          </w:p>
        </w:tc>
        <w:tc>
          <w:tcPr>
            <w:tcW w:w="1366" w:type="dxa"/>
            <w:shd w:val="clear" w:color="auto" w:fill="auto"/>
          </w:tcPr>
          <w:p w14:paraId="2DB05CE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59D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585F2AC">
            <w:pPr>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4EBB7CD6">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FLAKE, G. (2000), </w:t>
            </w:r>
            <w:r>
              <w:rPr>
                <w:rFonts w:ascii="Arial" w:hAnsi="Arial" w:cs="Arial"/>
                <w:sz w:val="22"/>
                <w:szCs w:val="22"/>
              </w:rPr>
              <w:tab/>
            </w:r>
            <w:r>
              <w:rPr>
                <w:rFonts w:ascii="Arial" w:hAnsi="Arial" w:cs="Arial"/>
                <w:i/>
                <w:iCs/>
                <w:sz w:val="22"/>
                <w:szCs w:val="22"/>
              </w:rPr>
              <w:t>The Computational Beauty of Nature: Computer Explorations of Fractals, Chaos, Complex Systems and Adaptation,</w:t>
            </w:r>
            <w:r>
              <w:rPr>
                <w:rFonts w:ascii="Arial" w:hAnsi="Arial" w:cs="Arial"/>
                <w:sz w:val="22"/>
                <w:szCs w:val="22"/>
              </w:rPr>
              <w:t xml:space="preserve"> MIT Press. ISBN: 0262561271</w:t>
            </w:r>
          </w:p>
        </w:tc>
        <w:tc>
          <w:tcPr>
            <w:tcW w:w="1366" w:type="dxa"/>
            <w:shd w:val="clear" w:color="auto" w:fill="auto"/>
          </w:tcPr>
          <w:p w14:paraId="09B0FB1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311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8A862B8">
            <w:pPr>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6EE0330A">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WRIGHT, S., </w:t>
            </w:r>
            <w:r>
              <w:rPr>
                <w:rFonts w:ascii="Arial" w:hAnsi="Arial" w:cs="Arial"/>
                <w:i/>
                <w:iCs/>
                <w:sz w:val="22"/>
                <w:szCs w:val="22"/>
              </w:rPr>
              <w:tab/>
            </w:r>
            <w:r>
              <w:rPr>
                <w:rFonts w:ascii="Arial" w:hAnsi="Arial" w:cs="Arial"/>
                <w:i/>
                <w:iCs/>
                <w:sz w:val="22"/>
                <w:szCs w:val="22"/>
              </w:rPr>
              <w:t xml:space="preserve">Compositing Visual Effects: Essentials for the Aspiring Artist, </w:t>
            </w:r>
            <w:r>
              <w:rPr>
                <w:rFonts w:ascii="Arial" w:hAnsi="Arial" w:cs="Arial"/>
                <w:sz w:val="22"/>
                <w:szCs w:val="22"/>
              </w:rPr>
              <w:t>Focal Press (2011).</w:t>
            </w:r>
          </w:p>
        </w:tc>
        <w:tc>
          <w:tcPr>
            <w:tcW w:w="1366" w:type="dxa"/>
            <w:shd w:val="clear" w:color="auto" w:fill="auto"/>
          </w:tcPr>
          <w:p w14:paraId="2A12ECC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110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AC5D6D1">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22CEF11C">
            <w:pPr>
              <w:tabs>
                <w:tab w:val="left" w:pos="720"/>
                <w:tab w:val="left" w:pos="1440"/>
              </w:tabs>
              <w:spacing w:after="0" w:line="240" w:lineRule="auto"/>
              <w:rPr>
                <w:rFonts w:ascii="Arial" w:hAnsi="Arial" w:cs="Arial"/>
                <w:sz w:val="22"/>
                <w:szCs w:val="22"/>
              </w:rPr>
            </w:pPr>
            <w:r>
              <w:fldChar w:fldCharType="begin"/>
            </w:r>
            <w:r>
              <w:instrText xml:space="preserve"> HYPERLINK "https://www.animationapprentice.org/" </w:instrText>
            </w:r>
            <w:r>
              <w:fldChar w:fldCharType="separate"/>
            </w:r>
            <w:r>
              <w:rPr>
                <w:rStyle w:val="20"/>
                <w:rFonts w:ascii="Arial" w:hAnsi="Arial" w:cs="Arial"/>
                <w:color w:val="auto"/>
                <w:sz w:val="22"/>
                <w:szCs w:val="22"/>
              </w:rPr>
              <w:t>https://www.animationapprentice.org/</w:t>
            </w:r>
            <w:r>
              <w:rPr>
                <w:rStyle w:val="20"/>
                <w:rFonts w:ascii="Arial" w:hAnsi="Arial" w:cs="Arial"/>
                <w:color w:val="auto"/>
                <w:sz w:val="22"/>
                <w:szCs w:val="22"/>
              </w:rPr>
              <w:fldChar w:fldCharType="end"/>
            </w:r>
          </w:p>
        </w:tc>
        <w:tc>
          <w:tcPr>
            <w:tcW w:w="1366" w:type="dxa"/>
            <w:shd w:val="clear" w:color="auto" w:fill="auto"/>
          </w:tcPr>
          <w:p w14:paraId="78048933">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7408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A9BA06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shd w:val="clear" w:color="auto" w:fill="auto"/>
          </w:tcPr>
          <w:p w14:paraId="4F6455BF">
            <w:pPr>
              <w:tabs>
                <w:tab w:val="left" w:pos="720"/>
                <w:tab w:val="left" w:pos="1440"/>
              </w:tabs>
              <w:spacing w:after="0" w:line="240" w:lineRule="auto"/>
              <w:rPr>
                <w:rFonts w:ascii="Arial" w:hAnsi="Arial" w:cs="Arial"/>
                <w:sz w:val="22"/>
                <w:szCs w:val="22"/>
              </w:rPr>
            </w:pPr>
            <w:r>
              <w:fldChar w:fldCharType="begin"/>
            </w:r>
            <w:r>
              <w:instrText xml:space="preserve"> HYPERLINK "https://www.gameyan.com/3d-character-animation.html" </w:instrText>
            </w:r>
            <w:r>
              <w:fldChar w:fldCharType="separate"/>
            </w:r>
            <w:r>
              <w:rPr>
                <w:rStyle w:val="20"/>
                <w:rFonts w:ascii="Arial" w:hAnsi="Arial" w:cs="Arial"/>
                <w:color w:val="auto"/>
                <w:sz w:val="22"/>
                <w:szCs w:val="22"/>
              </w:rPr>
              <w:t>https://www.gameyan.com/3d-character-animation.html</w:t>
            </w:r>
            <w:r>
              <w:rPr>
                <w:rStyle w:val="20"/>
                <w:rFonts w:ascii="Arial" w:hAnsi="Arial" w:cs="Arial"/>
                <w:color w:val="auto"/>
                <w:sz w:val="22"/>
                <w:szCs w:val="22"/>
              </w:rPr>
              <w:fldChar w:fldCharType="end"/>
            </w:r>
          </w:p>
        </w:tc>
        <w:tc>
          <w:tcPr>
            <w:tcW w:w="1366" w:type="dxa"/>
            <w:shd w:val="clear" w:color="auto" w:fill="auto"/>
          </w:tcPr>
          <w:p w14:paraId="573A562E">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2EC4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bottom w:val="single" w:color="auto" w:sz="6" w:space="0"/>
            </w:tcBorders>
            <w:shd w:val="clear" w:color="auto" w:fill="auto"/>
          </w:tcPr>
          <w:p w14:paraId="17ADE05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gridSpan w:val="2"/>
            <w:tcBorders>
              <w:bottom w:val="single" w:color="auto" w:sz="6" w:space="0"/>
            </w:tcBorders>
            <w:shd w:val="clear" w:color="auto" w:fill="auto"/>
          </w:tcPr>
          <w:p w14:paraId="048363DD">
            <w:pPr>
              <w:tabs>
                <w:tab w:val="left" w:pos="720"/>
                <w:tab w:val="left" w:pos="1440"/>
              </w:tabs>
              <w:spacing w:after="0" w:line="240" w:lineRule="auto"/>
              <w:rPr>
                <w:rFonts w:ascii="Arial" w:hAnsi="Arial" w:cs="Arial"/>
                <w:sz w:val="22"/>
                <w:szCs w:val="22"/>
              </w:rPr>
            </w:pPr>
            <w:r>
              <w:fldChar w:fldCharType="begin"/>
            </w:r>
            <w:r>
              <w:instrText xml:space="preserve"> HYPERLINK "https://www.reallusion.com/character-creator/" </w:instrText>
            </w:r>
            <w:r>
              <w:fldChar w:fldCharType="separate"/>
            </w:r>
            <w:r>
              <w:rPr>
                <w:rStyle w:val="20"/>
                <w:rFonts w:ascii="Arial" w:hAnsi="Arial" w:cs="Arial"/>
                <w:color w:val="auto"/>
                <w:sz w:val="22"/>
                <w:szCs w:val="22"/>
              </w:rPr>
              <w:t>https://www.reallusion.com/character-creator/</w:t>
            </w:r>
            <w:r>
              <w:rPr>
                <w:rStyle w:val="20"/>
                <w:rFonts w:ascii="Arial" w:hAnsi="Arial" w:cs="Arial"/>
                <w:color w:val="auto"/>
                <w:sz w:val="22"/>
                <w:szCs w:val="22"/>
              </w:rPr>
              <w:fldChar w:fldCharType="end"/>
            </w:r>
          </w:p>
        </w:tc>
        <w:tc>
          <w:tcPr>
            <w:tcW w:w="1366" w:type="dxa"/>
            <w:tcBorders>
              <w:bottom w:val="single" w:color="auto" w:sz="6" w:space="0"/>
            </w:tcBorders>
            <w:shd w:val="clear" w:color="auto" w:fill="auto"/>
          </w:tcPr>
          <w:p w14:paraId="3F9ABFFF">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bookmarkEnd w:id="26"/>
      <w:tr w14:paraId="0ED6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3EE2BFC6">
            <w:pPr>
              <w:pStyle w:val="31"/>
              <w:spacing w:after="0" w:line="240" w:lineRule="auto"/>
              <w:ind w:left="0" w:firstLine="0"/>
              <w:rPr>
                <w:rFonts w:ascii="Arial" w:hAnsi="Arial" w:cs="Arial"/>
                <w:sz w:val="22"/>
                <w:szCs w:val="22"/>
              </w:rPr>
            </w:pPr>
            <w:bookmarkStart w:id="27" w:name="_Hlk176871698"/>
            <w:r>
              <w:rPr>
                <w:rFonts w:ascii="Arial" w:hAnsi="Arial" w:cs="Arial"/>
                <w:sz w:val="22"/>
                <w:szCs w:val="22"/>
              </w:rPr>
              <w:t>Module Code</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1BE3D7B0">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22</w:t>
            </w:r>
          </w:p>
        </w:tc>
      </w:tr>
      <w:tr w14:paraId="23EC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4BE4717A">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15E24138">
            <w:pPr>
              <w:pStyle w:val="31"/>
              <w:spacing w:after="0" w:line="240" w:lineRule="auto"/>
              <w:ind w:left="0" w:firstLine="0"/>
              <w:rPr>
                <w:rFonts w:ascii="Arial" w:hAnsi="Arial" w:cs="Arial"/>
                <w:sz w:val="22"/>
                <w:szCs w:val="22"/>
              </w:rPr>
            </w:pPr>
            <w:r>
              <w:rPr>
                <w:rFonts w:ascii="Arial" w:hAnsi="Arial" w:cs="Arial"/>
                <w:sz w:val="22"/>
                <w:szCs w:val="22"/>
              </w:rPr>
              <w:t>Branding Corporate</w:t>
            </w:r>
            <w:r>
              <w:rPr>
                <w:rFonts w:ascii="Arial" w:hAnsi="Arial" w:eastAsia="等线" w:cs="Arial"/>
                <w:sz w:val="22"/>
                <w:szCs w:val="22"/>
                <w:lang w:eastAsia="zh-CN"/>
              </w:rPr>
              <w:t xml:space="preserve"> </w:t>
            </w:r>
            <w:r>
              <w:rPr>
                <w:rFonts w:ascii="Arial" w:hAnsi="Arial" w:cs="Arial"/>
                <w:bCs/>
                <w:sz w:val="22"/>
                <w:szCs w:val="22"/>
              </w:rPr>
              <w:t>Graphics</w:t>
            </w:r>
          </w:p>
        </w:tc>
      </w:tr>
      <w:tr w14:paraId="0E01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4E1D88B7">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5E12B044">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414D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5986B66A">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2010D87A">
            <w:pPr>
              <w:pStyle w:val="31"/>
              <w:spacing w:after="0" w:line="240" w:lineRule="auto"/>
              <w:ind w:left="0" w:firstLine="0"/>
              <w:rPr>
                <w:rFonts w:ascii="Arial" w:hAnsi="Arial" w:cs="Arial"/>
                <w:sz w:val="22"/>
                <w:szCs w:val="22"/>
              </w:rPr>
            </w:pPr>
            <w:r>
              <w:rPr>
                <w:rFonts w:ascii="Arial" w:hAnsi="Arial" w:cs="Arial"/>
                <w:sz w:val="22"/>
                <w:szCs w:val="22"/>
              </w:rPr>
              <w:t>5</w:t>
            </w:r>
          </w:p>
        </w:tc>
      </w:tr>
      <w:tr w14:paraId="3FDB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54CA5A7C">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71FE3244">
            <w:pPr>
              <w:pStyle w:val="31"/>
              <w:spacing w:after="0" w:line="240" w:lineRule="auto"/>
              <w:ind w:left="0" w:firstLine="0"/>
              <w:rPr>
                <w:rFonts w:ascii="Arial" w:hAnsi="Arial" w:cs="Arial"/>
                <w:sz w:val="22"/>
                <w:szCs w:val="22"/>
              </w:rPr>
            </w:pPr>
            <w:r>
              <w:rPr>
                <w:rFonts w:ascii="Arial" w:hAnsi="Arial" w:cs="Arial"/>
                <w:sz w:val="22"/>
                <w:szCs w:val="22"/>
              </w:rPr>
              <w:t>30</w:t>
            </w:r>
            <w:r>
              <w:rPr>
                <w:rFonts w:ascii="Arial" w:hAnsi="Arial" w:cs="Arial"/>
                <w:sz w:val="22"/>
                <w:szCs w:val="22"/>
              </w:rPr>
              <w:tab/>
            </w:r>
            <w:r>
              <w:rPr>
                <w:rFonts w:ascii="Arial" w:hAnsi="Arial" w:cs="Arial"/>
                <w:sz w:val="22"/>
                <w:szCs w:val="22"/>
              </w:rPr>
              <w:tab/>
            </w:r>
          </w:p>
        </w:tc>
      </w:tr>
      <w:tr w14:paraId="2438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5CD0ECE3">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561CA6D1">
            <w:pPr>
              <w:pStyle w:val="31"/>
              <w:spacing w:after="0" w:line="240" w:lineRule="auto"/>
              <w:ind w:left="0" w:firstLine="0"/>
              <w:rPr>
                <w:rFonts w:ascii="Arial" w:hAnsi="Arial" w:cs="Arial"/>
                <w:sz w:val="22"/>
                <w:szCs w:val="22"/>
              </w:rPr>
            </w:pPr>
            <w:r>
              <w:rPr>
                <w:rFonts w:ascii="Arial" w:hAnsi="Arial" w:cs="Arial"/>
                <w:sz w:val="22"/>
                <w:szCs w:val="22"/>
              </w:rPr>
              <w:t>None</w:t>
            </w:r>
          </w:p>
        </w:tc>
      </w:tr>
      <w:tr w14:paraId="0370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Borders>
              <w:top w:val="single" w:color="auto" w:sz="6" w:space="0"/>
              <w:left w:val="single" w:color="auto" w:sz="6" w:space="0"/>
              <w:bottom w:val="single" w:color="auto" w:sz="6" w:space="0"/>
              <w:right w:val="single" w:color="auto" w:sz="6" w:space="0"/>
            </w:tcBorders>
            <w:shd w:val="clear" w:color="auto" w:fill="auto"/>
          </w:tcPr>
          <w:p w14:paraId="26565DDC">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gridSpan w:val="2"/>
            <w:tcBorders>
              <w:top w:val="single" w:color="auto" w:sz="6" w:space="0"/>
              <w:left w:val="single" w:color="auto" w:sz="6" w:space="0"/>
              <w:bottom w:val="single" w:color="auto" w:sz="6" w:space="0"/>
              <w:right w:val="single" w:color="auto" w:sz="6" w:space="0"/>
            </w:tcBorders>
            <w:shd w:val="clear" w:color="auto" w:fill="auto"/>
          </w:tcPr>
          <w:p w14:paraId="5A5B80FC">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00E1BC98">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29B553B9">
      <w:pPr>
        <w:pStyle w:val="34"/>
        <w:overflowPunct/>
        <w:autoSpaceDE/>
        <w:autoSpaceDN/>
        <w:adjustRightInd/>
        <w:spacing w:before="0" w:after="0" w:line="240" w:lineRule="auto"/>
        <w:ind w:left="0" w:firstLine="0"/>
        <w:textAlignment w:val="auto"/>
        <w:rPr>
          <w:rFonts w:ascii="Arial" w:hAnsi="Arial" w:cs="Arial"/>
          <w:b/>
          <w:sz w:val="22"/>
          <w:szCs w:val="22"/>
        </w:rPr>
      </w:pPr>
    </w:p>
    <w:p w14:paraId="6F0CD3A8">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5A20B5F6">
      <w:pPr>
        <w:pStyle w:val="34"/>
        <w:overflowPunct/>
        <w:autoSpaceDE/>
        <w:autoSpaceDN/>
        <w:adjustRightInd/>
        <w:spacing w:before="0" w:after="0" w:line="240" w:lineRule="auto"/>
        <w:ind w:left="0" w:firstLine="0"/>
        <w:textAlignment w:val="auto"/>
        <w:rPr>
          <w:rFonts w:ascii="Arial" w:hAnsi="Arial" w:cs="Arial"/>
          <w:b/>
          <w:sz w:val="22"/>
          <w:szCs w:val="22"/>
        </w:rPr>
      </w:pPr>
    </w:p>
    <w:p w14:paraId="33F19355">
      <w:pPr>
        <w:pStyle w:val="8"/>
        <w:numPr>
          <w:ilvl w:val="0"/>
          <w:numId w:val="39"/>
        </w:numPr>
        <w:spacing w:before="120" w:line="240" w:lineRule="auto"/>
        <w:rPr>
          <w:rFonts w:ascii="Arial" w:hAnsi="Arial" w:cs="Arial"/>
          <w:sz w:val="22"/>
          <w:szCs w:val="22"/>
        </w:rPr>
      </w:pPr>
      <w:r>
        <w:rPr>
          <w:rFonts w:ascii="Arial" w:hAnsi="Arial" w:cs="Arial"/>
          <w:sz w:val="22"/>
          <w:szCs w:val="22"/>
        </w:rPr>
        <w:t xml:space="preserve">To develop the student’s ability to produce a successful brand identity, inclusive of name and visual identity, in response to a brief. The extended function of branding is explored and </w:t>
      </w:r>
      <w:r>
        <w:rPr>
          <w:rFonts w:ascii="Arial" w:hAnsi="Arial" w:eastAsia="宋体" w:cs="Arial"/>
          <w:sz w:val="22"/>
          <w:szCs w:val="22"/>
          <w:lang w:eastAsia="zh-CN"/>
        </w:rPr>
        <w:t>analysed</w:t>
      </w:r>
      <w:r>
        <w:rPr>
          <w:rFonts w:ascii="Arial" w:hAnsi="Arial" w:cs="Arial"/>
          <w:sz w:val="22"/>
          <w:szCs w:val="22"/>
        </w:rPr>
        <w:t xml:space="preserve"> through the production of various media and promotional materials.</w:t>
      </w:r>
    </w:p>
    <w:p w14:paraId="55ADEC1C">
      <w:pPr>
        <w:pStyle w:val="8"/>
        <w:numPr>
          <w:ilvl w:val="0"/>
          <w:numId w:val="39"/>
        </w:numPr>
        <w:spacing w:before="120" w:line="240" w:lineRule="auto"/>
        <w:rPr>
          <w:rFonts w:ascii="Arial" w:hAnsi="Arial" w:cs="Arial"/>
          <w:sz w:val="22"/>
          <w:szCs w:val="22"/>
        </w:rPr>
      </w:pPr>
      <w:r>
        <w:rPr>
          <w:rFonts w:ascii="Arial" w:hAnsi="Arial" w:cs="Arial"/>
          <w:sz w:val="22"/>
          <w:szCs w:val="22"/>
        </w:rPr>
        <w:t xml:space="preserve">To develop an analytical and methodical approach to the process of designing and developing visual communication in a commercial context, improving the student’s </w:t>
      </w:r>
      <w:r>
        <w:rPr>
          <w:rFonts w:ascii="Arial" w:hAnsi="Arial" w:eastAsia="宋体" w:cs="Arial"/>
          <w:sz w:val="22"/>
          <w:szCs w:val="22"/>
          <w:lang w:eastAsia="zh-CN"/>
        </w:rPr>
        <w:t>organizational</w:t>
      </w:r>
      <w:r>
        <w:rPr>
          <w:rFonts w:ascii="Arial" w:hAnsi="Arial" w:cs="Arial"/>
          <w:sz w:val="22"/>
          <w:szCs w:val="22"/>
        </w:rPr>
        <w:t xml:space="preserve"> and time management skills, whilst developing the self-analytical abilities necessary for success in design practice.</w:t>
      </w:r>
    </w:p>
    <w:p w14:paraId="0C47CBE9">
      <w:pPr>
        <w:pStyle w:val="8"/>
        <w:numPr>
          <w:ilvl w:val="0"/>
          <w:numId w:val="39"/>
        </w:numPr>
        <w:spacing w:before="120" w:line="240" w:lineRule="auto"/>
        <w:rPr>
          <w:rFonts w:ascii="Arial" w:hAnsi="Arial" w:cs="Arial"/>
          <w:sz w:val="22"/>
          <w:szCs w:val="22"/>
        </w:rPr>
      </w:pPr>
      <w:r>
        <w:rPr>
          <w:rFonts w:ascii="Arial" w:hAnsi="Arial" w:cs="Arial"/>
          <w:sz w:val="22"/>
          <w:szCs w:val="22"/>
        </w:rPr>
        <w:t>To introduce different approaches to design. The first requiring a disciplined approach to a design problem, the second in producing a more student led project.</w:t>
      </w:r>
    </w:p>
    <w:p w14:paraId="3966660A">
      <w:pPr>
        <w:pStyle w:val="34"/>
        <w:overflowPunct/>
        <w:autoSpaceDE/>
        <w:autoSpaceDN/>
        <w:adjustRightInd/>
        <w:spacing w:before="0" w:after="0" w:line="240" w:lineRule="auto"/>
        <w:ind w:left="0" w:firstLine="0"/>
        <w:textAlignment w:val="auto"/>
        <w:rPr>
          <w:rFonts w:ascii="Arial" w:hAnsi="Arial" w:cs="Arial"/>
          <w:b/>
          <w:sz w:val="22"/>
          <w:szCs w:val="22"/>
        </w:rPr>
      </w:pPr>
    </w:p>
    <w:p w14:paraId="2865508C">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51CFC634">
      <w:pPr>
        <w:pStyle w:val="34"/>
        <w:overflowPunct/>
        <w:autoSpaceDE/>
        <w:autoSpaceDN/>
        <w:adjustRightInd/>
        <w:spacing w:before="0" w:after="0" w:line="240" w:lineRule="auto"/>
        <w:ind w:left="0" w:firstLine="0"/>
        <w:textAlignment w:val="auto"/>
        <w:rPr>
          <w:rFonts w:ascii="Arial" w:hAnsi="Arial" w:cs="Arial"/>
          <w:b/>
          <w:sz w:val="22"/>
          <w:szCs w:val="22"/>
        </w:rPr>
      </w:pPr>
    </w:p>
    <w:p w14:paraId="2AF38D56">
      <w:pPr>
        <w:spacing w:after="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5C81EAEA">
      <w:pPr>
        <w:spacing w:after="0" w:line="240" w:lineRule="auto"/>
        <w:rPr>
          <w:rFonts w:ascii="Arial" w:hAnsi="Arial" w:cs="Arial"/>
          <w:sz w:val="22"/>
          <w:szCs w:val="22"/>
        </w:rPr>
      </w:pPr>
    </w:p>
    <w:p w14:paraId="7F1E0891">
      <w:pPr>
        <w:pStyle w:val="39"/>
        <w:numPr>
          <w:ilvl w:val="0"/>
          <w:numId w:val="11"/>
        </w:numPr>
        <w:tabs>
          <w:tab w:val="left" w:pos="0"/>
        </w:tabs>
        <w:spacing w:before="120" w:after="120" w:line="240" w:lineRule="auto"/>
        <w:rPr>
          <w:rFonts w:ascii="Arial" w:hAnsi="Arial" w:cs="Arial"/>
          <w:sz w:val="22"/>
          <w:szCs w:val="22"/>
        </w:rPr>
      </w:pPr>
      <w:r>
        <w:rPr>
          <w:rFonts w:ascii="Arial" w:hAnsi="Arial" w:cs="Arial"/>
          <w:sz w:val="22"/>
          <w:szCs w:val="22"/>
        </w:rPr>
        <w:t xml:space="preserve"> apply market analysis through a market research report;</w:t>
      </w:r>
    </w:p>
    <w:p w14:paraId="3E3BA2A7">
      <w:pPr>
        <w:pStyle w:val="39"/>
        <w:numPr>
          <w:ilvl w:val="0"/>
          <w:numId w:val="11"/>
        </w:numPr>
        <w:tabs>
          <w:tab w:val="left" w:pos="0"/>
        </w:tabs>
        <w:spacing w:before="120" w:after="120" w:line="240" w:lineRule="auto"/>
        <w:rPr>
          <w:rFonts w:ascii="Arial" w:hAnsi="Arial" w:cs="Arial"/>
          <w:sz w:val="22"/>
          <w:szCs w:val="22"/>
        </w:rPr>
      </w:pPr>
      <w:r>
        <w:rPr>
          <w:rFonts w:ascii="Arial" w:hAnsi="Arial" w:cs="Arial"/>
          <w:sz w:val="22"/>
          <w:szCs w:val="22"/>
        </w:rPr>
        <w:t xml:space="preserve"> apply Analytical approaches and draft a branding design strategy;</w:t>
      </w:r>
    </w:p>
    <w:p w14:paraId="10DBC3CD">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creatively apply system planning, planning a branding vision system according to the strategy.</w:t>
      </w:r>
    </w:p>
    <w:p w14:paraId="59F34EDC">
      <w:pPr>
        <w:pStyle w:val="39"/>
        <w:tabs>
          <w:tab w:val="left" w:pos="0"/>
        </w:tabs>
        <w:spacing w:after="0" w:line="240" w:lineRule="auto"/>
        <w:rPr>
          <w:rFonts w:ascii="Arial" w:hAnsi="Arial" w:cs="Arial"/>
          <w:sz w:val="22"/>
          <w:szCs w:val="22"/>
        </w:rPr>
      </w:pPr>
    </w:p>
    <w:p w14:paraId="66254162">
      <w:pPr>
        <w:pStyle w:val="31"/>
        <w:spacing w:after="0" w:line="240" w:lineRule="auto"/>
        <w:rPr>
          <w:rFonts w:ascii="Arial" w:hAnsi="Arial" w:cs="Arial"/>
          <w:sz w:val="22"/>
          <w:szCs w:val="22"/>
        </w:rPr>
      </w:pPr>
      <w:r>
        <w:rPr>
          <w:rFonts w:ascii="Arial" w:hAnsi="Arial" w:cs="Arial"/>
          <w:sz w:val="22"/>
          <w:szCs w:val="22"/>
        </w:rPr>
        <w:t>INDICATIVE CONTENT</w:t>
      </w:r>
    </w:p>
    <w:p w14:paraId="3E4A4948">
      <w:pPr>
        <w:pStyle w:val="31"/>
        <w:spacing w:after="0" w:line="240" w:lineRule="auto"/>
        <w:rPr>
          <w:rFonts w:ascii="Arial" w:hAnsi="Arial" w:cs="Arial"/>
          <w:sz w:val="22"/>
          <w:szCs w:val="22"/>
        </w:rPr>
      </w:pPr>
    </w:p>
    <w:p w14:paraId="42EA3296">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Brand development and target audiences.</w:t>
      </w:r>
    </w:p>
    <w:p w14:paraId="2DA37FC2">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Logo design and corporate identity.</w:t>
      </w:r>
    </w:p>
    <w:p w14:paraId="7468F217">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Strap-lines and anchoring meaning.</w:t>
      </w:r>
    </w:p>
    <w:p w14:paraId="791C5A88">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Media and brand positioning.</w:t>
      </w:r>
    </w:p>
    <w:p w14:paraId="4FCA0F1D">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Anti – advertising campaigns; Adbusters, First Things First.</w:t>
      </w:r>
    </w:p>
    <w:p w14:paraId="15B2A12E">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Extending the brand / brand values.</w:t>
      </w:r>
    </w:p>
    <w:p w14:paraId="00DE2CCB">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Brands as intellectual property.</w:t>
      </w:r>
    </w:p>
    <w:p w14:paraId="66691B5F">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Design development cycle.</w:t>
      </w:r>
    </w:p>
    <w:p w14:paraId="694BEB1F">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Research.</w:t>
      </w:r>
    </w:p>
    <w:p w14:paraId="2087E0E0">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Design brief.</w:t>
      </w:r>
    </w:p>
    <w:p w14:paraId="17CAB856">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Analysis of problem.</w:t>
      </w:r>
    </w:p>
    <w:p w14:paraId="570E6F3E">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Idea generation.</w:t>
      </w:r>
    </w:p>
    <w:p w14:paraId="5FCE799C">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Prototype.</w:t>
      </w:r>
    </w:p>
    <w:p w14:paraId="0F1C3895">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Analysis of solution.</w:t>
      </w:r>
    </w:p>
    <w:p w14:paraId="48B3569D">
      <w:pPr>
        <w:pStyle w:val="39"/>
        <w:numPr>
          <w:ilvl w:val="0"/>
          <w:numId w:val="40"/>
        </w:numPr>
        <w:tabs>
          <w:tab w:val="left" w:pos="0"/>
        </w:tabs>
        <w:spacing w:before="120" w:after="120" w:line="240" w:lineRule="auto"/>
        <w:ind w:left="714" w:hanging="357"/>
        <w:jc w:val="both"/>
        <w:rPr>
          <w:rFonts w:ascii="Arial" w:hAnsi="Arial" w:cs="Arial"/>
          <w:sz w:val="22"/>
          <w:szCs w:val="22"/>
        </w:rPr>
      </w:pPr>
      <w:r>
        <w:rPr>
          <w:rFonts w:ascii="Arial" w:hAnsi="Arial" w:cs="Arial"/>
          <w:sz w:val="22"/>
          <w:szCs w:val="22"/>
        </w:rPr>
        <w:t>Presentation.</w:t>
      </w:r>
    </w:p>
    <w:p w14:paraId="230E9E80">
      <w:pPr>
        <w:pStyle w:val="36"/>
        <w:numPr>
          <w:ilvl w:val="0"/>
          <w:numId w:val="40"/>
        </w:numPr>
        <w:spacing w:before="120" w:after="120" w:line="240" w:lineRule="auto"/>
        <w:ind w:left="714" w:hanging="357"/>
        <w:jc w:val="both"/>
        <w:rPr>
          <w:rFonts w:ascii="Arial" w:hAnsi="Arial" w:cs="Arial"/>
          <w:sz w:val="22"/>
          <w:szCs w:val="22"/>
        </w:rPr>
      </w:pPr>
      <w:r>
        <w:rPr>
          <w:rFonts w:ascii="Arial" w:hAnsi="Arial" w:cs="Arial"/>
          <w:sz w:val="22"/>
          <w:szCs w:val="22"/>
        </w:rPr>
        <w:t>Evaluation report.</w:t>
      </w:r>
    </w:p>
    <w:p w14:paraId="02E369B3">
      <w:pPr>
        <w:pStyle w:val="31"/>
        <w:spacing w:after="0" w:line="240" w:lineRule="auto"/>
        <w:rPr>
          <w:rFonts w:ascii="Arial" w:hAnsi="Arial" w:cs="Arial"/>
          <w:sz w:val="22"/>
          <w:szCs w:val="22"/>
        </w:rPr>
      </w:pPr>
    </w:p>
    <w:p w14:paraId="695A994B">
      <w:pPr>
        <w:pStyle w:val="31"/>
        <w:spacing w:after="0" w:line="240" w:lineRule="auto"/>
        <w:rPr>
          <w:rFonts w:ascii="Arial" w:hAnsi="Arial" w:cs="Arial"/>
          <w:sz w:val="22"/>
          <w:szCs w:val="22"/>
        </w:rPr>
      </w:pPr>
      <w:r>
        <w:rPr>
          <w:rFonts w:ascii="Arial" w:hAnsi="Arial" w:cs="Arial"/>
          <w:sz w:val="22"/>
          <w:szCs w:val="22"/>
        </w:rPr>
        <w:t>Study Time Allocation</w:t>
      </w:r>
    </w:p>
    <w:p w14:paraId="53B7C4F6">
      <w:pPr>
        <w:pStyle w:val="31"/>
        <w:spacing w:after="0" w:line="240" w:lineRule="auto"/>
        <w:rPr>
          <w:rFonts w:ascii="Arial" w:hAnsi="Arial" w:cs="Arial"/>
          <w:sz w:val="22"/>
          <w:szCs w:val="22"/>
        </w:rPr>
      </w:pPr>
    </w:p>
    <w:p w14:paraId="4C0C05BB">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0444B426">
      <w:pPr>
        <w:keepNext/>
        <w:spacing w:after="0" w:line="240" w:lineRule="auto"/>
        <w:rPr>
          <w:rFonts w:ascii="Arial" w:hAnsi="Arial" w:cs="Arial"/>
          <w:sz w:val="22"/>
          <w:szCs w:val="22"/>
        </w:rPr>
      </w:pPr>
    </w:p>
    <w:tbl>
      <w:tblPr>
        <w:tblStyle w:val="17"/>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701"/>
        <w:gridCol w:w="1843"/>
      </w:tblGrid>
      <w:tr w14:paraId="758E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single" w:color="auto" w:sz="4" w:space="0"/>
              <w:left w:val="single" w:color="auto" w:sz="4" w:space="0"/>
            </w:tcBorders>
            <w:shd w:val="clear" w:color="auto" w:fill="auto"/>
          </w:tcPr>
          <w:p w14:paraId="5ABFC7C8">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Borders>
              <w:top w:val="single" w:color="auto" w:sz="4" w:space="0"/>
            </w:tcBorders>
            <w:shd w:val="clear" w:color="auto" w:fill="auto"/>
          </w:tcPr>
          <w:p w14:paraId="0A60236B">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Borders>
              <w:top w:val="single" w:color="auto" w:sz="4" w:space="0"/>
            </w:tcBorders>
            <w:shd w:val="clear" w:color="auto" w:fill="auto"/>
          </w:tcPr>
          <w:p w14:paraId="253B7898">
            <w:pPr>
              <w:keepNext/>
              <w:spacing w:after="0" w:line="240" w:lineRule="auto"/>
              <w:jc w:val="center"/>
              <w:rPr>
                <w:rFonts w:ascii="Arial" w:hAnsi="Arial" w:cs="Arial"/>
                <w:b/>
                <w:sz w:val="22"/>
                <w:szCs w:val="22"/>
              </w:rPr>
            </w:pPr>
            <w:r>
              <w:rPr>
                <w:rFonts w:ascii="Arial" w:hAnsi="Arial" w:cs="Arial"/>
                <w:b/>
                <w:sz w:val="22"/>
                <w:szCs w:val="22"/>
              </w:rPr>
              <w:t>Percentage</w:t>
            </w:r>
          </w:p>
        </w:tc>
      </w:tr>
      <w:tr w14:paraId="37D5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6952C719">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27ACF29C">
            <w:pPr>
              <w:keepNext/>
              <w:spacing w:after="0" w:line="240" w:lineRule="auto"/>
              <w:jc w:val="center"/>
              <w:rPr>
                <w:rFonts w:ascii="Arial" w:hAnsi="Arial" w:cs="Arial"/>
                <w:sz w:val="22"/>
                <w:szCs w:val="22"/>
              </w:rPr>
            </w:pPr>
            <w:r>
              <w:rPr>
                <w:rFonts w:ascii="Arial" w:hAnsi="Arial" w:cs="Arial"/>
                <w:sz w:val="22"/>
                <w:szCs w:val="22"/>
              </w:rPr>
              <w:t>120</w:t>
            </w:r>
          </w:p>
        </w:tc>
        <w:tc>
          <w:tcPr>
            <w:tcW w:w="1843" w:type="dxa"/>
            <w:shd w:val="clear" w:color="auto" w:fill="auto"/>
          </w:tcPr>
          <w:p w14:paraId="30E40D0F">
            <w:pPr>
              <w:keepNext/>
              <w:spacing w:after="0" w:line="240" w:lineRule="auto"/>
              <w:jc w:val="center"/>
              <w:rPr>
                <w:rFonts w:ascii="Arial" w:hAnsi="Arial" w:cs="Arial"/>
                <w:sz w:val="22"/>
                <w:szCs w:val="22"/>
              </w:rPr>
            </w:pPr>
            <w:r>
              <w:rPr>
                <w:rFonts w:ascii="Arial" w:hAnsi="Arial" w:cs="Arial"/>
                <w:sz w:val="22"/>
                <w:szCs w:val="22"/>
              </w:rPr>
              <w:t>40%</w:t>
            </w:r>
          </w:p>
        </w:tc>
      </w:tr>
      <w:tr w14:paraId="3A64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208F76F4">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3AD33AB2">
            <w:pPr>
              <w:keepNext/>
              <w:spacing w:after="0" w:line="240" w:lineRule="auto"/>
              <w:jc w:val="center"/>
              <w:rPr>
                <w:rFonts w:ascii="Arial" w:hAnsi="Arial" w:cs="Arial"/>
                <w:sz w:val="22"/>
                <w:szCs w:val="22"/>
              </w:rPr>
            </w:pPr>
            <w:r>
              <w:rPr>
                <w:rFonts w:ascii="Arial" w:hAnsi="Arial" w:cs="Arial"/>
                <w:sz w:val="22"/>
                <w:szCs w:val="22"/>
              </w:rPr>
              <w:t>180</w:t>
            </w:r>
          </w:p>
        </w:tc>
        <w:tc>
          <w:tcPr>
            <w:tcW w:w="1843" w:type="dxa"/>
            <w:shd w:val="clear" w:color="auto" w:fill="auto"/>
          </w:tcPr>
          <w:p w14:paraId="547F8027">
            <w:pPr>
              <w:keepNext/>
              <w:spacing w:after="0" w:line="240" w:lineRule="auto"/>
              <w:jc w:val="center"/>
              <w:rPr>
                <w:rFonts w:ascii="Arial" w:hAnsi="Arial" w:cs="Arial"/>
                <w:sz w:val="22"/>
                <w:szCs w:val="22"/>
              </w:rPr>
            </w:pPr>
            <w:r>
              <w:rPr>
                <w:rFonts w:ascii="Arial" w:hAnsi="Arial" w:cs="Arial"/>
                <w:sz w:val="22"/>
                <w:szCs w:val="22"/>
              </w:rPr>
              <w:t>60%</w:t>
            </w:r>
          </w:p>
        </w:tc>
      </w:tr>
      <w:tr w14:paraId="4A5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2F7518B2">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3A412C39">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714A4C17">
            <w:pPr>
              <w:keepNext/>
              <w:spacing w:after="0" w:line="240" w:lineRule="auto"/>
              <w:jc w:val="center"/>
              <w:rPr>
                <w:rFonts w:ascii="Arial" w:hAnsi="Arial" w:cs="Arial"/>
                <w:sz w:val="22"/>
                <w:szCs w:val="22"/>
              </w:rPr>
            </w:pPr>
            <w:r>
              <w:rPr>
                <w:rFonts w:ascii="Arial" w:hAnsi="Arial" w:cs="Arial"/>
                <w:sz w:val="22"/>
                <w:szCs w:val="22"/>
              </w:rPr>
              <w:t>0%</w:t>
            </w:r>
          </w:p>
        </w:tc>
      </w:tr>
      <w:tr w14:paraId="5785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shd w:val="clear" w:color="auto" w:fill="auto"/>
          </w:tcPr>
          <w:p w14:paraId="5DDECAB8">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4713D6DA">
            <w:pPr>
              <w:keepNext/>
              <w:spacing w:after="0" w:line="240" w:lineRule="auto"/>
              <w:jc w:val="center"/>
              <w:rPr>
                <w:rFonts w:ascii="Arial" w:hAnsi="Arial" w:cs="Arial"/>
                <w:b/>
                <w:sz w:val="22"/>
                <w:szCs w:val="22"/>
              </w:rPr>
            </w:pPr>
            <w:r>
              <w:rPr>
                <w:rFonts w:ascii="Arial" w:hAnsi="Arial" w:eastAsia="宋体" w:cs="Arial"/>
                <w:b/>
                <w:sz w:val="22"/>
                <w:szCs w:val="22"/>
                <w:lang w:eastAsia="zh-CN"/>
              </w:rPr>
              <w:t>3</w:t>
            </w:r>
            <w:r>
              <w:rPr>
                <w:rFonts w:ascii="Arial" w:hAnsi="Arial" w:cs="Arial"/>
                <w:b/>
                <w:sz w:val="22"/>
                <w:szCs w:val="22"/>
              </w:rPr>
              <w:t>00</w:t>
            </w:r>
          </w:p>
        </w:tc>
        <w:tc>
          <w:tcPr>
            <w:tcW w:w="1843" w:type="dxa"/>
            <w:shd w:val="clear" w:color="auto" w:fill="auto"/>
          </w:tcPr>
          <w:p w14:paraId="5F263326">
            <w:pPr>
              <w:keepNext/>
              <w:spacing w:after="0" w:line="240" w:lineRule="auto"/>
              <w:jc w:val="center"/>
              <w:rPr>
                <w:rFonts w:ascii="Arial" w:hAnsi="Arial" w:cs="Arial"/>
                <w:b/>
                <w:sz w:val="22"/>
                <w:szCs w:val="22"/>
              </w:rPr>
            </w:pPr>
            <w:r>
              <w:rPr>
                <w:rFonts w:ascii="Arial" w:hAnsi="Arial" w:cs="Arial"/>
                <w:b/>
                <w:sz w:val="22"/>
                <w:szCs w:val="22"/>
              </w:rPr>
              <w:t>100%</w:t>
            </w:r>
          </w:p>
        </w:tc>
      </w:tr>
    </w:tbl>
    <w:p w14:paraId="28C4231F">
      <w:pPr>
        <w:pStyle w:val="31"/>
        <w:spacing w:after="0" w:line="240" w:lineRule="auto"/>
        <w:ind w:left="0" w:firstLine="0"/>
        <w:rPr>
          <w:rFonts w:ascii="Arial" w:hAnsi="Arial" w:cs="Arial"/>
          <w:sz w:val="22"/>
          <w:szCs w:val="22"/>
        </w:rPr>
      </w:pPr>
    </w:p>
    <w:p w14:paraId="078427CB">
      <w:pPr>
        <w:pStyle w:val="31"/>
        <w:spacing w:after="0" w:line="240" w:lineRule="auto"/>
        <w:ind w:left="0" w:firstLine="0"/>
        <w:rPr>
          <w:rFonts w:ascii="Arial" w:hAnsi="Arial" w:cs="Arial"/>
          <w:sz w:val="22"/>
          <w:szCs w:val="22"/>
        </w:rPr>
      </w:pPr>
      <w:r>
        <w:rPr>
          <w:rFonts w:ascii="Arial" w:hAnsi="Arial" w:cs="Arial"/>
          <w:sz w:val="22"/>
          <w:szCs w:val="22"/>
        </w:rPr>
        <w:t>ASSESSMENT</w:t>
      </w:r>
    </w:p>
    <w:p w14:paraId="73F74DD1">
      <w:pPr>
        <w:pStyle w:val="31"/>
        <w:spacing w:after="0" w:line="240" w:lineRule="auto"/>
        <w:ind w:left="0" w:firstLine="0"/>
        <w:rPr>
          <w:rFonts w:ascii="Arial" w:hAnsi="Arial" w:cs="Arial"/>
          <w:sz w:val="22"/>
          <w:szCs w:val="22"/>
        </w:rPr>
      </w:pPr>
    </w:p>
    <w:p w14:paraId="7171382B">
      <w:pPr>
        <w:spacing w:after="0" w:line="240" w:lineRule="auto"/>
        <w:rPr>
          <w:rFonts w:ascii="Arial" w:hAnsi="Arial" w:cs="Arial"/>
          <w:b/>
          <w:sz w:val="22"/>
          <w:szCs w:val="22"/>
        </w:rPr>
      </w:pPr>
      <w:r>
        <w:rPr>
          <w:rFonts w:ascii="Arial" w:hAnsi="Arial" w:cs="Arial"/>
          <w:b/>
          <w:sz w:val="22"/>
          <w:szCs w:val="22"/>
        </w:rPr>
        <w:t>Assessment Component 1</w:t>
      </w:r>
    </w:p>
    <w:p w14:paraId="1F84C388">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788CDB53">
        <w:tblPrEx>
          <w:tblCellMar>
            <w:top w:w="0" w:type="dxa"/>
            <w:left w:w="108" w:type="dxa"/>
            <w:bottom w:w="0" w:type="dxa"/>
            <w:right w:w="108" w:type="dxa"/>
          </w:tblCellMar>
        </w:tblPrEx>
        <w:tc>
          <w:tcPr>
            <w:tcW w:w="550" w:type="dxa"/>
            <w:shd w:val="clear" w:color="auto" w:fill="auto"/>
          </w:tcPr>
          <w:p w14:paraId="434E004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226CEB99">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47971D94">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0B569E2C">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14FEA49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07FC63C9">
            <w:pPr>
              <w:spacing w:after="0" w:line="240" w:lineRule="auto"/>
              <w:rPr>
                <w:rFonts w:ascii="Arial" w:hAnsi="Arial" w:cs="Arial"/>
                <w:b/>
                <w:sz w:val="22"/>
                <w:szCs w:val="22"/>
              </w:rPr>
            </w:pPr>
            <w:r>
              <w:rPr>
                <w:rFonts w:ascii="Arial" w:hAnsi="Arial" w:cs="Arial"/>
                <w:b/>
                <w:sz w:val="22"/>
                <w:szCs w:val="22"/>
              </w:rPr>
              <w:t>Practical</w:t>
            </w:r>
          </w:p>
        </w:tc>
      </w:tr>
    </w:tbl>
    <w:p w14:paraId="4EC70007">
      <w:pPr>
        <w:spacing w:after="0" w:line="240" w:lineRule="auto"/>
        <w:rPr>
          <w:rFonts w:ascii="Arial" w:hAnsi="Arial" w:cs="Arial"/>
          <w:b/>
          <w:sz w:val="22"/>
          <w:szCs w:val="22"/>
        </w:rPr>
      </w:pPr>
    </w:p>
    <w:tbl>
      <w:tblPr>
        <w:tblStyle w:val="17"/>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248"/>
        <w:gridCol w:w="1899"/>
      </w:tblGrid>
      <w:tr w14:paraId="5E0F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358F691">
            <w:pPr>
              <w:spacing w:after="0" w:line="240" w:lineRule="auto"/>
              <w:jc w:val="left"/>
              <w:rPr>
                <w:rFonts w:ascii="Arial" w:hAnsi="Arial" w:cs="Arial"/>
                <w:b/>
                <w:sz w:val="22"/>
                <w:szCs w:val="22"/>
              </w:rPr>
            </w:pPr>
            <w:r>
              <w:rPr>
                <w:rFonts w:ascii="Arial" w:hAnsi="Arial" w:cs="Arial"/>
                <w:b/>
                <w:sz w:val="22"/>
                <w:szCs w:val="22"/>
              </w:rPr>
              <w:t>Mode of assessment</w:t>
            </w:r>
          </w:p>
        </w:tc>
        <w:tc>
          <w:tcPr>
            <w:tcW w:w="3248" w:type="dxa"/>
            <w:shd w:val="clear" w:color="auto" w:fill="auto"/>
          </w:tcPr>
          <w:p w14:paraId="46F7F357">
            <w:pPr>
              <w:spacing w:after="0" w:line="240" w:lineRule="auto"/>
              <w:rPr>
                <w:rFonts w:ascii="Arial" w:hAnsi="Arial" w:cs="Arial"/>
                <w:sz w:val="22"/>
                <w:szCs w:val="22"/>
              </w:rPr>
            </w:pPr>
            <w:r>
              <w:rPr>
                <w:rFonts w:ascii="Arial" w:hAnsi="Arial" w:cs="Arial"/>
                <w:b/>
                <w:sz w:val="22"/>
                <w:szCs w:val="22"/>
              </w:rPr>
              <w:t>Volume</w:t>
            </w:r>
          </w:p>
        </w:tc>
        <w:tc>
          <w:tcPr>
            <w:tcW w:w="1899" w:type="dxa"/>
            <w:shd w:val="clear" w:color="auto" w:fill="auto"/>
          </w:tcPr>
          <w:p w14:paraId="313F2234">
            <w:pPr>
              <w:spacing w:after="0" w:line="240" w:lineRule="auto"/>
              <w:rPr>
                <w:rFonts w:ascii="Arial" w:hAnsi="Arial" w:cs="Arial"/>
                <w:sz w:val="22"/>
                <w:szCs w:val="22"/>
              </w:rPr>
            </w:pPr>
            <w:r>
              <w:rPr>
                <w:rFonts w:ascii="Arial" w:hAnsi="Arial" w:cs="Arial"/>
                <w:b/>
                <w:sz w:val="22"/>
                <w:szCs w:val="22"/>
              </w:rPr>
              <w:t>Weighting</w:t>
            </w:r>
          </w:p>
        </w:tc>
      </w:tr>
      <w:tr w14:paraId="4A4B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vAlign w:val="center"/>
          </w:tcPr>
          <w:p w14:paraId="258F8A69">
            <w:pPr>
              <w:spacing w:after="0" w:line="240" w:lineRule="auto"/>
              <w:rPr>
                <w:rFonts w:ascii="Arial" w:hAnsi="Arial" w:eastAsia="宋体" w:cs="Arial"/>
                <w:sz w:val="22"/>
                <w:szCs w:val="22"/>
                <w:lang w:eastAsia="zh-CN"/>
              </w:rPr>
            </w:pPr>
            <w:r>
              <w:rPr>
                <w:rFonts w:ascii="Arial" w:hAnsi="Arial" w:eastAsia="宋体" w:cs="Arial"/>
                <w:sz w:val="22"/>
                <w:szCs w:val="22"/>
                <w:lang w:eastAsia="zh-CN"/>
              </w:rPr>
              <w:t>Portfolio</w:t>
            </w:r>
          </w:p>
          <w:p w14:paraId="0EBDA987">
            <w:pPr>
              <w:numPr>
                <w:ilvl w:val="0"/>
                <w:numId w:val="41"/>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Type and symbol designs</w:t>
            </w:r>
          </w:p>
          <w:p w14:paraId="1D1D492E">
            <w:pPr>
              <w:numPr>
                <w:ilvl w:val="0"/>
                <w:numId w:val="41"/>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CI designs with the branding style guidelines</w:t>
            </w:r>
          </w:p>
          <w:p w14:paraId="078D38D7">
            <w:pPr>
              <w:numPr>
                <w:ilvl w:val="0"/>
                <w:numId w:val="41"/>
              </w:numPr>
              <w:spacing w:after="0" w:line="240" w:lineRule="auto"/>
              <w:rPr>
                <w:rFonts w:ascii="Arial" w:hAnsi="Arial" w:eastAsia="宋体" w:cs="Arial"/>
                <w:sz w:val="22"/>
                <w:szCs w:val="22"/>
                <w:lang w:eastAsia="zh-CN"/>
              </w:rPr>
            </w:pPr>
            <w:r>
              <w:rPr>
                <w:rFonts w:ascii="Arial" w:hAnsi="Arial" w:eastAsia="宋体" w:cs="Arial"/>
                <w:sz w:val="22"/>
                <w:szCs w:val="22"/>
                <w:lang w:eastAsia="zh-CN"/>
              </w:rPr>
              <w:t>Self-initiated brand design project</w:t>
            </w:r>
          </w:p>
        </w:tc>
        <w:tc>
          <w:tcPr>
            <w:tcW w:w="3248" w:type="dxa"/>
            <w:shd w:val="clear" w:color="auto" w:fill="FFFFFF"/>
          </w:tcPr>
          <w:p w14:paraId="4FCA3C63">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6 elements</w:t>
            </w:r>
          </w:p>
        </w:tc>
        <w:tc>
          <w:tcPr>
            <w:tcW w:w="1899" w:type="dxa"/>
            <w:shd w:val="clear" w:color="auto" w:fill="FFFFFF"/>
          </w:tcPr>
          <w:p w14:paraId="1C7B8938">
            <w:pPr>
              <w:spacing w:after="0" w:line="240" w:lineRule="auto"/>
              <w:rPr>
                <w:rFonts w:ascii="Arial" w:hAnsi="Arial" w:eastAsia="宋体" w:cs="Arial"/>
                <w:sz w:val="22"/>
                <w:szCs w:val="22"/>
                <w:lang w:eastAsia="zh-CN"/>
              </w:rPr>
            </w:pPr>
            <w:r>
              <w:rPr>
                <w:rFonts w:ascii="Arial" w:hAnsi="Arial" w:eastAsia="宋体" w:cs="Arial"/>
                <w:bCs/>
                <w:sz w:val="22"/>
                <w:szCs w:val="22"/>
                <w:lang w:eastAsia="zh-CN"/>
              </w:rPr>
              <w:t>100%</w:t>
            </w:r>
          </w:p>
        </w:tc>
      </w:tr>
    </w:tbl>
    <w:p w14:paraId="5D1DE20B">
      <w:pPr>
        <w:pStyle w:val="31"/>
        <w:spacing w:after="0" w:line="240" w:lineRule="auto"/>
        <w:ind w:left="0" w:firstLine="0"/>
        <w:rPr>
          <w:rFonts w:ascii="Arial" w:hAnsi="Arial" w:cs="Arial"/>
          <w:b w:val="0"/>
          <w:sz w:val="22"/>
          <w:szCs w:val="22"/>
        </w:rPr>
      </w:pPr>
    </w:p>
    <w:p w14:paraId="5E75AAEB">
      <w:pPr>
        <w:pStyle w:val="31"/>
        <w:spacing w:after="0" w:line="240" w:lineRule="auto"/>
        <w:ind w:left="0" w:firstLine="0"/>
        <w:rPr>
          <w:rFonts w:ascii="Arial" w:hAnsi="Arial" w:cs="Arial"/>
          <w:b w:val="0"/>
          <w:sz w:val="22"/>
          <w:szCs w:val="22"/>
        </w:rPr>
      </w:pPr>
    </w:p>
    <w:p w14:paraId="632ADAED">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7E1DA2F7">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0DBC1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5201DB03">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2C3BD08B">
            <w:pPr>
              <w:keepNext/>
              <w:spacing w:after="0" w:line="240" w:lineRule="auto"/>
              <w:jc w:val="center"/>
              <w:rPr>
                <w:rFonts w:ascii="Arial" w:hAnsi="Arial" w:cs="Arial"/>
                <w:b/>
                <w:sz w:val="22"/>
                <w:szCs w:val="22"/>
              </w:rPr>
            </w:pPr>
            <w:r>
              <w:rPr>
                <w:rFonts w:ascii="Arial" w:hAnsi="Arial" w:cs="Arial"/>
                <w:b/>
                <w:sz w:val="22"/>
                <w:szCs w:val="22"/>
              </w:rPr>
              <w:t>Percentage</w:t>
            </w:r>
          </w:p>
        </w:tc>
      </w:tr>
      <w:tr w14:paraId="27EFB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4F6115D">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6F04D86D">
            <w:pPr>
              <w:keepNext/>
              <w:spacing w:after="0" w:line="240" w:lineRule="auto"/>
              <w:jc w:val="center"/>
              <w:rPr>
                <w:rFonts w:ascii="Arial" w:hAnsi="Arial" w:cs="Arial"/>
                <w:sz w:val="22"/>
                <w:szCs w:val="22"/>
              </w:rPr>
            </w:pPr>
            <w:r>
              <w:rPr>
                <w:rFonts w:ascii="Arial" w:hAnsi="Arial" w:cs="Arial"/>
                <w:sz w:val="22"/>
                <w:szCs w:val="22"/>
              </w:rPr>
              <w:t>0%</w:t>
            </w:r>
          </w:p>
        </w:tc>
      </w:tr>
      <w:tr w14:paraId="65AF6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3559EA3">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76B3AAE1">
            <w:pPr>
              <w:keepNext/>
              <w:spacing w:after="0" w:line="240" w:lineRule="auto"/>
              <w:jc w:val="center"/>
              <w:rPr>
                <w:rFonts w:ascii="Arial" w:hAnsi="Arial" w:eastAsia="宋体" w:cs="Arial"/>
                <w:bCs/>
                <w:sz w:val="22"/>
                <w:szCs w:val="22"/>
                <w:lang w:eastAsia="zh-CN"/>
              </w:rPr>
            </w:pPr>
            <w:r>
              <w:rPr>
                <w:rFonts w:ascii="Arial" w:hAnsi="Arial" w:cs="Arial"/>
                <w:bCs/>
                <w:sz w:val="22"/>
                <w:szCs w:val="22"/>
              </w:rPr>
              <w:t>100%</w:t>
            </w:r>
          </w:p>
        </w:tc>
      </w:tr>
      <w:tr w14:paraId="7A733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522C41D">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71CA56DC">
            <w:pPr>
              <w:keepNext/>
              <w:spacing w:after="0" w:line="240" w:lineRule="auto"/>
              <w:jc w:val="center"/>
              <w:rPr>
                <w:rFonts w:ascii="Arial" w:hAnsi="Arial" w:cs="Arial"/>
                <w:sz w:val="22"/>
                <w:szCs w:val="22"/>
              </w:rPr>
            </w:pPr>
            <w:r>
              <w:rPr>
                <w:rFonts w:ascii="Arial" w:hAnsi="Arial" w:cs="Arial"/>
                <w:sz w:val="22"/>
                <w:szCs w:val="22"/>
              </w:rPr>
              <w:t>0%</w:t>
            </w:r>
          </w:p>
        </w:tc>
      </w:tr>
      <w:tr w14:paraId="03FDA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2042EF5">
            <w:pPr>
              <w:keepNext/>
              <w:spacing w:after="0" w:line="240" w:lineRule="auto"/>
              <w:rPr>
                <w:rFonts w:ascii="Arial" w:hAnsi="Arial" w:eastAsia="等线" w:cs="Arial"/>
                <w:sz w:val="22"/>
                <w:szCs w:val="22"/>
                <w:lang w:eastAsia="zh-CN"/>
              </w:rPr>
            </w:pPr>
            <w:r>
              <w:rPr>
                <w:rFonts w:ascii="Arial" w:hAnsi="Arial" w:cs="Arial"/>
                <w:b/>
                <w:sz w:val="22"/>
                <w:szCs w:val="22"/>
              </w:rPr>
              <w:t>TOTAL</w:t>
            </w:r>
          </w:p>
        </w:tc>
        <w:tc>
          <w:tcPr>
            <w:tcW w:w="1842" w:type="dxa"/>
            <w:shd w:val="clear" w:color="auto" w:fill="auto"/>
          </w:tcPr>
          <w:p w14:paraId="658A4172">
            <w:pPr>
              <w:keepNext/>
              <w:spacing w:after="0" w:line="240" w:lineRule="auto"/>
              <w:jc w:val="center"/>
              <w:rPr>
                <w:rFonts w:ascii="Arial" w:hAnsi="Arial" w:cs="Arial"/>
                <w:b/>
                <w:sz w:val="22"/>
                <w:szCs w:val="22"/>
              </w:rPr>
            </w:pPr>
            <w:r>
              <w:rPr>
                <w:rFonts w:ascii="Arial" w:hAnsi="Arial" w:cs="Arial"/>
                <w:b/>
                <w:sz w:val="22"/>
                <w:szCs w:val="22"/>
              </w:rPr>
              <w:t>100%</w:t>
            </w:r>
          </w:p>
        </w:tc>
      </w:tr>
    </w:tbl>
    <w:p w14:paraId="350DDC57">
      <w:pPr>
        <w:spacing w:after="0" w:line="240" w:lineRule="auto"/>
        <w:rPr>
          <w:rFonts w:ascii="Arial" w:hAnsi="Arial" w:cs="Arial"/>
          <w:bCs/>
          <w:sz w:val="22"/>
          <w:szCs w:val="22"/>
        </w:rPr>
      </w:pPr>
    </w:p>
    <w:p w14:paraId="6FCACF38">
      <w:pPr>
        <w:spacing w:after="0" w:line="240" w:lineRule="auto"/>
        <w:rPr>
          <w:rFonts w:ascii="Arial" w:hAnsi="Arial" w:cs="Arial"/>
          <w:sz w:val="22"/>
          <w:szCs w:val="22"/>
        </w:rPr>
      </w:pPr>
      <w:r>
        <w:rPr>
          <w:rFonts w:ascii="Arial" w:hAnsi="Arial" w:cs="Arial"/>
          <w:b/>
          <w:sz w:val="22"/>
          <w:szCs w:val="22"/>
        </w:rPr>
        <w:t>INIDCATIVE READING LIST</w:t>
      </w:r>
    </w:p>
    <w:p w14:paraId="527C7A79">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300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BEBEBE"/>
          </w:tcPr>
          <w:p w14:paraId="0C7359CA">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40484817">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WHAD50</w:t>
            </w:r>
            <w:r>
              <w:rPr>
                <w:rFonts w:ascii="Arial" w:hAnsi="Arial" w:eastAsia="等线" w:cs="Arial"/>
                <w:b/>
                <w:bCs/>
                <w:sz w:val="22"/>
                <w:szCs w:val="22"/>
                <w:lang w:eastAsia="zh-CN"/>
              </w:rPr>
              <w:t>22</w:t>
            </w:r>
          </w:p>
        </w:tc>
      </w:tr>
      <w:tr w14:paraId="7DC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BEBEBE"/>
          </w:tcPr>
          <w:p w14:paraId="680B4106">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12CA8149">
            <w:pPr>
              <w:tabs>
                <w:tab w:val="left" w:pos="720"/>
                <w:tab w:val="left" w:pos="1440"/>
              </w:tabs>
              <w:spacing w:after="0" w:line="240" w:lineRule="auto"/>
              <w:rPr>
                <w:rFonts w:ascii="Arial" w:hAnsi="Arial" w:cs="Arial"/>
                <w:b/>
                <w:bCs/>
                <w:sz w:val="22"/>
                <w:szCs w:val="22"/>
              </w:rPr>
            </w:pPr>
            <w:r>
              <w:rPr>
                <w:rFonts w:ascii="Arial" w:hAnsi="Arial" w:cs="Arial"/>
                <w:b/>
                <w:bCs/>
                <w:sz w:val="22"/>
                <w:szCs w:val="22"/>
              </w:rPr>
              <w:t>Branding Corporate Graphics</w:t>
            </w:r>
          </w:p>
        </w:tc>
      </w:tr>
      <w:tr w14:paraId="2D09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BEBEBE"/>
          </w:tcPr>
          <w:p w14:paraId="7A3F79E1">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703396E9">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06315153">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77CA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auto"/>
          </w:tcPr>
          <w:p w14:paraId="61941274">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0894DA10">
            <w:pPr>
              <w:tabs>
                <w:tab w:val="left" w:pos="720"/>
                <w:tab w:val="left" w:pos="1440"/>
              </w:tabs>
              <w:spacing w:after="0" w:line="240" w:lineRule="auto"/>
              <w:jc w:val="left"/>
              <w:rPr>
                <w:rFonts w:ascii="Arial" w:hAnsi="Arial" w:cs="Arial"/>
                <w:sz w:val="22"/>
                <w:szCs w:val="22"/>
              </w:rPr>
            </w:pPr>
            <w:r>
              <w:rPr>
                <w:rFonts w:ascii="Arial" w:hAnsi="Arial" w:cs="Arial"/>
                <w:i/>
                <w:sz w:val="22"/>
                <w:szCs w:val="22"/>
              </w:rPr>
              <w:t>Managing Corporate Design:  Best Practice for in House Graphic Design  (Allworth Press 2015)</w:t>
            </w:r>
          </w:p>
        </w:tc>
        <w:tc>
          <w:tcPr>
            <w:tcW w:w="1366" w:type="dxa"/>
            <w:shd w:val="clear" w:color="auto" w:fill="auto"/>
          </w:tcPr>
          <w:p w14:paraId="517E5D3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C56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auto"/>
          </w:tcPr>
          <w:p w14:paraId="218627D9">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32B36482">
            <w:pPr>
              <w:tabs>
                <w:tab w:val="left" w:pos="720"/>
                <w:tab w:val="left" w:pos="1440"/>
              </w:tabs>
              <w:spacing w:after="0" w:line="240" w:lineRule="auto"/>
              <w:rPr>
                <w:rFonts w:ascii="Arial" w:hAnsi="Arial" w:cs="Arial"/>
                <w:sz w:val="22"/>
                <w:szCs w:val="22"/>
              </w:rPr>
            </w:pPr>
            <w:r>
              <w:rPr>
                <w:rFonts w:ascii="Arial" w:hAnsi="Arial" w:cs="Arial"/>
                <w:i/>
                <w:sz w:val="22"/>
                <w:szCs w:val="22"/>
              </w:rPr>
              <w:t>The Design of Everyday Things</w:t>
            </w:r>
            <w:r>
              <w:rPr>
                <w:rFonts w:ascii="Arial" w:hAnsi="Arial" w:cs="Arial"/>
                <w:sz w:val="22"/>
                <w:szCs w:val="22"/>
              </w:rPr>
              <w:t>.  (USA: Donald Arthur Norman, 2013)</w:t>
            </w:r>
          </w:p>
        </w:tc>
        <w:tc>
          <w:tcPr>
            <w:tcW w:w="1366" w:type="dxa"/>
            <w:shd w:val="clear" w:color="auto" w:fill="auto"/>
          </w:tcPr>
          <w:p w14:paraId="27239D4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D5E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auto"/>
          </w:tcPr>
          <w:p w14:paraId="3C25E763">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152AA11A">
            <w:pPr>
              <w:tabs>
                <w:tab w:val="left" w:pos="720"/>
                <w:tab w:val="left" w:pos="1440"/>
              </w:tabs>
              <w:spacing w:after="0" w:line="240" w:lineRule="auto"/>
              <w:jc w:val="left"/>
              <w:rPr>
                <w:rFonts w:ascii="Arial" w:hAnsi="Arial" w:cs="Arial"/>
                <w:sz w:val="22"/>
                <w:szCs w:val="22"/>
              </w:rPr>
            </w:pPr>
            <w:r>
              <w:rPr>
                <w:rFonts w:ascii="Arial" w:hAnsi="Arial" w:cs="Arial"/>
                <w:i/>
                <w:sz w:val="22"/>
                <w:szCs w:val="22"/>
              </w:rPr>
              <w:t>Process: 50 Product Designs from Concept to Manufacture</w:t>
            </w:r>
            <w:r>
              <w:rPr>
                <w:rFonts w:ascii="Arial" w:hAnsi="Arial" w:cs="Arial"/>
                <w:sz w:val="22"/>
                <w:szCs w:val="22"/>
              </w:rPr>
              <w:t xml:space="preserve"> (London: Jennifer Hudson, 2009)</w:t>
            </w:r>
          </w:p>
        </w:tc>
        <w:tc>
          <w:tcPr>
            <w:tcW w:w="1366" w:type="dxa"/>
            <w:shd w:val="clear" w:color="auto" w:fill="auto"/>
          </w:tcPr>
          <w:p w14:paraId="1F7317A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298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auto"/>
          </w:tcPr>
          <w:p w14:paraId="5DC782A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9EC3DDF">
            <w:pPr>
              <w:snapToGrid w:val="0"/>
              <w:spacing w:after="0" w:line="240" w:lineRule="auto"/>
              <w:jc w:val="left"/>
              <w:rPr>
                <w:rFonts w:ascii="Arial" w:hAnsi="Arial" w:cs="Arial"/>
                <w:sz w:val="22"/>
                <w:szCs w:val="22"/>
              </w:rPr>
            </w:pPr>
            <w:r>
              <w:rPr>
                <w:rFonts w:ascii="Arial" w:hAnsi="Arial" w:cs="Arial"/>
                <w:i/>
                <w:sz w:val="22"/>
                <w:szCs w:val="22"/>
              </w:rPr>
              <w:t>The way of positioning in the visual era</w:t>
            </w:r>
            <w:r>
              <w:rPr>
                <w:rFonts w:ascii="Arial" w:hAnsi="Arial" w:cs="Arial"/>
                <w:sz w:val="22"/>
                <w:szCs w:val="22"/>
              </w:rPr>
              <w:t xml:space="preserve"> (USA: Laura Ries, 2012)</w:t>
            </w:r>
          </w:p>
        </w:tc>
        <w:tc>
          <w:tcPr>
            <w:tcW w:w="1366" w:type="dxa"/>
            <w:shd w:val="clear" w:color="auto" w:fill="auto"/>
          </w:tcPr>
          <w:p w14:paraId="070E81DC">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537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auto"/>
          </w:tcPr>
          <w:p w14:paraId="42592FD8">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28D56FE">
            <w:pPr>
              <w:numPr>
                <w:ilvl w:val="0"/>
                <w:numId w:val="42"/>
              </w:numPr>
              <w:snapToGrid w:val="0"/>
              <w:spacing w:after="0" w:line="240" w:lineRule="auto"/>
              <w:jc w:val="left"/>
              <w:rPr>
                <w:rFonts w:ascii="Arial" w:hAnsi="Arial" w:cs="Arial"/>
                <w:sz w:val="22"/>
                <w:szCs w:val="22"/>
              </w:rPr>
            </w:pPr>
            <w:r>
              <w:rPr>
                <w:rFonts w:ascii="Arial" w:hAnsi="Arial" w:cs="Arial"/>
                <w:bCs/>
                <w:i/>
                <w:sz w:val="22"/>
                <w:szCs w:val="22"/>
              </w:rPr>
              <w:t>Method of Brand Design</w:t>
            </w:r>
            <w:r>
              <w:rPr>
                <w:rFonts w:ascii="Arial" w:hAnsi="Arial" w:cs="Arial"/>
                <w:bCs/>
                <w:sz w:val="22"/>
                <w:szCs w:val="22"/>
              </w:rPr>
              <w:t xml:space="preserve"> (Beijing: Xushi, 2019)</w:t>
            </w:r>
          </w:p>
        </w:tc>
        <w:tc>
          <w:tcPr>
            <w:tcW w:w="1366" w:type="dxa"/>
            <w:shd w:val="clear" w:color="auto" w:fill="auto"/>
          </w:tcPr>
          <w:p w14:paraId="334F533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AC1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9" w:type="dxa"/>
            <w:shd w:val="clear" w:color="auto" w:fill="auto"/>
          </w:tcPr>
          <w:p w14:paraId="3E690B84">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EEBA489">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Consumption forest × brand regeneration </w:t>
            </w:r>
            <w:r>
              <w:rPr>
                <w:rFonts w:ascii="Arial" w:hAnsi="Arial" w:cs="Arial"/>
                <w:sz w:val="22"/>
                <w:szCs w:val="22"/>
              </w:rPr>
              <w:t>(Hongkong: LiYongquan, 2012)</w:t>
            </w:r>
          </w:p>
        </w:tc>
        <w:tc>
          <w:tcPr>
            <w:tcW w:w="1366" w:type="dxa"/>
            <w:shd w:val="clear" w:color="auto" w:fill="auto"/>
          </w:tcPr>
          <w:p w14:paraId="111416F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bookmarkEnd w:id="27"/>
    </w:tbl>
    <w:p w14:paraId="769EA1B3">
      <w:pPr>
        <w:pStyle w:val="31"/>
        <w:spacing w:after="0" w:line="240" w:lineRule="auto"/>
        <w:ind w:left="0" w:firstLine="0"/>
        <w:rPr>
          <w:rFonts w:ascii="Arial" w:hAnsi="Arial" w:cs="Arial"/>
          <w:sz w:val="22"/>
          <w:szCs w:val="22"/>
        </w:rPr>
      </w:pPr>
    </w:p>
    <w:p w14:paraId="3EAE51E1">
      <w:pPr>
        <w:pStyle w:val="31"/>
        <w:spacing w:after="0" w:line="240" w:lineRule="auto"/>
        <w:ind w:left="0" w:firstLine="0"/>
        <w:rPr>
          <w:rFonts w:ascii="Arial" w:hAnsi="Arial" w:cs="Arial"/>
          <w:sz w:val="22"/>
          <w:szCs w:val="22"/>
        </w:rPr>
      </w:pPr>
    </w:p>
    <w:p w14:paraId="4087F656">
      <w:pPr>
        <w:pStyle w:val="31"/>
        <w:spacing w:after="0" w:line="240" w:lineRule="auto"/>
        <w:ind w:left="0" w:firstLine="0"/>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30EA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B0213AA">
            <w:pPr>
              <w:pStyle w:val="31"/>
              <w:spacing w:after="0" w:line="240" w:lineRule="auto"/>
              <w:ind w:left="0" w:firstLine="0"/>
              <w:rPr>
                <w:rFonts w:ascii="Arial" w:hAnsi="Arial" w:cs="Arial"/>
                <w:sz w:val="22"/>
                <w:szCs w:val="22"/>
              </w:rPr>
            </w:pPr>
            <w:bookmarkStart w:id="28" w:name="_Hlk176871729"/>
            <w:r>
              <w:rPr>
                <w:rFonts w:ascii="Arial" w:hAnsi="Arial" w:cs="Arial"/>
                <w:sz w:val="22"/>
                <w:szCs w:val="22"/>
              </w:rPr>
              <w:t>Module Code</w:t>
            </w:r>
          </w:p>
        </w:tc>
        <w:tc>
          <w:tcPr>
            <w:tcW w:w="6822" w:type="dxa"/>
          </w:tcPr>
          <w:p w14:paraId="59B9331A">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23</w:t>
            </w:r>
          </w:p>
        </w:tc>
      </w:tr>
      <w:tr w14:paraId="47EC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2C26F0">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7ADE944F">
            <w:pPr>
              <w:pStyle w:val="31"/>
              <w:spacing w:after="0" w:line="240" w:lineRule="auto"/>
              <w:ind w:left="0" w:firstLine="0"/>
              <w:rPr>
                <w:rFonts w:ascii="Arial" w:hAnsi="Arial" w:cs="Arial"/>
                <w:sz w:val="22"/>
                <w:szCs w:val="22"/>
              </w:rPr>
            </w:pPr>
            <w:r>
              <w:rPr>
                <w:rFonts w:ascii="Arial" w:hAnsi="Arial" w:cs="Arial"/>
                <w:sz w:val="22"/>
                <w:szCs w:val="22"/>
              </w:rPr>
              <w:t>Visual Effects for Animation</w:t>
            </w:r>
          </w:p>
        </w:tc>
      </w:tr>
      <w:tr w14:paraId="48DE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9EB6E14">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37EAE19D">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1E6B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A2D4312">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0572C137">
            <w:pPr>
              <w:pStyle w:val="31"/>
              <w:spacing w:after="0" w:line="240" w:lineRule="auto"/>
              <w:ind w:left="0" w:firstLine="0"/>
              <w:rPr>
                <w:rFonts w:ascii="Arial" w:hAnsi="Arial" w:cs="Arial"/>
                <w:sz w:val="22"/>
                <w:szCs w:val="22"/>
              </w:rPr>
            </w:pPr>
            <w:r>
              <w:rPr>
                <w:rFonts w:ascii="Arial" w:hAnsi="Arial" w:cs="Arial"/>
                <w:sz w:val="22"/>
                <w:szCs w:val="22"/>
              </w:rPr>
              <w:t>5</w:t>
            </w:r>
          </w:p>
        </w:tc>
      </w:tr>
      <w:tr w14:paraId="32BC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BDA12E5">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48139808">
            <w:pPr>
              <w:pStyle w:val="31"/>
              <w:spacing w:after="0" w:line="240" w:lineRule="auto"/>
              <w:ind w:left="0" w:firstLine="0"/>
              <w:rPr>
                <w:rFonts w:ascii="Arial" w:hAnsi="Arial" w:cs="Arial"/>
                <w:sz w:val="22"/>
                <w:szCs w:val="22"/>
              </w:rPr>
            </w:pPr>
            <w:r>
              <w:rPr>
                <w:rFonts w:ascii="Arial" w:hAnsi="Arial" w:cs="Arial"/>
                <w:sz w:val="22"/>
                <w:szCs w:val="22"/>
              </w:rPr>
              <w:t>30</w:t>
            </w:r>
          </w:p>
        </w:tc>
      </w:tr>
      <w:tr w14:paraId="461B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E7A8477">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3D38C649">
            <w:pPr>
              <w:pStyle w:val="31"/>
              <w:spacing w:after="0" w:line="240" w:lineRule="auto"/>
              <w:ind w:left="0" w:firstLine="0"/>
              <w:rPr>
                <w:rFonts w:ascii="Arial" w:hAnsi="Arial" w:cs="Arial"/>
                <w:sz w:val="22"/>
                <w:szCs w:val="22"/>
              </w:rPr>
            </w:pPr>
            <w:r>
              <w:rPr>
                <w:rFonts w:ascii="Arial" w:hAnsi="Arial" w:cs="Arial"/>
                <w:sz w:val="22"/>
                <w:szCs w:val="22"/>
              </w:rPr>
              <w:t>None</w:t>
            </w:r>
          </w:p>
        </w:tc>
      </w:tr>
      <w:tr w14:paraId="2F05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168287D">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03E62426">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7D27D210">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10FB5296">
      <w:pPr>
        <w:pStyle w:val="34"/>
        <w:overflowPunct/>
        <w:autoSpaceDE/>
        <w:autoSpaceDN/>
        <w:adjustRightInd/>
        <w:spacing w:before="0" w:after="0" w:line="240" w:lineRule="auto"/>
        <w:ind w:left="0" w:firstLine="0"/>
        <w:textAlignment w:val="auto"/>
        <w:rPr>
          <w:rFonts w:ascii="Arial" w:hAnsi="Arial" w:cs="Arial"/>
          <w:b/>
          <w:sz w:val="22"/>
          <w:szCs w:val="22"/>
        </w:rPr>
      </w:pPr>
    </w:p>
    <w:p w14:paraId="7BB2A080">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0EC455E6">
      <w:pPr>
        <w:pStyle w:val="34"/>
        <w:overflowPunct/>
        <w:autoSpaceDE/>
        <w:autoSpaceDN/>
        <w:adjustRightInd/>
        <w:spacing w:before="0" w:after="0" w:line="240" w:lineRule="auto"/>
        <w:ind w:left="0" w:firstLine="0"/>
        <w:textAlignment w:val="auto"/>
        <w:rPr>
          <w:rFonts w:ascii="Arial" w:hAnsi="Arial" w:cs="Arial"/>
          <w:b/>
          <w:sz w:val="22"/>
          <w:szCs w:val="22"/>
        </w:rPr>
      </w:pPr>
    </w:p>
    <w:p w14:paraId="1D2014B9">
      <w:pPr>
        <w:pStyle w:val="34"/>
        <w:numPr>
          <w:ilvl w:val="0"/>
          <w:numId w:val="43"/>
        </w:numPr>
        <w:spacing w:before="0" w:after="0" w:line="240" w:lineRule="auto"/>
        <w:rPr>
          <w:rFonts w:ascii="Arial" w:hAnsi="Arial" w:cs="Arial"/>
          <w:b/>
          <w:sz w:val="22"/>
          <w:szCs w:val="22"/>
        </w:rPr>
      </w:pPr>
      <w:r>
        <w:rPr>
          <w:rFonts w:ascii="Arial" w:hAnsi="Arial" w:cs="Arial"/>
          <w:sz w:val="22"/>
          <w:szCs w:val="22"/>
        </w:rPr>
        <w:t>To further develop an appreciation of theoretical animation principles in regard to their implementation within a visual effects context. A rigorous analysis of post-production compositing techniques will inform a developmental approach to lighting and rendering for visual effects, as well as incorporating digital matte methodologies. Meticulous observation of anatomical principles will further expand the understanding of high-frequency deformations and intermediate rigging principles. In the final stages of the module, students will evaluate and integrate appropriate solutions for dynamic simulations, in terms of a visual effects pipeline, within a 3D environment.</w:t>
      </w:r>
    </w:p>
    <w:p w14:paraId="72C7D193">
      <w:pPr>
        <w:pStyle w:val="34"/>
        <w:overflowPunct/>
        <w:autoSpaceDE/>
        <w:autoSpaceDN/>
        <w:adjustRightInd/>
        <w:spacing w:before="0" w:after="0" w:line="240" w:lineRule="auto"/>
        <w:ind w:left="0" w:firstLine="0"/>
        <w:textAlignment w:val="auto"/>
        <w:rPr>
          <w:rFonts w:ascii="Arial" w:hAnsi="Arial" w:cs="Arial"/>
          <w:b/>
          <w:sz w:val="22"/>
          <w:szCs w:val="22"/>
        </w:rPr>
      </w:pPr>
    </w:p>
    <w:p w14:paraId="76BFE278">
      <w:pPr>
        <w:pStyle w:val="34"/>
        <w:overflowPunct/>
        <w:autoSpaceDE/>
        <w:autoSpaceDN/>
        <w:adjustRightInd/>
        <w:spacing w:after="120" w:line="240" w:lineRule="auto"/>
        <w:ind w:left="0" w:firstLine="0"/>
        <w:textAlignment w:val="auto"/>
        <w:rPr>
          <w:rFonts w:ascii="Arial" w:hAnsi="Arial" w:cs="Arial"/>
          <w:b/>
          <w:sz w:val="22"/>
          <w:szCs w:val="22"/>
        </w:rPr>
      </w:pPr>
      <w:r>
        <w:rPr>
          <w:rFonts w:ascii="Arial" w:hAnsi="Arial" w:cs="Arial"/>
          <w:b/>
          <w:sz w:val="22"/>
          <w:szCs w:val="22"/>
        </w:rPr>
        <w:t>LEARNING OUTCOMES</w:t>
      </w:r>
    </w:p>
    <w:p w14:paraId="3A600F5A">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1239CFFB">
      <w:pPr>
        <w:numPr>
          <w:ilvl w:val="0"/>
          <w:numId w:val="44"/>
        </w:numPr>
        <w:spacing w:before="120" w:after="120" w:line="240" w:lineRule="auto"/>
        <w:rPr>
          <w:rFonts w:ascii="Arial" w:hAnsi="Arial" w:cs="Arial"/>
          <w:sz w:val="22"/>
          <w:szCs w:val="22"/>
        </w:rPr>
      </w:pPr>
      <w:r>
        <w:rPr>
          <w:rFonts w:ascii="Arial" w:hAnsi="Arial" w:cs="Arial"/>
          <w:sz w:val="22"/>
          <w:szCs w:val="22"/>
        </w:rPr>
        <w:t>critically analyse and cultivate their animation ability to high-end production effects shots and scenes and levels of performance;</w:t>
      </w:r>
    </w:p>
    <w:p w14:paraId="4EEC9352">
      <w:pPr>
        <w:numPr>
          <w:ilvl w:val="0"/>
          <w:numId w:val="44"/>
        </w:numPr>
        <w:spacing w:before="120" w:after="120" w:line="240" w:lineRule="auto"/>
        <w:rPr>
          <w:rFonts w:ascii="Arial" w:hAnsi="Arial" w:cs="Arial"/>
          <w:sz w:val="22"/>
          <w:szCs w:val="22"/>
        </w:rPr>
      </w:pPr>
      <w:r>
        <w:rPr>
          <w:rFonts w:ascii="Arial" w:hAnsi="Arial" w:cs="Arial"/>
          <w:sz w:val="22"/>
          <w:szCs w:val="22"/>
        </w:rPr>
        <w:t xml:space="preserve">select, evaluate and employ industry method processes, trends, techniques and production environments to progress their own developing </w:t>
      </w:r>
      <w:r>
        <w:rPr>
          <w:rFonts w:ascii="Arial" w:hAnsi="Arial" w:eastAsia="宋体" w:cs="Arial"/>
          <w:sz w:val="22"/>
          <w:szCs w:val="22"/>
          <w:lang w:eastAsia="zh-CN"/>
        </w:rPr>
        <w:t>skills</w:t>
      </w:r>
      <w:r>
        <w:rPr>
          <w:rFonts w:ascii="Arial" w:hAnsi="Arial" w:cs="Arial"/>
          <w:sz w:val="22"/>
          <w:szCs w:val="22"/>
        </w:rPr>
        <w:t>.</w:t>
      </w:r>
    </w:p>
    <w:p w14:paraId="64DC8109">
      <w:pPr>
        <w:pStyle w:val="31"/>
        <w:spacing w:before="120" w:after="120" w:line="240" w:lineRule="auto"/>
        <w:rPr>
          <w:rFonts w:ascii="Arial" w:hAnsi="Arial" w:cs="Arial"/>
          <w:sz w:val="22"/>
          <w:szCs w:val="22"/>
        </w:rPr>
      </w:pPr>
    </w:p>
    <w:p w14:paraId="7A4F24B6">
      <w:pPr>
        <w:pStyle w:val="31"/>
        <w:spacing w:before="120" w:after="120" w:line="240" w:lineRule="auto"/>
        <w:rPr>
          <w:rFonts w:ascii="Arial" w:hAnsi="Arial" w:cs="Arial"/>
          <w:sz w:val="22"/>
          <w:szCs w:val="22"/>
        </w:rPr>
      </w:pPr>
      <w:r>
        <w:rPr>
          <w:rFonts w:ascii="Arial" w:hAnsi="Arial" w:cs="Arial"/>
          <w:sz w:val="22"/>
          <w:szCs w:val="22"/>
        </w:rPr>
        <w:t>INDICATIVE CONTENT</w:t>
      </w:r>
    </w:p>
    <w:p w14:paraId="49405047">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Photometric Lighting.</w:t>
      </w:r>
    </w:p>
    <w:p w14:paraId="43549EDE">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Lens Shaders.</w:t>
      </w:r>
    </w:p>
    <w:p w14:paraId="205F73C8">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Compositing Techniques.</w:t>
      </w:r>
    </w:p>
    <w:p w14:paraId="08E97DED">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Digital Matte Painting.</w:t>
      </w:r>
    </w:p>
    <w:p w14:paraId="00909E68">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Retopology Pipeline.</w:t>
      </w:r>
    </w:p>
    <w:p w14:paraId="47199CD3">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Anatomical Studies.</w:t>
      </w:r>
    </w:p>
    <w:p w14:paraId="3CA22877">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High-frequency Modelling Techniques.</w:t>
      </w:r>
    </w:p>
    <w:p w14:paraId="33F72C0E">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Intermediate Rigging.</w:t>
      </w:r>
    </w:p>
    <w:p w14:paraId="2C61F239">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Muscle Systems.</w:t>
      </w:r>
    </w:p>
    <w:p w14:paraId="44964614">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Cloth Dynamics.</w:t>
      </w:r>
    </w:p>
    <w:p w14:paraId="540B5125">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Hair Systems.</w:t>
      </w:r>
    </w:p>
    <w:p w14:paraId="5134D726">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Fluid Dynamics.</w:t>
      </w:r>
    </w:p>
    <w:p w14:paraId="732EBD6B">
      <w:pPr>
        <w:pStyle w:val="39"/>
        <w:numPr>
          <w:ilvl w:val="0"/>
          <w:numId w:val="43"/>
        </w:numPr>
        <w:tabs>
          <w:tab w:val="left" w:pos="0"/>
        </w:tabs>
        <w:spacing w:before="120" w:after="120" w:line="240" w:lineRule="auto"/>
        <w:rPr>
          <w:rFonts w:ascii="Arial" w:hAnsi="Arial" w:cs="Arial"/>
          <w:sz w:val="22"/>
          <w:szCs w:val="22"/>
        </w:rPr>
      </w:pPr>
      <w:r>
        <w:rPr>
          <w:rFonts w:ascii="Arial" w:hAnsi="Arial" w:cs="Arial"/>
          <w:spacing w:val="-3"/>
          <w:sz w:val="22"/>
          <w:szCs w:val="22"/>
        </w:rPr>
        <w:t>Particle Systems.</w:t>
      </w:r>
    </w:p>
    <w:p w14:paraId="6325B24C">
      <w:pPr>
        <w:pStyle w:val="31"/>
        <w:spacing w:after="0" w:line="240" w:lineRule="auto"/>
        <w:rPr>
          <w:rFonts w:ascii="Arial" w:hAnsi="Arial" w:cs="Arial"/>
          <w:sz w:val="22"/>
          <w:szCs w:val="22"/>
        </w:rPr>
      </w:pPr>
    </w:p>
    <w:p w14:paraId="3835F456">
      <w:pPr>
        <w:pStyle w:val="31"/>
        <w:spacing w:after="0" w:line="240" w:lineRule="auto"/>
        <w:rPr>
          <w:rFonts w:ascii="Arial" w:hAnsi="Arial" w:cs="Arial"/>
          <w:sz w:val="22"/>
          <w:szCs w:val="22"/>
        </w:rPr>
      </w:pPr>
      <w:r>
        <w:rPr>
          <w:rFonts w:ascii="Arial" w:hAnsi="Arial" w:cs="Arial"/>
          <w:sz w:val="22"/>
          <w:szCs w:val="22"/>
        </w:rPr>
        <w:t>Study Time Allocation</w:t>
      </w:r>
    </w:p>
    <w:p w14:paraId="08EB6235">
      <w:pPr>
        <w:pStyle w:val="31"/>
        <w:spacing w:after="0" w:line="240" w:lineRule="auto"/>
        <w:rPr>
          <w:rFonts w:ascii="Arial" w:hAnsi="Arial" w:cs="Arial"/>
          <w:sz w:val="22"/>
          <w:szCs w:val="22"/>
        </w:rPr>
      </w:pPr>
    </w:p>
    <w:p w14:paraId="4923525C">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6B1B7BB8">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1A173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18663C0E">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Pr>
          <w:p w14:paraId="251AA274">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Pr>
          <w:p w14:paraId="09D70CEB">
            <w:pPr>
              <w:keepNext/>
              <w:spacing w:after="0" w:line="240" w:lineRule="auto"/>
              <w:jc w:val="center"/>
              <w:rPr>
                <w:rFonts w:ascii="Arial" w:hAnsi="Arial" w:cs="Arial"/>
                <w:b/>
                <w:sz w:val="22"/>
                <w:szCs w:val="22"/>
              </w:rPr>
            </w:pPr>
            <w:r>
              <w:rPr>
                <w:rFonts w:ascii="Arial" w:hAnsi="Arial" w:cs="Arial"/>
                <w:b/>
                <w:sz w:val="22"/>
                <w:szCs w:val="22"/>
              </w:rPr>
              <w:t>Percentage</w:t>
            </w:r>
          </w:p>
        </w:tc>
      </w:tr>
      <w:tr w14:paraId="60E40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08EC112E">
            <w:pPr>
              <w:keepNext/>
              <w:spacing w:after="0" w:line="240" w:lineRule="auto"/>
              <w:rPr>
                <w:rFonts w:ascii="Arial" w:hAnsi="Arial" w:cs="Arial"/>
                <w:sz w:val="22"/>
                <w:szCs w:val="22"/>
              </w:rPr>
            </w:pPr>
            <w:r>
              <w:rPr>
                <w:rFonts w:ascii="Arial" w:hAnsi="Arial" w:cs="Arial"/>
                <w:sz w:val="22"/>
                <w:szCs w:val="22"/>
              </w:rPr>
              <w:t>Scheduled learning</w:t>
            </w:r>
          </w:p>
        </w:tc>
        <w:tc>
          <w:tcPr>
            <w:tcW w:w="1701" w:type="dxa"/>
          </w:tcPr>
          <w:p w14:paraId="635BD8F7">
            <w:pPr>
              <w:spacing w:after="0" w:line="240" w:lineRule="auto"/>
              <w:jc w:val="center"/>
              <w:rPr>
                <w:rFonts w:ascii="Arial" w:hAnsi="Arial" w:cs="Arial"/>
                <w:sz w:val="22"/>
                <w:szCs w:val="22"/>
              </w:rPr>
            </w:pPr>
            <w:r>
              <w:rPr>
                <w:rFonts w:ascii="Arial" w:hAnsi="Arial" w:cs="Arial"/>
                <w:sz w:val="22"/>
                <w:szCs w:val="22"/>
              </w:rPr>
              <w:t>120</w:t>
            </w:r>
          </w:p>
        </w:tc>
        <w:tc>
          <w:tcPr>
            <w:tcW w:w="1843" w:type="dxa"/>
          </w:tcPr>
          <w:p w14:paraId="559F71F7">
            <w:pPr>
              <w:spacing w:after="0" w:line="240" w:lineRule="auto"/>
              <w:jc w:val="center"/>
              <w:rPr>
                <w:rFonts w:ascii="Arial" w:hAnsi="Arial" w:cs="Arial"/>
                <w:sz w:val="22"/>
                <w:szCs w:val="22"/>
              </w:rPr>
            </w:pPr>
            <w:r>
              <w:rPr>
                <w:rFonts w:ascii="Arial" w:hAnsi="Arial" w:cs="Arial"/>
                <w:sz w:val="22"/>
                <w:szCs w:val="22"/>
              </w:rPr>
              <w:t>40</w:t>
            </w:r>
          </w:p>
        </w:tc>
      </w:tr>
      <w:tr w14:paraId="0F567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26484B12">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tcPr>
          <w:p w14:paraId="3E74B44D">
            <w:pPr>
              <w:spacing w:after="0" w:line="240" w:lineRule="auto"/>
              <w:jc w:val="center"/>
              <w:rPr>
                <w:rFonts w:ascii="Arial" w:hAnsi="Arial" w:cs="Arial"/>
                <w:sz w:val="22"/>
                <w:szCs w:val="22"/>
              </w:rPr>
            </w:pPr>
            <w:r>
              <w:rPr>
                <w:rFonts w:ascii="Arial" w:hAnsi="Arial" w:cs="Arial"/>
                <w:sz w:val="22"/>
                <w:szCs w:val="22"/>
              </w:rPr>
              <w:t>180</w:t>
            </w:r>
          </w:p>
        </w:tc>
        <w:tc>
          <w:tcPr>
            <w:tcW w:w="1843" w:type="dxa"/>
          </w:tcPr>
          <w:p w14:paraId="1E35C1BF">
            <w:pPr>
              <w:spacing w:after="0" w:line="240" w:lineRule="auto"/>
              <w:jc w:val="center"/>
              <w:rPr>
                <w:rFonts w:ascii="Arial" w:hAnsi="Arial" w:cs="Arial"/>
                <w:sz w:val="22"/>
                <w:szCs w:val="22"/>
              </w:rPr>
            </w:pPr>
            <w:r>
              <w:rPr>
                <w:rFonts w:ascii="Arial" w:hAnsi="Arial" w:cs="Arial"/>
                <w:sz w:val="22"/>
                <w:szCs w:val="22"/>
              </w:rPr>
              <w:t>60</w:t>
            </w:r>
          </w:p>
        </w:tc>
      </w:tr>
      <w:tr w14:paraId="0AE79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027B7E0C">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Pr>
          <w:p w14:paraId="569F423D">
            <w:pPr>
              <w:spacing w:after="0" w:line="240" w:lineRule="auto"/>
              <w:jc w:val="center"/>
              <w:rPr>
                <w:rFonts w:ascii="Arial" w:hAnsi="Arial" w:cs="Arial"/>
                <w:sz w:val="22"/>
                <w:szCs w:val="22"/>
              </w:rPr>
            </w:pPr>
            <w:r>
              <w:rPr>
                <w:rFonts w:ascii="Arial" w:hAnsi="Arial" w:cs="Arial"/>
                <w:sz w:val="22"/>
                <w:szCs w:val="22"/>
              </w:rPr>
              <w:t>0</w:t>
            </w:r>
          </w:p>
        </w:tc>
        <w:tc>
          <w:tcPr>
            <w:tcW w:w="1843" w:type="dxa"/>
          </w:tcPr>
          <w:p w14:paraId="36BCFAA0">
            <w:pPr>
              <w:spacing w:after="0" w:line="240" w:lineRule="auto"/>
              <w:jc w:val="center"/>
              <w:rPr>
                <w:rFonts w:ascii="Arial" w:hAnsi="Arial" w:cs="Arial"/>
                <w:sz w:val="22"/>
                <w:szCs w:val="22"/>
              </w:rPr>
            </w:pPr>
            <w:r>
              <w:rPr>
                <w:rFonts w:ascii="Arial" w:hAnsi="Arial" w:cs="Arial"/>
                <w:sz w:val="22"/>
                <w:szCs w:val="22"/>
              </w:rPr>
              <w:t>0%</w:t>
            </w:r>
          </w:p>
        </w:tc>
      </w:tr>
      <w:tr w14:paraId="3950B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725E3757">
            <w:pPr>
              <w:keepNext/>
              <w:spacing w:after="0" w:line="240" w:lineRule="auto"/>
              <w:rPr>
                <w:rFonts w:ascii="Arial" w:hAnsi="Arial" w:cs="Arial"/>
                <w:sz w:val="22"/>
                <w:szCs w:val="22"/>
              </w:rPr>
            </w:pPr>
            <w:r>
              <w:rPr>
                <w:rFonts w:ascii="Arial" w:hAnsi="Arial" w:cs="Arial"/>
                <w:b/>
                <w:sz w:val="22"/>
                <w:szCs w:val="22"/>
              </w:rPr>
              <w:t>TOTAL</w:t>
            </w:r>
          </w:p>
        </w:tc>
        <w:tc>
          <w:tcPr>
            <w:tcW w:w="1701" w:type="dxa"/>
          </w:tcPr>
          <w:p w14:paraId="237E0722">
            <w:pPr>
              <w:spacing w:after="0" w:line="240" w:lineRule="auto"/>
              <w:jc w:val="center"/>
              <w:rPr>
                <w:rFonts w:ascii="Arial" w:hAnsi="Arial" w:cs="Arial"/>
                <w:b/>
                <w:sz w:val="22"/>
                <w:szCs w:val="22"/>
              </w:rPr>
            </w:pPr>
            <w:r>
              <w:rPr>
                <w:rFonts w:ascii="Arial" w:hAnsi="Arial" w:cs="Arial"/>
                <w:b/>
                <w:sz w:val="22"/>
                <w:szCs w:val="22"/>
              </w:rPr>
              <w:t>300</w:t>
            </w:r>
          </w:p>
        </w:tc>
        <w:tc>
          <w:tcPr>
            <w:tcW w:w="1843" w:type="dxa"/>
          </w:tcPr>
          <w:p w14:paraId="34E46703">
            <w:pPr>
              <w:spacing w:after="0" w:line="240" w:lineRule="auto"/>
              <w:jc w:val="center"/>
              <w:rPr>
                <w:rFonts w:ascii="Arial" w:hAnsi="Arial" w:cs="Arial"/>
                <w:b/>
                <w:sz w:val="22"/>
                <w:szCs w:val="22"/>
              </w:rPr>
            </w:pPr>
            <w:r>
              <w:rPr>
                <w:rFonts w:ascii="Arial" w:hAnsi="Arial" w:cs="Arial"/>
                <w:b/>
                <w:sz w:val="22"/>
                <w:szCs w:val="22"/>
              </w:rPr>
              <w:t>100%</w:t>
            </w:r>
          </w:p>
        </w:tc>
      </w:tr>
    </w:tbl>
    <w:p w14:paraId="68CC95B5">
      <w:pPr>
        <w:pStyle w:val="31"/>
        <w:spacing w:after="0" w:line="240" w:lineRule="auto"/>
        <w:ind w:left="0" w:firstLine="0"/>
        <w:rPr>
          <w:rFonts w:ascii="Arial" w:hAnsi="Arial" w:cs="Arial"/>
          <w:sz w:val="22"/>
          <w:szCs w:val="22"/>
        </w:rPr>
      </w:pPr>
    </w:p>
    <w:p w14:paraId="0B98398B">
      <w:pPr>
        <w:pStyle w:val="31"/>
        <w:spacing w:after="0" w:line="240" w:lineRule="auto"/>
        <w:ind w:left="0" w:firstLine="0"/>
        <w:rPr>
          <w:rFonts w:ascii="Arial" w:hAnsi="Arial" w:cs="Arial"/>
          <w:sz w:val="22"/>
          <w:szCs w:val="22"/>
        </w:rPr>
      </w:pPr>
      <w:r>
        <w:rPr>
          <w:rFonts w:ascii="Arial" w:hAnsi="Arial" w:cs="Arial"/>
          <w:sz w:val="22"/>
          <w:szCs w:val="22"/>
        </w:rPr>
        <w:t>ASSESSMENT</w:t>
      </w:r>
    </w:p>
    <w:p w14:paraId="69E4357A">
      <w:pPr>
        <w:spacing w:after="0" w:line="240" w:lineRule="auto"/>
        <w:rPr>
          <w:rFonts w:ascii="Arial" w:hAnsi="Arial" w:cs="Arial"/>
          <w:b/>
          <w:sz w:val="22"/>
          <w:szCs w:val="22"/>
        </w:rPr>
      </w:pPr>
    </w:p>
    <w:p w14:paraId="72E47B0F">
      <w:pPr>
        <w:spacing w:after="0" w:line="240" w:lineRule="auto"/>
        <w:rPr>
          <w:rFonts w:ascii="Arial" w:hAnsi="Arial" w:cs="Arial"/>
          <w:b/>
          <w:sz w:val="22"/>
          <w:szCs w:val="22"/>
        </w:rPr>
      </w:pPr>
      <w:r>
        <w:rPr>
          <w:rFonts w:ascii="Arial" w:hAnsi="Arial" w:cs="Arial"/>
          <w:b/>
          <w:sz w:val="22"/>
          <w:szCs w:val="22"/>
        </w:rPr>
        <w:t>Assessment Component 1</w:t>
      </w:r>
    </w:p>
    <w:p w14:paraId="4251E450">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2A72B2BE">
        <w:tblPrEx>
          <w:tblCellMar>
            <w:top w:w="0" w:type="dxa"/>
            <w:left w:w="108" w:type="dxa"/>
            <w:bottom w:w="0" w:type="dxa"/>
            <w:right w:w="108" w:type="dxa"/>
          </w:tblCellMar>
        </w:tblPrEx>
        <w:tc>
          <w:tcPr>
            <w:tcW w:w="550" w:type="dxa"/>
          </w:tcPr>
          <w:p w14:paraId="5AB0A043">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tcPr>
          <w:p w14:paraId="450103F4">
            <w:pPr>
              <w:spacing w:after="0" w:line="240" w:lineRule="auto"/>
              <w:rPr>
                <w:rFonts w:ascii="Arial" w:hAnsi="Arial" w:cs="Arial"/>
                <w:b/>
                <w:sz w:val="22"/>
                <w:szCs w:val="22"/>
              </w:rPr>
            </w:pPr>
            <w:r>
              <w:rPr>
                <w:rFonts w:ascii="Arial" w:hAnsi="Arial" w:cs="Arial"/>
                <w:b/>
                <w:sz w:val="22"/>
                <w:szCs w:val="22"/>
              </w:rPr>
              <w:t>Written exam</w:t>
            </w:r>
          </w:p>
        </w:tc>
        <w:tc>
          <w:tcPr>
            <w:tcW w:w="528" w:type="dxa"/>
          </w:tcPr>
          <w:p w14:paraId="53018AC5">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tcPr>
          <w:p w14:paraId="7D358D51">
            <w:pPr>
              <w:spacing w:after="0" w:line="240" w:lineRule="auto"/>
              <w:rPr>
                <w:rFonts w:ascii="Arial" w:hAnsi="Arial" w:cs="Arial"/>
                <w:b/>
                <w:sz w:val="22"/>
                <w:szCs w:val="22"/>
              </w:rPr>
            </w:pPr>
            <w:r>
              <w:rPr>
                <w:rFonts w:ascii="Arial" w:hAnsi="Arial" w:cs="Arial"/>
                <w:b/>
                <w:sz w:val="22"/>
                <w:szCs w:val="22"/>
              </w:rPr>
              <w:t>Coursework</w:t>
            </w:r>
          </w:p>
        </w:tc>
        <w:tc>
          <w:tcPr>
            <w:tcW w:w="528" w:type="dxa"/>
          </w:tcPr>
          <w:p w14:paraId="0A7B4FE5">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tcPr>
          <w:p w14:paraId="37B4B439">
            <w:pPr>
              <w:spacing w:after="0" w:line="240" w:lineRule="auto"/>
              <w:rPr>
                <w:rFonts w:ascii="Arial" w:hAnsi="Arial" w:cs="Arial"/>
                <w:b/>
                <w:sz w:val="22"/>
                <w:szCs w:val="22"/>
              </w:rPr>
            </w:pPr>
            <w:r>
              <w:rPr>
                <w:rFonts w:ascii="Arial" w:hAnsi="Arial" w:cs="Arial"/>
                <w:b/>
                <w:sz w:val="22"/>
                <w:szCs w:val="22"/>
              </w:rPr>
              <w:t>Practical</w:t>
            </w:r>
          </w:p>
        </w:tc>
      </w:tr>
    </w:tbl>
    <w:p w14:paraId="0D3FFA2B">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03D06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6A6D009C">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tcPr>
          <w:p w14:paraId="72BD5B54">
            <w:pPr>
              <w:spacing w:after="0" w:line="240" w:lineRule="auto"/>
              <w:rPr>
                <w:rFonts w:ascii="Arial" w:hAnsi="Arial" w:cs="Arial"/>
                <w:sz w:val="22"/>
                <w:szCs w:val="22"/>
              </w:rPr>
            </w:pPr>
            <w:r>
              <w:rPr>
                <w:rFonts w:ascii="Arial" w:hAnsi="Arial" w:cs="Arial"/>
                <w:b/>
                <w:sz w:val="22"/>
                <w:szCs w:val="22"/>
              </w:rPr>
              <w:t>Volume</w:t>
            </w:r>
          </w:p>
        </w:tc>
        <w:tc>
          <w:tcPr>
            <w:tcW w:w="1559" w:type="dxa"/>
          </w:tcPr>
          <w:p w14:paraId="65658C9D">
            <w:pPr>
              <w:spacing w:after="0" w:line="240" w:lineRule="auto"/>
              <w:rPr>
                <w:rFonts w:ascii="Arial" w:hAnsi="Arial" w:cs="Arial"/>
                <w:sz w:val="22"/>
                <w:szCs w:val="22"/>
              </w:rPr>
            </w:pPr>
            <w:r>
              <w:rPr>
                <w:rFonts w:ascii="Arial" w:hAnsi="Arial" w:cs="Arial"/>
                <w:b/>
                <w:sz w:val="22"/>
                <w:szCs w:val="22"/>
              </w:rPr>
              <w:t>Weighting</w:t>
            </w:r>
          </w:p>
        </w:tc>
      </w:tr>
      <w:tr w14:paraId="27339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6C1FF0F8">
            <w:pPr>
              <w:spacing w:after="0" w:line="240" w:lineRule="auto"/>
              <w:rPr>
                <w:rFonts w:ascii="Arial" w:hAnsi="Arial" w:eastAsia="宋体" w:cs="Arial"/>
                <w:sz w:val="22"/>
                <w:szCs w:val="22"/>
                <w:lang w:eastAsia="zh-CN"/>
              </w:rPr>
            </w:pPr>
            <w:r>
              <w:rPr>
                <w:rFonts w:ascii="Arial" w:hAnsi="Arial" w:eastAsia="宋体" w:cs="Arial"/>
                <w:sz w:val="22"/>
                <w:szCs w:val="22"/>
                <w:lang w:eastAsia="zh-CN"/>
              </w:rPr>
              <w:t>Portfolio</w:t>
            </w:r>
          </w:p>
          <w:p w14:paraId="206C4445">
            <w:pPr>
              <w:numPr>
                <w:ilvl w:val="0"/>
                <w:numId w:val="45"/>
              </w:numPr>
              <w:spacing w:after="0" w:line="240" w:lineRule="auto"/>
              <w:rPr>
                <w:rFonts w:ascii="Arial" w:hAnsi="Arial" w:eastAsia="宋体" w:cs="Arial"/>
                <w:sz w:val="22"/>
                <w:szCs w:val="22"/>
                <w:lang w:eastAsia="zh-CN"/>
              </w:rPr>
            </w:pPr>
            <w:r>
              <w:rPr>
                <w:rFonts w:ascii="Arial" w:hAnsi="Arial" w:cs="Arial"/>
                <w:sz w:val="22"/>
                <w:szCs w:val="22"/>
              </w:rPr>
              <w:t>Animation</w:t>
            </w:r>
            <w:r>
              <w:rPr>
                <w:rFonts w:ascii="Arial" w:hAnsi="Arial" w:eastAsia="宋体" w:cs="Arial"/>
                <w:sz w:val="22"/>
                <w:szCs w:val="22"/>
                <w:lang w:eastAsia="zh-CN"/>
              </w:rPr>
              <w:t xml:space="preserve"> </w:t>
            </w:r>
            <w:r>
              <w:rPr>
                <w:rFonts w:ascii="Arial" w:hAnsi="Arial" w:cs="Arial"/>
                <w:sz w:val="22"/>
                <w:szCs w:val="22"/>
              </w:rPr>
              <w:t>Soundtracks</w:t>
            </w:r>
          </w:p>
          <w:p w14:paraId="7483CD60">
            <w:pPr>
              <w:numPr>
                <w:ilvl w:val="0"/>
                <w:numId w:val="45"/>
              </w:numPr>
              <w:spacing w:after="0" w:line="240" w:lineRule="auto"/>
              <w:rPr>
                <w:rFonts w:ascii="Arial" w:hAnsi="Arial" w:eastAsia="宋体" w:cs="Arial"/>
                <w:sz w:val="22"/>
                <w:szCs w:val="22"/>
                <w:lang w:eastAsia="zh-CN"/>
              </w:rPr>
            </w:pPr>
            <w:r>
              <w:rPr>
                <w:rFonts w:ascii="Arial" w:hAnsi="Arial" w:cs="Arial"/>
                <w:sz w:val="22"/>
                <w:szCs w:val="22"/>
              </w:rPr>
              <w:t>Visual</w:t>
            </w:r>
            <w:r>
              <w:rPr>
                <w:rFonts w:ascii="Arial" w:hAnsi="Arial" w:eastAsia="宋体" w:cs="Arial"/>
                <w:sz w:val="22"/>
                <w:szCs w:val="22"/>
                <w:lang w:eastAsia="zh-CN"/>
              </w:rPr>
              <w:t xml:space="preserve"> </w:t>
            </w:r>
            <w:r>
              <w:rPr>
                <w:rFonts w:ascii="Arial" w:hAnsi="Arial" w:cs="Arial"/>
                <w:sz w:val="22"/>
                <w:szCs w:val="22"/>
              </w:rPr>
              <w:t>Effects Animations</w:t>
            </w:r>
          </w:p>
        </w:tc>
        <w:tc>
          <w:tcPr>
            <w:tcW w:w="3969" w:type="dxa"/>
            <w:shd w:val="clear" w:color="auto" w:fill="FFFFFF"/>
          </w:tcPr>
          <w:p w14:paraId="7F6AD28F">
            <w:pPr>
              <w:spacing w:after="0" w:line="240" w:lineRule="auto"/>
              <w:rPr>
                <w:rFonts w:ascii="Arial" w:hAnsi="Arial" w:eastAsia="宋体" w:cs="Arial"/>
                <w:sz w:val="22"/>
                <w:szCs w:val="22"/>
                <w:lang w:eastAsia="zh-CN"/>
              </w:rPr>
            </w:pPr>
            <w:r>
              <w:rPr>
                <w:rFonts w:ascii="Arial" w:hAnsi="Arial" w:eastAsia="宋体" w:cs="Arial"/>
                <w:sz w:val="22"/>
                <w:szCs w:val="22"/>
                <w:lang w:eastAsia="zh-CN"/>
              </w:rPr>
              <w:t>6 elements</w:t>
            </w:r>
          </w:p>
        </w:tc>
        <w:tc>
          <w:tcPr>
            <w:tcW w:w="1559" w:type="dxa"/>
            <w:shd w:val="clear" w:color="auto" w:fill="FFFFFF"/>
          </w:tcPr>
          <w:p w14:paraId="401CAD5D">
            <w:pPr>
              <w:spacing w:after="0" w:line="240" w:lineRule="auto"/>
              <w:rPr>
                <w:rFonts w:ascii="Arial" w:hAnsi="Arial" w:eastAsia="宋体" w:cs="Arial"/>
                <w:sz w:val="22"/>
                <w:szCs w:val="22"/>
                <w:lang w:eastAsia="zh-CN"/>
              </w:rPr>
            </w:pPr>
            <w:r>
              <w:rPr>
                <w:rFonts w:ascii="Arial" w:hAnsi="Arial" w:eastAsia="宋体" w:cs="Arial"/>
                <w:sz w:val="22"/>
                <w:szCs w:val="22"/>
                <w:lang w:eastAsia="zh-CN"/>
              </w:rPr>
              <w:t>100%</w:t>
            </w:r>
          </w:p>
        </w:tc>
      </w:tr>
    </w:tbl>
    <w:p w14:paraId="00D63E1D">
      <w:pPr>
        <w:spacing w:after="0" w:line="240" w:lineRule="auto"/>
        <w:rPr>
          <w:rFonts w:ascii="Arial" w:hAnsi="Arial" w:cs="Arial"/>
          <w:b/>
          <w:sz w:val="22"/>
          <w:szCs w:val="22"/>
          <w:highlight w:val="cyan"/>
        </w:rPr>
      </w:pPr>
    </w:p>
    <w:p w14:paraId="3619990E">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0F11829C">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75F8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tcBorders>
          </w:tcPr>
          <w:p w14:paraId="2DCC556B">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Pr>
          <w:p w14:paraId="12F5ACEF">
            <w:pPr>
              <w:keepNext/>
              <w:spacing w:after="0" w:line="240" w:lineRule="auto"/>
              <w:jc w:val="center"/>
              <w:rPr>
                <w:rFonts w:ascii="Arial" w:hAnsi="Arial" w:cs="Arial"/>
                <w:b/>
                <w:sz w:val="22"/>
                <w:szCs w:val="22"/>
              </w:rPr>
            </w:pPr>
            <w:r>
              <w:rPr>
                <w:rFonts w:ascii="Arial" w:hAnsi="Arial" w:cs="Arial"/>
                <w:b/>
                <w:sz w:val="22"/>
                <w:szCs w:val="22"/>
              </w:rPr>
              <w:t>Percentage</w:t>
            </w:r>
          </w:p>
        </w:tc>
      </w:tr>
      <w:tr w14:paraId="7F7A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4974D603">
            <w:pPr>
              <w:keepNext/>
              <w:spacing w:after="0" w:line="240" w:lineRule="auto"/>
              <w:rPr>
                <w:rFonts w:ascii="Arial" w:hAnsi="Arial" w:cs="Arial"/>
                <w:sz w:val="22"/>
                <w:szCs w:val="22"/>
              </w:rPr>
            </w:pPr>
            <w:r>
              <w:rPr>
                <w:rFonts w:ascii="Arial" w:hAnsi="Arial" w:cs="Arial"/>
                <w:sz w:val="22"/>
                <w:szCs w:val="22"/>
              </w:rPr>
              <w:t>Written exam</w:t>
            </w:r>
          </w:p>
        </w:tc>
        <w:tc>
          <w:tcPr>
            <w:tcW w:w="1842" w:type="dxa"/>
          </w:tcPr>
          <w:p w14:paraId="22430097">
            <w:pPr>
              <w:keepNext/>
              <w:spacing w:after="0" w:line="240" w:lineRule="auto"/>
              <w:jc w:val="center"/>
              <w:rPr>
                <w:rFonts w:ascii="Arial" w:hAnsi="Arial" w:cs="Arial"/>
                <w:sz w:val="22"/>
                <w:szCs w:val="22"/>
              </w:rPr>
            </w:pPr>
            <w:r>
              <w:rPr>
                <w:rFonts w:ascii="Arial" w:hAnsi="Arial" w:cs="Arial"/>
                <w:sz w:val="22"/>
                <w:szCs w:val="22"/>
              </w:rPr>
              <w:t>0%</w:t>
            </w:r>
          </w:p>
        </w:tc>
      </w:tr>
      <w:tr w14:paraId="248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1726C2D5">
            <w:pPr>
              <w:keepNext/>
              <w:spacing w:after="0" w:line="240" w:lineRule="auto"/>
              <w:rPr>
                <w:rFonts w:ascii="Arial" w:hAnsi="Arial" w:cs="Arial"/>
                <w:sz w:val="22"/>
                <w:szCs w:val="22"/>
              </w:rPr>
            </w:pPr>
            <w:r>
              <w:rPr>
                <w:rFonts w:ascii="Arial" w:hAnsi="Arial" w:cs="Arial"/>
                <w:sz w:val="22"/>
                <w:szCs w:val="22"/>
              </w:rPr>
              <w:t>Coursework</w:t>
            </w:r>
          </w:p>
        </w:tc>
        <w:tc>
          <w:tcPr>
            <w:tcW w:w="1842" w:type="dxa"/>
          </w:tcPr>
          <w:p w14:paraId="450D2657">
            <w:pPr>
              <w:keepNext/>
              <w:spacing w:after="0" w:line="240" w:lineRule="auto"/>
              <w:jc w:val="center"/>
              <w:rPr>
                <w:rFonts w:ascii="Arial" w:hAnsi="Arial" w:cs="Arial"/>
                <w:sz w:val="22"/>
                <w:szCs w:val="22"/>
              </w:rPr>
            </w:pPr>
            <w:r>
              <w:rPr>
                <w:rFonts w:ascii="Arial" w:hAnsi="Arial" w:cs="Arial"/>
                <w:sz w:val="22"/>
                <w:szCs w:val="22"/>
              </w:rPr>
              <w:t>100%</w:t>
            </w:r>
          </w:p>
        </w:tc>
      </w:tr>
      <w:tr w14:paraId="7EFD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bottom w:val="single" w:color="auto" w:sz="4" w:space="0"/>
            </w:tcBorders>
          </w:tcPr>
          <w:p w14:paraId="145E3425">
            <w:pPr>
              <w:keepNext/>
              <w:spacing w:after="0" w:line="240" w:lineRule="auto"/>
              <w:rPr>
                <w:rFonts w:ascii="Arial" w:hAnsi="Arial" w:cs="Arial"/>
                <w:sz w:val="22"/>
                <w:szCs w:val="22"/>
              </w:rPr>
            </w:pPr>
            <w:r>
              <w:rPr>
                <w:rFonts w:ascii="Arial" w:hAnsi="Arial" w:cs="Arial"/>
                <w:sz w:val="22"/>
                <w:szCs w:val="22"/>
              </w:rPr>
              <w:t>Practical</w:t>
            </w:r>
          </w:p>
        </w:tc>
        <w:tc>
          <w:tcPr>
            <w:tcW w:w="1842" w:type="dxa"/>
            <w:tcBorders>
              <w:bottom w:val="single" w:color="auto" w:sz="4" w:space="0"/>
            </w:tcBorders>
          </w:tcPr>
          <w:p w14:paraId="7D03345F">
            <w:pPr>
              <w:keepNext/>
              <w:spacing w:after="0" w:line="240" w:lineRule="auto"/>
              <w:jc w:val="center"/>
              <w:rPr>
                <w:rFonts w:ascii="Arial" w:hAnsi="Arial" w:cs="Arial"/>
                <w:sz w:val="22"/>
                <w:szCs w:val="22"/>
              </w:rPr>
            </w:pPr>
            <w:r>
              <w:rPr>
                <w:rFonts w:ascii="Arial" w:hAnsi="Arial" w:cs="Arial"/>
                <w:sz w:val="22"/>
                <w:szCs w:val="22"/>
              </w:rPr>
              <w:t>0%</w:t>
            </w:r>
          </w:p>
        </w:tc>
      </w:tr>
      <w:tr w14:paraId="447D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bottom w:val="single" w:color="auto" w:sz="6" w:space="0"/>
            </w:tcBorders>
          </w:tcPr>
          <w:p w14:paraId="507DD6FC">
            <w:pPr>
              <w:keepNext/>
              <w:spacing w:after="0" w:line="240" w:lineRule="auto"/>
              <w:rPr>
                <w:rFonts w:ascii="Arial" w:hAnsi="Arial" w:cs="Arial"/>
                <w:sz w:val="22"/>
                <w:szCs w:val="22"/>
              </w:rPr>
            </w:pPr>
            <w:r>
              <w:rPr>
                <w:rFonts w:ascii="Arial" w:hAnsi="Arial" w:cs="Arial"/>
                <w:b/>
                <w:sz w:val="22"/>
                <w:szCs w:val="22"/>
              </w:rPr>
              <w:t>TOTAL</w:t>
            </w:r>
          </w:p>
        </w:tc>
        <w:tc>
          <w:tcPr>
            <w:tcW w:w="1842" w:type="dxa"/>
            <w:tcBorders>
              <w:bottom w:val="single" w:color="auto" w:sz="6" w:space="0"/>
            </w:tcBorders>
          </w:tcPr>
          <w:p w14:paraId="06AD6162">
            <w:pPr>
              <w:keepNext/>
              <w:spacing w:after="0" w:line="240" w:lineRule="auto"/>
              <w:jc w:val="center"/>
              <w:rPr>
                <w:rFonts w:ascii="Arial" w:hAnsi="Arial" w:cs="Arial"/>
                <w:b/>
                <w:sz w:val="22"/>
                <w:szCs w:val="22"/>
              </w:rPr>
            </w:pPr>
            <w:r>
              <w:rPr>
                <w:rFonts w:ascii="Arial" w:hAnsi="Arial" w:cs="Arial"/>
                <w:b/>
                <w:sz w:val="22"/>
                <w:szCs w:val="22"/>
              </w:rPr>
              <w:t>100%</w:t>
            </w:r>
          </w:p>
        </w:tc>
      </w:tr>
    </w:tbl>
    <w:p w14:paraId="24477BDC">
      <w:pPr>
        <w:spacing w:after="0" w:line="240" w:lineRule="auto"/>
        <w:rPr>
          <w:rFonts w:ascii="Arial" w:hAnsi="Arial" w:cs="Arial"/>
          <w:sz w:val="22"/>
          <w:szCs w:val="22"/>
        </w:rPr>
      </w:pPr>
    </w:p>
    <w:p w14:paraId="65676CC1">
      <w:pPr>
        <w:spacing w:after="0" w:line="240" w:lineRule="auto"/>
        <w:rPr>
          <w:rFonts w:ascii="Arial" w:hAnsi="Arial" w:cs="Arial"/>
          <w:b/>
          <w:sz w:val="22"/>
          <w:szCs w:val="22"/>
        </w:rPr>
      </w:pPr>
      <w:r>
        <w:rPr>
          <w:rFonts w:ascii="Arial" w:hAnsi="Arial" w:cs="Arial"/>
          <w:b/>
          <w:sz w:val="22"/>
          <w:szCs w:val="22"/>
        </w:rPr>
        <w:br w:type="page"/>
      </w:r>
      <w:r>
        <w:rPr>
          <w:rFonts w:ascii="Arial" w:hAnsi="Arial" w:cs="Arial"/>
          <w:b/>
          <w:sz w:val="22"/>
          <w:szCs w:val="22"/>
        </w:rPr>
        <w:t>INDICTIVE READING LIST</w:t>
      </w:r>
    </w:p>
    <w:p w14:paraId="4BC40D0B">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66C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3B352C2C">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tcPr>
          <w:p w14:paraId="01EC7146">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WHAD50</w:t>
            </w:r>
            <w:r>
              <w:rPr>
                <w:rFonts w:ascii="Arial" w:hAnsi="Arial" w:eastAsia="等线" w:cs="Arial"/>
                <w:b/>
                <w:bCs/>
                <w:sz w:val="22"/>
                <w:szCs w:val="22"/>
                <w:lang w:eastAsia="zh-CN"/>
              </w:rPr>
              <w:t>23</w:t>
            </w:r>
          </w:p>
        </w:tc>
      </w:tr>
      <w:tr w14:paraId="72C3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59F9584">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tcPr>
          <w:p w14:paraId="1637B90E">
            <w:pPr>
              <w:tabs>
                <w:tab w:val="left" w:pos="720"/>
                <w:tab w:val="left" w:pos="1440"/>
              </w:tabs>
              <w:spacing w:after="0" w:line="240" w:lineRule="auto"/>
              <w:rPr>
                <w:rFonts w:ascii="Arial" w:hAnsi="Arial" w:cs="Arial"/>
                <w:b/>
                <w:bCs/>
                <w:sz w:val="22"/>
                <w:szCs w:val="22"/>
              </w:rPr>
            </w:pPr>
            <w:r>
              <w:rPr>
                <w:rFonts w:ascii="Arial" w:hAnsi="Arial" w:cs="Arial"/>
                <w:b/>
                <w:bCs/>
                <w:sz w:val="22"/>
                <w:szCs w:val="22"/>
              </w:rPr>
              <w:t xml:space="preserve">Visual Effects for Animation </w:t>
            </w:r>
          </w:p>
        </w:tc>
      </w:tr>
      <w:tr w14:paraId="7D5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3F1F977A">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3A02E748">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1C6F8555">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1270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1FC3BA32">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32CAD46D">
            <w:pPr>
              <w:tabs>
                <w:tab w:val="left" w:pos="720"/>
                <w:tab w:val="left" w:pos="1440"/>
              </w:tabs>
              <w:spacing w:after="0" w:line="240" w:lineRule="auto"/>
              <w:rPr>
                <w:rFonts w:ascii="Arial" w:hAnsi="Arial" w:cs="Arial"/>
                <w:sz w:val="22"/>
                <w:szCs w:val="22"/>
              </w:rPr>
            </w:pPr>
            <w:r>
              <w:rPr>
                <w:rFonts w:ascii="Arial" w:hAnsi="Arial" w:cs="Arial"/>
                <w:i/>
                <w:iCs/>
                <w:sz w:val="22"/>
                <w:szCs w:val="22"/>
              </w:rPr>
              <w:t>Compositing Visual Effects: Essentials for the Aspiring Artist, Focal Press.</w:t>
            </w:r>
            <w:r>
              <w:rPr>
                <w:rFonts w:ascii="Arial" w:hAnsi="Arial" w:cs="Arial"/>
                <w:sz w:val="22"/>
                <w:szCs w:val="22"/>
              </w:rPr>
              <w:t>(WRIGHT, S., (2011) .</w:t>
            </w:r>
          </w:p>
        </w:tc>
        <w:tc>
          <w:tcPr>
            <w:tcW w:w="1366" w:type="dxa"/>
          </w:tcPr>
          <w:p w14:paraId="2A441F4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6F1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0FED5B3A">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1FD1763F">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Maya Visual Effects: The Innovator's Guide, </w:t>
            </w:r>
            <w:r>
              <w:rPr>
                <w:rFonts w:ascii="Arial" w:hAnsi="Arial" w:cs="Arial"/>
                <w:iCs/>
                <w:sz w:val="22"/>
                <w:szCs w:val="22"/>
              </w:rPr>
              <w:t>John Wiley &amp; Sons</w:t>
            </w:r>
            <w:r>
              <w:rPr>
                <w:rFonts w:ascii="Arial" w:hAnsi="Arial" w:cs="Arial"/>
                <w:i/>
                <w:sz w:val="22"/>
                <w:szCs w:val="22"/>
              </w:rPr>
              <w:t xml:space="preserve">. </w:t>
            </w:r>
            <w:r>
              <w:rPr>
                <w:rFonts w:ascii="Arial" w:hAnsi="Arial" w:cs="Arial"/>
                <w:sz w:val="22"/>
                <w:szCs w:val="22"/>
              </w:rPr>
              <w:t>(KELLER E. 2013</w:t>
            </w:r>
            <w:r>
              <w:rPr>
                <w:rFonts w:ascii="Arial" w:hAnsi="Arial" w:cs="Arial"/>
                <w:i/>
                <w:sz w:val="22"/>
                <w:szCs w:val="22"/>
              </w:rPr>
              <w:t>)</w:t>
            </w:r>
          </w:p>
        </w:tc>
        <w:tc>
          <w:tcPr>
            <w:tcW w:w="1366" w:type="dxa"/>
          </w:tcPr>
          <w:p w14:paraId="41B20EE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BD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AA924A2">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25EF4148">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 Digital Painting Techniques: Masters Collection Volume 1 </w:t>
            </w:r>
            <w:r>
              <w:rPr>
                <w:rFonts w:ascii="Arial" w:hAnsi="Arial" w:cs="Arial"/>
                <w:sz w:val="22"/>
                <w:szCs w:val="22"/>
              </w:rPr>
              <w:t>(Focal Press, 2012)</w:t>
            </w:r>
          </w:p>
        </w:tc>
        <w:tc>
          <w:tcPr>
            <w:tcW w:w="1366" w:type="dxa"/>
          </w:tcPr>
          <w:p w14:paraId="66A8263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C92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8FB2D1F">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tcPr>
          <w:p w14:paraId="36FEE032">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 Digital Painting Techniques: </w:t>
            </w:r>
            <w:r>
              <w:rPr>
                <w:rFonts w:ascii="Arial" w:hAnsi="Arial" w:cs="Arial"/>
                <w:sz w:val="22"/>
                <w:szCs w:val="22"/>
              </w:rPr>
              <w:t>(Focal Press, 2015)</w:t>
            </w:r>
          </w:p>
        </w:tc>
        <w:tc>
          <w:tcPr>
            <w:tcW w:w="1366" w:type="dxa"/>
          </w:tcPr>
          <w:p w14:paraId="6AEBA12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41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6D1208C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67E8A95D">
            <w:pPr>
              <w:tabs>
                <w:tab w:val="left" w:pos="720"/>
                <w:tab w:val="left" w:pos="1440"/>
              </w:tabs>
              <w:spacing w:after="0" w:line="240" w:lineRule="auto"/>
              <w:rPr>
                <w:rFonts w:ascii="Arial" w:hAnsi="Arial" w:cs="Arial"/>
                <w:sz w:val="22"/>
                <w:szCs w:val="22"/>
              </w:rPr>
            </w:pPr>
            <w:r>
              <w:rPr>
                <w:rFonts w:ascii="Arial" w:hAnsi="Arial" w:cs="Arial"/>
                <w:i/>
                <w:iCs/>
                <w:sz w:val="22"/>
                <w:szCs w:val="22"/>
              </w:rPr>
              <w:t>Maya Studio Projects: Dynamics</w:t>
            </w:r>
            <w:r>
              <w:rPr>
                <w:rFonts w:ascii="Arial" w:hAnsi="Arial" w:cs="Arial"/>
                <w:sz w:val="22"/>
                <w:szCs w:val="22"/>
              </w:rPr>
              <w:t>, Sybex.(PALAMAR, T. (2009-2012))</w:t>
            </w:r>
          </w:p>
        </w:tc>
        <w:tc>
          <w:tcPr>
            <w:tcW w:w="1366" w:type="dxa"/>
          </w:tcPr>
          <w:p w14:paraId="63B64F9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7C5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12B1486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3632FDF1">
            <w:pPr>
              <w:tabs>
                <w:tab w:val="left" w:pos="720"/>
                <w:tab w:val="left" w:pos="1440"/>
              </w:tabs>
              <w:spacing w:after="0" w:line="240" w:lineRule="auto"/>
              <w:rPr>
                <w:rFonts w:ascii="Arial" w:hAnsi="Arial" w:cs="Arial"/>
                <w:sz w:val="22"/>
                <w:szCs w:val="22"/>
              </w:rPr>
            </w:pPr>
            <w:r>
              <w:rPr>
                <w:rFonts w:ascii="Arial" w:hAnsi="Arial" w:cs="Arial"/>
                <w:i/>
                <w:sz w:val="22"/>
                <w:szCs w:val="22"/>
              </w:rPr>
              <w:t>The Animator’s Survival Kit</w:t>
            </w:r>
            <w:r>
              <w:rPr>
                <w:rFonts w:ascii="Arial" w:hAnsi="Arial" w:cs="Arial"/>
                <w:sz w:val="22"/>
                <w:szCs w:val="22"/>
              </w:rPr>
              <w:t xml:space="preserve"> (Faber &amp; Faber, 2001)</w:t>
            </w:r>
          </w:p>
        </w:tc>
        <w:tc>
          <w:tcPr>
            <w:tcW w:w="1366" w:type="dxa"/>
          </w:tcPr>
          <w:p w14:paraId="5D44E9A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469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3349D9D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333696B3">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Matchmoving: The Invisible Art of Camera Tracking, </w:t>
            </w:r>
            <w:r>
              <w:rPr>
                <w:rFonts w:ascii="Arial" w:hAnsi="Arial" w:cs="Arial"/>
                <w:sz w:val="22"/>
                <w:szCs w:val="22"/>
              </w:rPr>
              <w:t>John Wiley &amp; Sons. (DOBBERT, T., 2012)</w:t>
            </w:r>
          </w:p>
        </w:tc>
        <w:tc>
          <w:tcPr>
            <w:tcW w:w="1366" w:type="dxa"/>
          </w:tcPr>
          <w:p w14:paraId="50400E1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FBE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1FDF452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536D3413">
            <w:pPr>
              <w:tabs>
                <w:tab w:val="left" w:pos="720"/>
                <w:tab w:val="left" w:pos="1440"/>
              </w:tabs>
              <w:spacing w:after="0" w:line="240" w:lineRule="auto"/>
              <w:rPr>
                <w:rFonts w:ascii="Arial" w:hAnsi="Arial" w:cs="Arial"/>
                <w:sz w:val="22"/>
                <w:szCs w:val="22"/>
              </w:rPr>
            </w:pPr>
            <w:r>
              <w:rPr>
                <w:rFonts w:ascii="Arial" w:hAnsi="Arial" w:cs="Arial"/>
                <w:bCs/>
                <w:i/>
                <w:sz w:val="22"/>
                <w:szCs w:val="22"/>
              </w:rPr>
              <w:t>Professional Digital Compositing: Essential Tools and Techniques</w:t>
            </w:r>
            <w:r>
              <w:rPr>
                <w:rFonts w:ascii="Arial" w:hAnsi="Arial" w:cs="Arial"/>
                <w:bCs/>
                <w:sz w:val="22"/>
                <w:szCs w:val="22"/>
              </w:rPr>
              <w:t xml:space="preserve">, </w:t>
            </w:r>
            <w:r>
              <w:rPr>
                <w:rFonts w:ascii="Arial" w:hAnsi="Arial" w:cs="Arial"/>
                <w:sz w:val="22"/>
                <w:szCs w:val="22"/>
              </w:rPr>
              <w:t>John Wiley &amp; Sons. (LANIER, L., (2009)</w:t>
            </w:r>
          </w:p>
        </w:tc>
        <w:tc>
          <w:tcPr>
            <w:tcW w:w="1366" w:type="dxa"/>
          </w:tcPr>
          <w:p w14:paraId="1F73923F">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93E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33215C9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tcPr>
          <w:p w14:paraId="21EAD126">
            <w:pPr>
              <w:tabs>
                <w:tab w:val="left" w:pos="720"/>
                <w:tab w:val="left" w:pos="1440"/>
              </w:tabs>
              <w:spacing w:after="0" w:line="240" w:lineRule="auto"/>
              <w:rPr>
                <w:rFonts w:ascii="Arial" w:hAnsi="Arial" w:cs="Arial"/>
                <w:bCs/>
                <w:kern w:val="36"/>
                <w:sz w:val="22"/>
                <w:szCs w:val="22"/>
              </w:rPr>
            </w:pPr>
            <w:r>
              <w:rPr>
                <w:rFonts w:ascii="Arial" w:hAnsi="Arial" w:cs="Arial"/>
                <w:bCs/>
                <w:i/>
                <w:kern w:val="36"/>
                <w:sz w:val="22"/>
                <w:szCs w:val="22"/>
              </w:rPr>
              <w:t>Nuke 101: Professional Compositing and Visual Effects</w:t>
            </w:r>
            <w:r>
              <w:rPr>
                <w:rFonts w:ascii="Arial" w:hAnsi="Arial" w:cs="Arial"/>
                <w:bCs/>
                <w:kern w:val="36"/>
                <w:sz w:val="22"/>
                <w:szCs w:val="22"/>
              </w:rPr>
              <w:t>,</w:t>
            </w:r>
            <w:r>
              <w:rPr>
                <w:rFonts w:ascii="Arial" w:hAnsi="Arial" w:cs="Arial"/>
                <w:sz w:val="22"/>
                <w:szCs w:val="22"/>
              </w:rPr>
              <w:t xml:space="preserve"> Peachpit Press</w:t>
            </w:r>
            <w:r>
              <w:rPr>
                <w:rFonts w:ascii="Arial" w:hAnsi="Arial" w:cs="Arial"/>
                <w:bCs/>
                <w:kern w:val="36"/>
                <w:sz w:val="22"/>
                <w:szCs w:val="22"/>
              </w:rPr>
              <w:t>(GANBAR, R., 2011)</w:t>
            </w:r>
          </w:p>
        </w:tc>
        <w:tc>
          <w:tcPr>
            <w:tcW w:w="1366" w:type="dxa"/>
          </w:tcPr>
          <w:p w14:paraId="486657AD">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bl>
    <w:p w14:paraId="08701789">
      <w:pPr>
        <w:pStyle w:val="34"/>
        <w:overflowPunct/>
        <w:autoSpaceDE/>
        <w:autoSpaceDN/>
        <w:adjustRightInd/>
        <w:spacing w:before="0" w:after="0" w:line="240" w:lineRule="auto"/>
        <w:ind w:left="0" w:firstLine="0"/>
        <w:textAlignment w:val="auto"/>
        <w:rPr>
          <w:rFonts w:ascii="Arial" w:hAnsi="Arial" w:cs="Arial"/>
          <w:b/>
          <w:sz w:val="22"/>
          <w:szCs w:val="22"/>
        </w:rPr>
      </w:pPr>
    </w:p>
    <w:bookmarkEnd w:id="28"/>
    <w:p w14:paraId="4F43A59B">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br w:type="page"/>
      </w:r>
    </w:p>
    <w:tbl>
      <w:tblPr>
        <w:tblStyle w:val="17"/>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1DE99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7135060B">
            <w:pPr>
              <w:pStyle w:val="31"/>
              <w:spacing w:after="0" w:line="240" w:lineRule="auto"/>
              <w:ind w:left="0" w:firstLine="0"/>
              <w:rPr>
                <w:rFonts w:ascii="Arial" w:hAnsi="Arial" w:cs="Arial"/>
                <w:sz w:val="22"/>
                <w:szCs w:val="22"/>
              </w:rPr>
            </w:pPr>
            <w:bookmarkStart w:id="29" w:name="_Hlk176871770"/>
            <w:r>
              <w:rPr>
                <w:rFonts w:ascii="Arial" w:hAnsi="Arial" w:cs="Arial"/>
                <w:sz w:val="22"/>
                <w:szCs w:val="22"/>
              </w:rPr>
              <w:t>Module Code</w:t>
            </w:r>
          </w:p>
        </w:tc>
        <w:tc>
          <w:tcPr>
            <w:tcW w:w="6822" w:type="dxa"/>
            <w:shd w:val="clear" w:color="auto" w:fill="auto"/>
          </w:tcPr>
          <w:p w14:paraId="1A35D2ED">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24</w:t>
            </w:r>
          </w:p>
        </w:tc>
      </w:tr>
      <w:tr w14:paraId="2C716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6278785">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5586B8EE">
            <w:pPr>
              <w:pStyle w:val="31"/>
              <w:spacing w:after="0" w:line="240" w:lineRule="auto"/>
              <w:ind w:left="0" w:firstLine="0"/>
              <w:rPr>
                <w:rFonts w:ascii="Arial" w:hAnsi="Arial" w:cs="Arial"/>
                <w:sz w:val="22"/>
                <w:szCs w:val="22"/>
              </w:rPr>
            </w:pPr>
            <w:r>
              <w:rPr>
                <w:rFonts w:ascii="Arial" w:hAnsi="Arial" w:cs="Arial"/>
                <w:sz w:val="22"/>
                <w:szCs w:val="22"/>
              </w:rPr>
              <w:t>Visual and Technical Studies 2</w:t>
            </w:r>
          </w:p>
        </w:tc>
      </w:tr>
      <w:tr w14:paraId="5B755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1528198D">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3E68F46A">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55BA6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3F9F57C8">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5EF77117">
            <w:pPr>
              <w:pStyle w:val="31"/>
              <w:spacing w:after="0" w:line="240" w:lineRule="auto"/>
              <w:ind w:left="0" w:firstLine="0"/>
              <w:rPr>
                <w:rFonts w:ascii="Arial" w:hAnsi="Arial" w:cs="Arial"/>
                <w:sz w:val="22"/>
                <w:szCs w:val="22"/>
              </w:rPr>
            </w:pPr>
            <w:r>
              <w:rPr>
                <w:rFonts w:ascii="Arial" w:hAnsi="Arial" w:cs="Arial"/>
                <w:sz w:val="22"/>
                <w:szCs w:val="22"/>
              </w:rPr>
              <w:t>5</w:t>
            </w:r>
          </w:p>
        </w:tc>
      </w:tr>
      <w:tr w14:paraId="4AEB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6BE52357">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5089A0D0">
            <w:pPr>
              <w:pStyle w:val="31"/>
              <w:spacing w:after="0" w:line="240" w:lineRule="auto"/>
              <w:ind w:left="0" w:firstLine="0"/>
              <w:rPr>
                <w:rFonts w:ascii="Arial" w:hAnsi="Arial" w:cs="Arial"/>
                <w:sz w:val="22"/>
                <w:szCs w:val="22"/>
              </w:rPr>
            </w:pPr>
            <w:r>
              <w:rPr>
                <w:rFonts w:ascii="Arial" w:hAnsi="Arial" w:cs="Arial"/>
                <w:sz w:val="22"/>
                <w:szCs w:val="22"/>
              </w:rPr>
              <w:t>10</w:t>
            </w:r>
          </w:p>
        </w:tc>
      </w:tr>
      <w:tr w14:paraId="2876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3B542317">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25D2F110">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53177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6F9BDF97">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49DD8A82">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456522AD">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51DE3778">
      <w:pPr>
        <w:pStyle w:val="34"/>
        <w:overflowPunct/>
        <w:autoSpaceDE/>
        <w:autoSpaceDN/>
        <w:adjustRightInd/>
        <w:spacing w:before="0" w:after="0" w:line="240" w:lineRule="auto"/>
        <w:ind w:left="0" w:firstLine="0"/>
        <w:textAlignment w:val="auto"/>
        <w:rPr>
          <w:rFonts w:ascii="Arial" w:hAnsi="Arial" w:cs="Arial"/>
          <w:b/>
          <w:sz w:val="22"/>
          <w:szCs w:val="22"/>
        </w:rPr>
      </w:pPr>
    </w:p>
    <w:p w14:paraId="53F02688">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3F030786">
      <w:pPr>
        <w:pStyle w:val="34"/>
        <w:overflowPunct/>
        <w:autoSpaceDE/>
        <w:autoSpaceDN/>
        <w:adjustRightInd/>
        <w:spacing w:before="0" w:after="0" w:line="240" w:lineRule="auto"/>
        <w:ind w:left="0" w:firstLine="0"/>
        <w:textAlignment w:val="auto"/>
        <w:rPr>
          <w:rFonts w:ascii="Arial" w:hAnsi="Arial" w:cs="Arial"/>
          <w:b/>
          <w:sz w:val="22"/>
          <w:szCs w:val="22"/>
        </w:rPr>
      </w:pPr>
    </w:p>
    <w:p w14:paraId="72446A88">
      <w:pPr>
        <w:pStyle w:val="36"/>
        <w:numPr>
          <w:ilvl w:val="0"/>
          <w:numId w:val="46"/>
        </w:numPr>
        <w:spacing w:before="120" w:after="120" w:line="240" w:lineRule="auto"/>
        <w:contextualSpacing/>
        <w:jc w:val="both"/>
        <w:rPr>
          <w:rFonts w:ascii="Arial" w:hAnsi="Arial" w:cs="Arial"/>
          <w:sz w:val="22"/>
          <w:szCs w:val="22"/>
        </w:rPr>
      </w:pPr>
      <w:r>
        <w:rPr>
          <w:rFonts w:ascii="Arial" w:hAnsi="Arial" w:cs="Arial"/>
          <w:sz w:val="22"/>
          <w:szCs w:val="22"/>
        </w:rPr>
        <w:t>To provide students with an advanced ability to integrate photorealistic computer generated assets within live action footage through comprehensive theoretical and practical knowledge. This will enable the student to prepare, arrange, exhibit or present project work in a professional manner, and to interact effectively with others through collaboration, collective endeavour and negotiation.</w:t>
      </w:r>
    </w:p>
    <w:p w14:paraId="45B7CEDA">
      <w:pPr>
        <w:pStyle w:val="34"/>
        <w:overflowPunct/>
        <w:autoSpaceDE/>
        <w:autoSpaceDN/>
        <w:adjustRightInd/>
        <w:spacing w:after="120" w:line="240" w:lineRule="auto"/>
        <w:ind w:left="0" w:firstLine="0"/>
        <w:textAlignment w:val="auto"/>
        <w:rPr>
          <w:rFonts w:ascii="Arial" w:hAnsi="Arial" w:cs="Arial"/>
          <w:b/>
          <w:sz w:val="22"/>
          <w:szCs w:val="22"/>
        </w:rPr>
      </w:pPr>
    </w:p>
    <w:p w14:paraId="37876D51">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61799A62">
      <w:pPr>
        <w:pStyle w:val="34"/>
        <w:overflowPunct/>
        <w:autoSpaceDE/>
        <w:autoSpaceDN/>
        <w:adjustRightInd/>
        <w:spacing w:before="0" w:after="0" w:line="240" w:lineRule="auto"/>
        <w:ind w:left="0" w:firstLine="0"/>
        <w:textAlignment w:val="auto"/>
        <w:rPr>
          <w:rFonts w:ascii="Arial" w:hAnsi="Arial" w:cs="Arial"/>
          <w:b/>
          <w:sz w:val="22"/>
          <w:szCs w:val="22"/>
        </w:rPr>
      </w:pPr>
    </w:p>
    <w:p w14:paraId="11249944">
      <w:pPr>
        <w:spacing w:after="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44187C40">
      <w:pPr>
        <w:spacing w:after="0" w:line="240" w:lineRule="auto"/>
        <w:rPr>
          <w:rFonts w:ascii="Arial" w:hAnsi="Arial" w:cs="Arial"/>
          <w:sz w:val="22"/>
          <w:szCs w:val="22"/>
        </w:rPr>
      </w:pPr>
    </w:p>
    <w:p w14:paraId="7A638614">
      <w:pPr>
        <w:pStyle w:val="39"/>
        <w:numPr>
          <w:ilvl w:val="0"/>
          <w:numId w:val="47"/>
        </w:numPr>
        <w:tabs>
          <w:tab w:val="left" w:pos="0"/>
        </w:tabs>
        <w:spacing w:before="120" w:after="120" w:line="240" w:lineRule="auto"/>
        <w:ind w:left="765" w:hanging="357"/>
        <w:jc w:val="both"/>
        <w:rPr>
          <w:rFonts w:ascii="Arial" w:hAnsi="Arial" w:cs="Arial"/>
          <w:sz w:val="22"/>
          <w:szCs w:val="22"/>
        </w:rPr>
      </w:pPr>
      <w:bookmarkStart w:id="30" w:name="OLE_LINK3"/>
      <w:r>
        <w:rPr>
          <w:rFonts w:ascii="Arial" w:hAnsi="Arial" w:cs="Arial"/>
          <w:sz w:val="22"/>
          <w:szCs w:val="22"/>
        </w:rPr>
        <w:t>effectively manipulate individual visual components in the process of designing photorealistic composites or cinematically coherent scenes;</w:t>
      </w:r>
    </w:p>
    <w:bookmarkEnd w:id="30"/>
    <w:p w14:paraId="571B9D82">
      <w:pPr>
        <w:pStyle w:val="39"/>
        <w:numPr>
          <w:ilvl w:val="0"/>
          <w:numId w:val="47"/>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extend the theoretical standing and technical animation process in these areas and incorporate such methods to the wider fields of digital and 2D visual effects.</w:t>
      </w:r>
    </w:p>
    <w:p w14:paraId="597661F6">
      <w:pPr>
        <w:pStyle w:val="39"/>
        <w:tabs>
          <w:tab w:val="left" w:pos="0"/>
        </w:tabs>
        <w:spacing w:after="0" w:line="240" w:lineRule="auto"/>
        <w:ind w:left="851"/>
        <w:rPr>
          <w:rFonts w:ascii="Arial" w:hAnsi="Arial" w:cs="Arial"/>
          <w:sz w:val="22"/>
          <w:szCs w:val="22"/>
        </w:rPr>
      </w:pPr>
    </w:p>
    <w:p w14:paraId="2D98FD20">
      <w:pPr>
        <w:pStyle w:val="31"/>
        <w:spacing w:after="0" w:line="240" w:lineRule="auto"/>
        <w:rPr>
          <w:rFonts w:ascii="Arial" w:hAnsi="Arial" w:cs="Arial"/>
          <w:sz w:val="22"/>
          <w:szCs w:val="22"/>
        </w:rPr>
      </w:pPr>
      <w:r>
        <w:rPr>
          <w:rFonts w:ascii="Arial" w:hAnsi="Arial" w:cs="Arial"/>
          <w:sz w:val="22"/>
          <w:szCs w:val="22"/>
        </w:rPr>
        <w:t>INDICATIVE CONTENT</w:t>
      </w:r>
    </w:p>
    <w:p w14:paraId="61337789">
      <w:pPr>
        <w:pStyle w:val="31"/>
        <w:spacing w:after="0" w:line="240" w:lineRule="auto"/>
        <w:rPr>
          <w:rFonts w:ascii="Arial" w:hAnsi="Arial" w:cs="Arial"/>
          <w:sz w:val="22"/>
          <w:szCs w:val="22"/>
        </w:rPr>
      </w:pPr>
    </w:p>
    <w:p w14:paraId="0E7DA47B">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The operation of agencies, design groups, publishing, picture libraries, galleries and museums.</w:t>
      </w:r>
    </w:p>
    <w:p w14:paraId="051BB0C5">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Incorporating alumni experiences.</w:t>
      </w:r>
    </w:p>
    <w:p w14:paraId="12591DE2">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 xml:space="preserve">Fund raising and public and private funding </w:t>
      </w:r>
      <w:r>
        <w:rPr>
          <w:rFonts w:ascii="Arial" w:hAnsi="Arial" w:eastAsia="宋体" w:cs="Arial"/>
          <w:sz w:val="22"/>
          <w:szCs w:val="22"/>
          <w:lang w:eastAsia="zh-CN"/>
        </w:rPr>
        <w:t>organization.</w:t>
      </w:r>
    </w:p>
    <w:p w14:paraId="7FDC0FEF">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The fiscal value of work versus perceived values.</w:t>
      </w:r>
    </w:p>
    <w:p w14:paraId="385C43CD">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Time management and deadlines.</w:t>
      </w:r>
    </w:p>
    <w:p w14:paraId="46A1F29A">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Intellectual capital and legal aspects.</w:t>
      </w:r>
    </w:p>
    <w:p w14:paraId="4DE4E3B3">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Insight and self-efficacy for opportunity.</w:t>
      </w:r>
    </w:p>
    <w:p w14:paraId="61001720">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Sequencing, narrative and editing works for promotional purposes.</w:t>
      </w:r>
    </w:p>
    <w:p w14:paraId="5B84234E">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Effective and adaptive presentation strategies.</w:t>
      </w:r>
    </w:p>
    <w:p w14:paraId="774B4AC3">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Self-promotion with new technologies.</w:t>
      </w:r>
    </w:p>
    <w:p w14:paraId="1E801C78">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Planning procedures including health and safety/risk assessment.</w:t>
      </w:r>
    </w:p>
    <w:p w14:paraId="33D0E45D">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Resource acquisition.</w:t>
      </w:r>
    </w:p>
    <w:p w14:paraId="6FD5832C">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 xml:space="preserve">Negotiating with external </w:t>
      </w:r>
      <w:r>
        <w:rPr>
          <w:rFonts w:ascii="Arial" w:hAnsi="Arial" w:eastAsia="宋体" w:cs="Arial"/>
          <w:sz w:val="22"/>
          <w:szCs w:val="22"/>
          <w:lang w:eastAsia="zh-CN"/>
        </w:rPr>
        <w:t>organization.</w:t>
      </w:r>
    </w:p>
    <w:p w14:paraId="6D162272">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Drawing up agreements.</w:t>
      </w:r>
    </w:p>
    <w:p w14:paraId="05346C2C">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Managing the team.</w:t>
      </w:r>
    </w:p>
    <w:p w14:paraId="47269818">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Managing the presentation and exhibition environment.</w:t>
      </w:r>
    </w:p>
    <w:p w14:paraId="2EA5AED4">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Preparation of portfolio and presentation for assessment.</w:t>
      </w:r>
    </w:p>
    <w:p w14:paraId="2530DA40">
      <w:pPr>
        <w:pStyle w:val="39"/>
        <w:numPr>
          <w:ilvl w:val="0"/>
          <w:numId w:val="48"/>
        </w:numPr>
        <w:tabs>
          <w:tab w:val="left" w:pos="0"/>
        </w:tabs>
        <w:spacing w:after="0" w:line="240" w:lineRule="auto"/>
        <w:jc w:val="both"/>
        <w:rPr>
          <w:rFonts w:ascii="Arial" w:hAnsi="Arial" w:cs="Arial"/>
          <w:sz w:val="22"/>
          <w:szCs w:val="22"/>
        </w:rPr>
      </w:pPr>
      <w:r>
        <w:rPr>
          <w:rFonts w:ascii="Arial" w:hAnsi="Arial" w:cs="Arial"/>
          <w:sz w:val="22"/>
          <w:szCs w:val="22"/>
        </w:rPr>
        <w:t>Acting techniques and staging for animators.</w:t>
      </w:r>
    </w:p>
    <w:p w14:paraId="5E319DEB">
      <w:pPr>
        <w:pStyle w:val="36"/>
        <w:numPr>
          <w:ilvl w:val="0"/>
          <w:numId w:val="48"/>
        </w:numPr>
        <w:spacing w:after="0" w:line="240" w:lineRule="auto"/>
        <w:jc w:val="both"/>
        <w:rPr>
          <w:rFonts w:ascii="Arial" w:hAnsi="Arial" w:cs="Arial"/>
          <w:sz w:val="22"/>
          <w:szCs w:val="22"/>
        </w:rPr>
      </w:pPr>
      <w:r>
        <w:rPr>
          <w:rFonts w:ascii="Arial" w:hAnsi="Arial" w:cs="Arial"/>
          <w:sz w:val="22"/>
          <w:szCs w:val="22"/>
        </w:rPr>
        <w:t>Character and scene techniques in 2D.</w:t>
      </w:r>
    </w:p>
    <w:p w14:paraId="308423F4">
      <w:pPr>
        <w:pStyle w:val="31"/>
        <w:spacing w:after="0" w:line="240" w:lineRule="auto"/>
        <w:rPr>
          <w:rFonts w:ascii="Arial" w:hAnsi="Arial" w:cs="Arial"/>
          <w:sz w:val="22"/>
          <w:szCs w:val="22"/>
        </w:rPr>
      </w:pPr>
    </w:p>
    <w:p w14:paraId="58640A7A">
      <w:pPr>
        <w:pStyle w:val="31"/>
        <w:spacing w:after="0" w:line="240" w:lineRule="auto"/>
        <w:rPr>
          <w:rFonts w:ascii="Arial" w:hAnsi="Arial" w:cs="Arial"/>
          <w:sz w:val="22"/>
          <w:szCs w:val="22"/>
        </w:rPr>
      </w:pPr>
      <w:r>
        <w:rPr>
          <w:rFonts w:ascii="Arial" w:hAnsi="Arial" w:cs="Arial"/>
          <w:sz w:val="22"/>
          <w:szCs w:val="22"/>
        </w:rPr>
        <w:t>Study Time Allocation</w:t>
      </w:r>
    </w:p>
    <w:p w14:paraId="10F2C510">
      <w:pPr>
        <w:pStyle w:val="31"/>
        <w:spacing w:after="0" w:line="240" w:lineRule="auto"/>
        <w:rPr>
          <w:rFonts w:ascii="Arial" w:hAnsi="Arial" w:cs="Arial"/>
          <w:sz w:val="22"/>
          <w:szCs w:val="22"/>
        </w:rPr>
      </w:pPr>
    </w:p>
    <w:p w14:paraId="4C7EA904">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3226CCC1">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6D2F8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1589DAD6">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649D0B99">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77D2CDD6">
            <w:pPr>
              <w:keepNext/>
              <w:spacing w:after="0" w:line="240" w:lineRule="auto"/>
              <w:jc w:val="center"/>
              <w:rPr>
                <w:rFonts w:ascii="Arial" w:hAnsi="Arial" w:cs="Arial"/>
                <w:b/>
                <w:sz w:val="22"/>
                <w:szCs w:val="22"/>
              </w:rPr>
            </w:pPr>
            <w:r>
              <w:rPr>
                <w:rFonts w:ascii="Arial" w:hAnsi="Arial" w:cs="Arial"/>
                <w:b/>
                <w:sz w:val="22"/>
                <w:szCs w:val="22"/>
              </w:rPr>
              <w:t>Percentage</w:t>
            </w:r>
          </w:p>
        </w:tc>
      </w:tr>
      <w:tr w14:paraId="4FBB9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529F06EC">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39D95FBB">
            <w:pPr>
              <w:snapToGrid w:val="0"/>
              <w:spacing w:after="0" w:line="240" w:lineRule="auto"/>
              <w:jc w:val="center"/>
              <w:rPr>
                <w:rFonts w:ascii="Arial" w:hAnsi="Arial" w:cs="Arial"/>
                <w:sz w:val="22"/>
                <w:szCs w:val="22"/>
              </w:rPr>
            </w:pPr>
            <w:r>
              <w:rPr>
                <w:rFonts w:ascii="Arial" w:hAnsi="Arial" w:eastAsia="宋体" w:cs="Arial"/>
                <w:sz w:val="22"/>
                <w:szCs w:val="22"/>
                <w:lang w:eastAsia="zh-CN"/>
              </w:rPr>
              <w:t>30</w:t>
            </w:r>
          </w:p>
        </w:tc>
        <w:tc>
          <w:tcPr>
            <w:tcW w:w="1843" w:type="dxa"/>
            <w:shd w:val="clear" w:color="auto" w:fill="auto"/>
          </w:tcPr>
          <w:p w14:paraId="633A5429">
            <w:pPr>
              <w:snapToGrid w:val="0"/>
              <w:spacing w:after="0" w:line="240" w:lineRule="auto"/>
              <w:jc w:val="center"/>
              <w:rPr>
                <w:rFonts w:ascii="Arial" w:hAnsi="Arial" w:cs="Arial"/>
                <w:sz w:val="22"/>
                <w:szCs w:val="22"/>
              </w:rPr>
            </w:pPr>
            <w:r>
              <w:rPr>
                <w:rFonts w:ascii="Arial" w:hAnsi="Arial" w:eastAsia="宋体" w:cs="Arial"/>
                <w:sz w:val="22"/>
                <w:szCs w:val="22"/>
                <w:lang w:eastAsia="zh-CN"/>
              </w:rPr>
              <w:t>30%</w:t>
            </w:r>
          </w:p>
        </w:tc>
      </w:tr>
      <w:tr w14:paraId="5DA1D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69AF9FA7">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118CC1EE">
            <w:pPr>
              <w:snapToGrid w:val="0"/>
              <w:spacing w:after="0" w:line="240" w:lineRule="auto"/>
              <w:jc w:val="center"/>
              <w:rPr>
                <w:rFonts w:ascii="Arial" w:hAnsi="Arial" w:cs="Arial"/>
                <w:sz w:val="22"/>
                <w:szCs w:val="22"/>
              </w:rPr>
            </w:pPr>
            <w:r>
              <w:rPr>
                <w:rFonts w:ascii="Arial" w:hAnsi="Arial" w:eastAsia="宋体" w:cs="Arial"/>
                <w:sz w:val="22"/>
                <w:szCs w:val="22"/>
                <w:lang w:eastAsia="zh-CN"/>
              </w:rPr>
              <w:t>70</w:t>
            </w:r>
          </w:p>
        </w:tc>
        <w:tc>
          <w:tcPr>
            <w:tcW w:w="1843" w:type="dxa"/>
            <w:shd w:val="clear" w:color="auto" w:fill="auto"/>
          </w:tcPr>
          <w:p w14:paraId="5FF88F64">
            <w:pPr>
              <w:snapToGrid w:val="0"/>
              <w:spacing w:after="0" w:line="240" w:lineRule="auto"/>
              <w:jc w:val="center"/>
              <w:rPr>
                <w:rFonts w:ascii="Arial" w:hAnsi="Arial" w:cs="Arial"/>
                <w:sz w:val="22"/>
                <w:szCs w:val="22"/>
              </w:rPr>
            </w:pPr>
            <w:r>
              <w:rPr>
                <w:rFonts w:ascii="Arial" w:hAnsi="Arial" w:eastAsia="宋体" w:cs="Arial"/>
                <w:sz w:val="22"/>
                <w:szCs w:val="22"/>
                <w:lang w:eastAsia="zh-CN"/>
              </w:rPr>
              <w:t>70%</w:t>
            </w:r>
          </w:p>
        </w:tc>
      </w:tr>
      <w:tr w14:paraId="64DB5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24D72F77">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6E44A9A4">
            <w:pPr>
              <w:snapToGrid w:val="0"/>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5B2CE85F">
            <w:pPr>
              <w:snapToGrid w:val="0"/>
              <w:spacing w:after="0" w:line="240" w:lineRule="auto"/>
              <w:jc w:val="center"/>
              <w:rPr>
                <w:rFonts w:ascii="Arial" w:hAnsi="Arial" w:cs="Arial"/>
                <w:sz w:val="22"/>
                <w:szCs w:val="22"/>
              </w:rPr>
            </w:pPr>
            <w:r>
              <w:rPr>
                <w:rFonts w:ascii="Arial" w:hAnsi="Arial" w:cs="Arial"/>
                <w:sz w:val="22"/>
                <w:szCs w:val="22"/>
              </w:rPr>
              <w:t>0%</w:t>
            </w:r>
          </w:p>
        </w:tc>
      </w:tr>
      <w:tr w14:paraId="3D25E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4ECAF3D9">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5AF9BB19">
            <w:pPr>
              <w:snapToGrid w:val="0"/>
              <w:spacing w:after="0" w:line="240" w:lineRule="auto"/>
              <w:jc w:val="center"/>
              <w:rPr>
                <w:rFonts w:ascii="Arial" w:hAnsi="Arial" w:cs="Arial"/>
                <w:b/>
                <w:sz w:val="22"/>
                <w:szCs w:val="22"/>
              </w:rPr>
            </w:pPr>
            <w:r>
              <w:rPr>
                <w:rFonts w:ascii="Arial" w:hAnsi="Arial" w:eastAsia="宋体" w:cs="Arial"/>
                <w:b/>
                <w:sz w:val="22"/>
                <w:szCs w:val="22"/>
                <w:lang w:eastAsia="zh-CN"/>
              </w:rPr>
              <w:t>100</w:t>
            </w:r>
          </w:p>
        </w:tc>
        <w:tc>
          <w:tcPr>
            <w:tcW w:w="1843" w:type="dxa"/>
            <w:shd w:val="clear" w:color="auto" w:fill="auto"/>
          </w:tcPr>
          <w:p w14:paraId="398BA42B">
            <w:pPr>
              <w:snapToGrid w:val="0"/>
              <w:spacing w:after="0" w:line="240" w:lineRule="auto"/>
              <w:jc w:val="center"/>
              <w:rPr>
                <w:rFonts w:ascii="Arial" w:hAnsi="Arial" w:cs="Arial"/>
                <w:b/>
                <w:sz w:val="22"/>
                <w:szCs w:val="22"/>
              </w:rPr>
            </w:pPr>
            <w:r>
              <w:rPr>
                <w:rFonts w:ascii="Arial" w:hAnsi="Arial" w:cs="Arial"/>
                <w:b/>
                <w:sz w:val="22"/>
                <w:szCs w:val="22"/>
              </w:rPr>
              <w:t>100%</w:t>
            </w:r>
          </w:p>
        </w:tc>
      </w:tr>
    </w:tbl>
    <w:p w14:paraId="728171F3">
      <w:pPr>
        <w:pStyle w:val="31"/>
        <w:spacing w:after="0" w:line="240" w:lineRule="auto"/>
        <w:ind w:left="0" w:firstLine="0"/>
        <w:rPr>
          <w:rFonts w:ascii="Arial" w:hAnsi="Arial" w:cs="Arial"/>
          <w:sz w:val="22"/>
          <w:szCs w:val="22"/>
        </w:rPr>
      </w:pPr>
    </w:p>
    <w:p w14:paraId="6AFD5FA6">
      <w:pPr>
        <w:pStyle w:val="31"/>
        <w:spacing w:after="0" w:line="240" w:lineRule="auto"/>
        <w:ind w:left="0" w:firstLine="0"/>
        <w:rPr>
          <w:rFonts w:ascii="Arial" w:hAnsi="Arial" w:cs="Arial"/>
          <w:sz w:val="22"/>
          <w:szCs w:val="22"/>
        </w:rPr>
      </w:pPr>
      <w:r>
        <w:rPr>
          <w:rFonts w:ascii="Arial" w:hAnsi="Arial" w:cs="Arial"/>
          <w:sz w:val="22"/>
          <w:szCs w:val="22"/>
        </w:rPr>
        <w:t>ASSESSMENT</w:t>
      </w:r>
    </w:p>
    <w:p w14:paraId="154B648F">
      <w:pPr>
        <w:pStyle w:val="31"/>
        <w:spacing w:after="0" w:line="240" w:lineRule="auto"/>
        <w:ind w:left="0" w:firstLine="0"/>
        <w:rPr>
          <w:rFonts w:ascii="Arial" w:hAnsi="Arial" w:cs="Arial"/>
          <w:sz w:val="22"/>
          <w:szCs w:val="22"/>
        </w:rPr>
      </w:pPr>
    </w:p>
    <w:p w14:paraId="085D822B">
      <w:pPr>
        <w:spacing w:after="0" w:line="240" w:lineRule="auto"/>
        <w:rPr>
          <w:rFonts w:ascii="Arial" w:hAnsi="Arial" w:cs="Arial"/>
          <w:b/>
          <w:sz w:val="22"/>
          <w:szCs w:val="22"/>
        </w:rPr>
      </w:pPr>
      <w:r>
        <w:rPr>
          <w:rFonts w:ascii="Arial" w:hAnsi="Arial" w:cs="Arial"/>
          <w:b/>
          <w:sz w:val="22"/>
          <w:szCs w:val="22"/>
        </w:rPr>
        <w:t>Assessment Component 1</w:t>
      </w:r>
    </w:p>
    <w:p w14:paraId="0657524A">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3F7B2F9B">
        <w:tblPrEx>
          <w:tblCellMar>
            <w:top w:w="0" w:type="dxa"/>
            <w:left w:w="108" w:type="dxa"/>
            <w:bottom w:w="0" w:type="dxa"/>
            <w:right w:w="108" w:type="dxa"/>
          </w:tblCellMar>
        </w:tblPrEx>
        <w:tc>
          <w:tcPr>
            <w:tcW w:w="550" w:type="dxa"/>
            <w:shd w:val="clear" w:color="auto" w:fill="auto"/>
          </w:tcPr>
          <w:p w14:paraId="5EFC89DE">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1941F134">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11CF0C6B">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4F1C2502">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05C4AA27">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64C04746">
            <w:pPr>
              <w:spacing w:after="0" w:line="240" w:lineRule="auto"/>
              <w:rPr>
                <w:rFonts w:ascii="Arial" w:hAnsi="Arial" w:cs="Arial"/>
                <w:b/>
                <w:sz w:val="22"/>
                <w:szCs w:val="22"/>
              </w:rPr>
            </w:pPr>
            <w:r>
              <w:rPr>
                <w:rFonts w:ascii="Arial" w:hAnsi="Arial" w:cs="Arial"/>
                <w:b/>
                <w:sz w:val="22"/>
                <w:szCs w:val="22"/>
              </w:rPr>
              <w:t>Practical</w:t>
            </w:r>
          </w:p>
        </w:tc>
      </w:tr>
    </w:tbl>
    <w:p w14:paraId="73DE2BB7">
      <w:pPr>
        <w:spacing w:after="0" w:line="240" w:lineRule="auto"/>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24CC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2D400697">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0C49931E">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7D9DAB94">
            <w:pPr>
              <w:spacing w:after="0" w:line="240" w:lineRule="auto"/>
              <w:rPr>
                <w:rFonts w:ascii="Arial" w:hAnsi="Arial" w:cs="Arial"/>
                <w:sz w:val="22"/>
                <w:szCs w:val="22"/>
              </w:rPr>
            </w:pPr>
            <w:r>
              <w:rPr>
                <w:rFonts w:ascii="Arial" w:hAnsi="Arial" w:cs="Arial"/>
                <w:b/>
                <w:sz w:val="22"/>
                <w:szCs w:val="22"/>
              </w:rPr>
              <w:t>Weighting</w:t>
            </w:r>
          </w:p>
        </w:tc>
      </w:tr>
      <w:tr w14:paraId="425D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C445CC1">
            <w:pPr>
              <w:spacing w:after="0" w:line="240" w:lineRule="auto"/>
              <w:rPr>
                <w:rFonts w:ascii="Arial" w:hAnsi="Arial" w:cs="Arial"/>
                <w:sz w:val="22"/>
                <w:szCs w:val="22"/>
                <w:lang w:eastAsia="en-US"/>
              </w:rPr>
            </w:pPr>
            <w:r>
              <w:rPr>
                <w:rFonts w:ascii="Arial" w:hAnsi="Arial" w:cs="Arial"/>
                <w:sz w:val="22"/>
                <w:szCs w:val="22"/>
                <w:lang w:eastAsia="en-US"/>
              </w:rPr>
              <w:t>Portfolio</w:t>
            </w:r>
          </w:p>
          <w:p w14:paraId="75A73B9D">
            <w:pPr>
              <w:spacing w:after="0" w:line="240" w:lineRule="auto"/>
              <w:rPr>
                <w:rFonts w:ascii="Arial" w:hAnsi="Arial" w:cs="Arial"/>
                <w:sz w:val="22"/>
                <w:szCs w:val="22"/>
                <w:lang w:eastAsia="en-US"/>
              </w:rPr>
            </w:pPr>
          </w:p>
          <w:p w14:paraId="2BA6FEA2">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 xml:space="preserve">For students with a Digital Media focus: </w:t>
            </w:r>
            <w:r>
              <w:rPr>
                <w:rFonts w:ascii="Arial" w:hAnsi="Arial" w:cs="Arial"/>
                <w:sz w:val="22"/>
                <w:szCs w:val="22"/>
              </w:rPr>
              <w:t>2D animation</w:t>
            </w:r>
          </w:p>
          <w:p w14:paraId="4083456C">
            <w:pPr>
              <w:spacing w:after="0" w:line="240" w:lineRule="auto"/>
              <w:jc w:val="left"/>
              <w:rPr>
                <w:rFonts w:ascii="Arial" w:hAnsi="Arial" w:eastAsia="宋体" w:cs="Arial"/>
                <w:sz w:val="22"/>
                <w:szCs w:val="22"/>
                <w:lang w:eastAsia="zh-CN"/>
              </w:rPr>
            </w:pPr>
          </w:p>
          <w:p w14:paraId="070B1F66">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For s</w:t>
            </w:r>
            <w:r>
              <w:rPr>
                <w:rFonts w:ascii="Arial" w:hAnsi="Arial" w:cs="Arial"/>
                <w:sz w:val="22"/>
                <w:szCs w:val="22"/>
              </w:rPr>
              <w:t xml:space="preserve">tudents with a </w:t>
            </w:r>
            <w:r>
              <w:rPr>
                <w:rFonts w:ascii="Arial" w:hAnsi="Arial" w:eastAsia="宋体" w:cs="Arial"/>
                <w:sz w:val="22"/>
                <w:szCs w:val="22"/>
                <w:lang w:eastAsia="zh-CN"/>
              </w:rPr>
              <w:t>Graphic Design focus: Printmaking and other visual techniques work</w:t>
            </w:r>
          </w:p>
        </w:tc>
        <w:tc>
          <w:tcPr>
            <w:tcW w:w="3969" w:type="dxa"/>
            <w:shd w:val="clear" w:color="auto" w:fill="FFFFFF"/>
          </w:tcPr>
          <w:p w14:paraId="50C03364">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2 elements</w:t>
            </w:r>
          </w:p>
          <w:p w14:paraId="78806B07">
            <w:pPr>
              <w:spacing w:after="0" w:line="240" w:lineRule="auto"/>
              <w:jc w:val="left"/>
              <w:rPr>
                <w:rFonts w:ascii="Arial" w:hAnsi="Arial" w:eastAsia="宋体" w:cs="Arial"/>
                <w:sz w:val="22"/>
                <w:szCs w:val="22"/>
                <w:lang w:eastAsia="zh-CN"/>
              </w:rPr>
            </w:pPr>
          </w:p>
        </w:tc>
        <w:tc>
          <w:tcPr>
            <w:tcW w:w="1559" w:type="dxa"/>
            <w:shd w:val="clear" w:color="auto" w:fill="auto"/>
          </w:tcPr>
          <w:p w14:paraId="7196D45D">
            <w:pPr>
              <w:spacing w:after="0" w:line="240" w:lineRule="auto"/>
              <w:rPr>
                <w:rFonts w:ascii="Arial" w:hAnsi="Arial" w:eastAsia="宋体" w:cs="Arial"/>
                <w:sz w:val="22"/>
                <w:szCs w:val="22"/>
                <w:lang w:eastAsia="zh-CN"/>
              </w:rPr>
            </w:pPr>
            <w:r>
              <w:rPr>
                <w:rFonts w:ascii="Arial" w:hAnsi="Arial" w:eastAsia="宋体" w:cs="Arial"/>
                <w:sz w:val="22"/>
                <w:szCs w:val="22"/>
                <w:lang w:eastAsia="zh-CN"/>
              </w:rPr>
              <w:t>100%</w:t>
            </w:r>
          </w:p>
        </w:tc>
      </w:tr>
    </w:tbl>
    <w:p w14:paraId="2A127AE6">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220198D5">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5F132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250DD99">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63521597">
            <w:pPr>
              <w:keepNext/>
              <w:spacing w:after="0" w:line="240" w:lineRule="auto"/>
              <w:jc w:val="center"/>
              <w:rPr>
                <w:rFonts w:ascii="Arial" w:hAnsi="Arial" w:cs="Arial"/>
                <w:b/>
                <w:sz w:val="22"/>
                <w:szCs w:val="22"/>
              </w:rPr>
            </w:pPr>
            <w:r>
              <w:rPr>
                <w:rFonts w:ascii="Arial" w:hAnsi="Arial" w:cs="Arial"/>
                <w:b/>
                <w:sz w:val="22"/>
                <w:szCs w:val="22"/>
              </w:rPr>
              <w:t>Percentage</w:t>
            </w:r>
          </w:p>
        </w:tc>
      </w:tr>
      <w:tr w14:paraId="67C93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CF1B820">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60318BB3">
            <w:pPr>
              <w:keepNext/>
              <w:spacing w:after="0" w:line="240" w:lineRule="auto"/>
              <w:jc w:val="center"/>
              <w:rPr>
                <w:rFonts w:ascii="Arial" w:hAnsi="Arial" w:cs="Arial"/>
                <w:sz w:val="22"/>
                <w:szCs w:val="22"/>
              </w:rPr>
            </w:pPr>
            <w:r>
              <w:rPr>
                <w:rFonts w:ascii="Arial" w:hAnsi="Arial" w:cs="Arial"/>
                <w:sz w:val="22"/>
                <w:szCs w:val="22"/>
              </w:rPr>
              <w:t>0%</w:t>
            </w:r>
          </w:p>
        </w:tc>
      </w:tr>
      <w:tr w14:paraId="1342C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2D5F6168">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3F289757">
            <w:pPr>
              <w:keepNext/>
              <w:spacing w:after="0" w:line="240" w:lineRule="auto"/>
              <w:jc w:val="center"/>
              <w:rPr>
                <w:rFonts w:ascii="Arial" w:hAnsi="Arial" w:cs="Arial"/>
                <w:bCs/>
                <w:sz w:val="22"/>
                <w:szCs w:val="22"/>
              </w:rPr>
            </w:pPr>
            <w:r>
              <w:rPr>
                <w:rFonts w:ascii="Arial" w:hAnsi="Arial" w:cs="Arial"/>
                <w:bCs/>
                <w:sz w:val="22"/>
                <w:szCs w:val="22"/>
              </w:rPr>
              <w:t>100%</w:t>
            </w:r>
          </w:p>
        </w:tc>
      </w:tr>
      <w:tr w14:paraId="7EEE4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03B8FFC5">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6B38D91E">
            <w:pPr>
              <w:keepNext/>
              <w:spacing w:after="0" w:line="240" w:lineRule="auto"/>
              <w:jc w:val="center"/>
              <w:rPr>
                <w:rFonts w:ascii="Arial" w:hAnsi="Arial" w:cs="Arial"/>
                <w:sz w:val="22"/>
                <w:szCs w:val="22"/>
              </w:rPr>
            </w:pPr>
            <w:r>
              <w:rPr>
                <w:rFonts w:ascii="Arial" w:hAnsi="Arial" w:cs="Arial"/>
                <w:sz w:val="22"/>
                <w:szCs w:val="22"/>
              </w:rPr>
              <w:t>0%</w:t>
            </w:r>
          </w:p>
        </w:tc>
      </w:tr>
      <w:tr w14:paraId="04F0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16684EDA">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3AA5C7DA">
            <w:pPr>
              <w:keepNext/>
              <w:spacing w:after="0" w:line="240" w:lineRule="auto"/>
              <w:jc w:val="center"/>
              <w:rPr>
                <w:rFonts w:ascii="Arial" w:hAnsi="Arial" w:cs="Arial"/>
                <w:b/>
                <w:sz w:val="22"/>
                <w:szCs w:val="22"/>
              </w:rPr>
            </w:pPr>
            <w:r>
              <w:rPr>
                <w:rFonts w:ascii="Arial" w:hAnsi="Arial" w:cs="Arial"/>
                <w:b/>
                <w:sz w:val="22"/>
                <w:szCs w:val="22"/>
              </w:rPr>
              <w:t>100%</w:t>
            </w:r>
          </w:p>
        </w:tc>
      </w:tr>
    </w:tbl>
    <w:p w14:paraId="271047EF">
      <w:pPr>
        <w:spacing w:after="0" w:line="240" w:lineRule="auto"/>
        <w:rPr>
          <w:rFonts w:ascii="Arial" w:hAnsi="Arial" w:cs="Arial"/>
          <w:sz w:val="22"/>
          <w:szCs w:val="22"/>
        </w:rPr>
      </w:pPr>
    </w:p>
    <w:p w14:paraId="36A456DE">
      <w:pPr>
        <w:spacing w:after="0" w:line="240" w:lineRule="auto"/>
        <w:rPr>
          <w:rFonts w:ascii="Arial" w:hAnsi="Arial" w:cs="Arial"/>
          <w:b/>
          <w:sz w:val="22"/>
          <w:szCs w:val="22"/>
        </w:rPr>
      </w:pPr>
      <w:r>
        <w:rPr>
          <w:rFonts w:ascii="Arial" w:hAnsi="Arial" w:cs="Arial"/>
          <w:b/>
          <w:sz w:val="22"/>
          <w:szCs w:val="22"/>
        </w:rPr>
        <w:t>INDICATIVE READING LIST</w:t>
      </w:r>
    </w:p>
    <w:p w14:paraId="59A56195">
      <w:pPr>
        <w:pStyle w:val="36"/>
        <w:spacing w:after="0" w:line="240" w:lineRule="auto"/>
        <w:ind w:left="360"/>
        <w:rPr>
          <w:rFonts w:ascii="Arial" w:hAnsi="Arial" w:cs="Arial"/>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5512"/>
        <w:gridCol w:w="1366"/>
      </w:tblGrid>
      <w:tr w14:paraId="3DF5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BEBEBE"/>
          </w:tcPr>
          <w:p w14:paraId="389D704A">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878" w:type="dxa"/>
            <w:gridSpan w:val="2"/>
            <w:shd w:val="clear" w:color="auto" w:fill="auto"/>
          </w:tcPr>
          <w:p w14:paraId="0AE99496">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24</w:t>
            </w:r>
          </w:p>
        </w:tc>
      </w:tr>
      <w:tr w14:paraId="2292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BEBEBE"/>
          </w:tcPr>
          <w:p w14:paraId="216450D8">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878" w:type="dxa"/>
            <w:gridSpan w:val="2"/>
            <w:shd w:val="clear" w:color="auto" w:fill="auto"/>
          </w:tcPr>
          <w:p w14:paraId="207E265E">
            <w:pPr>
              <w:pStyle w:val="31"/>
              <w:spacing w:after="0" w:line="240" w:lineRule="auto"/>
              <w:ind w:left="0" w:firstLine="0"/>
              <w:rPr>
                <w:rFonts w:ascii="Arial" w:hAnsi="Arial" w:cs="Arial"/>
                <w:sz w:val="22"/>
                <w:szCs w:val="22"/>
              </w:rPr>
            </w:pPr>
            <w:r>
              <w:rPr>
                <w:rFonts w:ascii="Arial" w:hAnsi="Arial" w:cs="Arial"/>
                <w:sz w:val="22"/>
                <w:szCs w:val="22"/>
              </w:rPr>
              <w:t>Visual and Technical Studies 2</w:t>
            </w:r>
          </w:p>
        </w:tc>
      </w:tr>
      <w:tr w14:paraId="471F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BEBEBE"/>
          </w:tcPr>
          <w:p w14:paraId="6FB5456E">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512" w:type="dxa"/>
            <w:shd w:val="clear" w:color="auto" w:fill="BEBEBE"/>
          </w:tcPr>
          <w:p w14:paraId="1835714B">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5548061D">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143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1A81ABE2">
            <w:pPr>
              <w:snapToGrid w:val="0"/>
              <w:spacing w:after="0" w:line="240" w:lineRule="auto"/>
              <w:jc w:val="left"/>
              <w:rPr>
                <w:rFonts w:ascii="Arial" w:hAnsi="Arial" w:cs="Arial"/>
                <w:sz w:val="22"/>
                <w:szCs w:val="22"/>
              </w:rPr>
            </w:pPr>
            <w:r>
              <w:rPr>
                <w:rFonts w:ascii="Arial" w:hAnsi="Arial" w:cs="Arial"/>
                <w:b/>
                <w:sz w:val="22"/>
                <w:szCs w:val="22"/>
              </w:rPr>
              <w:t>Essential</w:t>
            </w:r>
          </w:p>
        </w:tc>
        <w:tc>
          <w:tcPr>
            <w:tcW w:w="5512" w:type="dxa"/>
            <w:shd w:val="clear" w:color="auto" w:fill="auto"/>
          </w:tcPr>
          <w:p w14:paraId="092E1B10">
            <w:pPr>
              <w:snapToGrid w:val="0"/>
              <w:spacing w:after="0" w:line="240" w:lineRule="auto"/>
              <w:jc w:val="left"/>
              <w:rPr>
                <w:rFonts w:ascii="Arial" w:hAnsi="Arial" w:cs="Arial"/>
                <w:sz w:val="22"/>
                <w:szCs w:val="22"/>
              </w:rPr>
            </w:pPr>
            <w:r>
              <w:rPr>
                <w:rFonts w:ascii="Arial" w:hAnsi="Arial" w:cs="Arial"/>
                <w:iCs/>
                <w:sz w:val="22"/>
                <w:szCs w:val="22"/>
                <w:lang w:eastAsia="zh-CN"/>
              </w:rPr>
              <w:t xml:space="preserve">BLOCK, B., </w:t>
            </w:r>
            <w:r>
              <w:rPr>
                <w:rFonts w:ascii="Arial" w:hAnsi="Arial" w:cs="Arial"/>
                <w:i/>
                <w:sz w:val="22"/>
                <w:szCs w:val="22"/>
              </w:rPr>
              <w:t>The Visual Story: Creating the Visual Structure of Film, TV and Digital Media,</w:t>
            </w:r>
            <w:r>
              <w:rPr>
                <w:rFonts w:ascii="Arial" w:hAnsi="Arial" w:eastAsia="宋体" w:cs="Arial"/>
                <w:bCs/>
                <w:sz w:val="22"/>
                <w:szCs w:val="22"/>
                <w:lang w:eastAsia="zh-CN"/>
              </w:rPr>
              <w:t>（</w:t>
            </w:r>
            <w:r>
              <w:rPr>
                <w:rFonts w:ascii="Arial" w:hAnsi="Arial" w:cs="Arial"/>
                <w:iCs/>
                <w:sz w:val="22"/>
                <w:szCs w:val="22"/>
                <w:lang w:eastAsia="zh-CN"/>
              </w:rPr>
              <w:t>Focal Press</w:t>
            </w:r>
            <w:r>
              <w:rPr>
                <w:rFonts w:ascii="微软雅黑" w:hAnsi="微软雅黑" w:eastAsia="微软雅黑" w:cs="微软雅黑"/>
                <w:iCs/>
                <w:sz w:val="22"/>
                <w:szCs w:val="22"/>
                <w:lang w:eastAsia="zh-CN"/>
              </w:rPr>
              <w:t>，</w:t>
            </w:r>
            <w:r>
              <w:rPr>
                <w:rFonts w:ascii="Arial" w:hAnsi="Arial" w:cs="Arial"/>
                <w:iCs/>
                <w:sz w:val="22"/>
                <w:szCs w:val="22"/>
                <w:lang w:eastAsia="zh-CN"/>
              </w:rPr>
              <w:t>2007</w:t>
            </w:r>
            <w:r>
              <w:rPr>
                <w:rFonts w:ascii="Arial" w:hAnsi="Arial" w:eastAsia="宋体" w:cs="Arial"/>
                <w:bCs/>
                <w:sz w:val="22"/>
                <w:szCs w:val="22"/>
                <w:lang w:eastAsia="zh-CN"/>
              </w:rPr>
              <w:t>）</w:t>
            </w:r>
          </w:p>
        </w:tc>
        <w:tc>
          <w:tcPr>
            <w:tcW w:w="1366" w:type="dxa"/>
            <w:shd w:val="clear" w:color="auto" w:fill="auto"/>
          </w:tcPr>
          <w:p w14:paraId="48D0FADF">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781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2" w:type="dxa"/>
            <w:shd w:val="clear" w:color="auto" w:fill="auto"/>
          </w:tcPr>
          <w:p w14:paraId="52C625DC">
            <w:pPr>
              <w:snapToGrid w:val="0"/>
              <w:spacing w:after="0" w:line="240" w:lineRule="auto"/>
              <w:jc w:val="left"/>
              <w:rPr>
                <w:rFonts w:ascii="Arial" w:hAnsi="Arial" w:cs="Arial"/>
                <w:sz w:val="22"/>
                <w:szCs w:val="22"/>
              </w:rPr>
            </w:pPr>
            <w:r>
              <w:rPr>
                <w:rFonts w:ascii="Arial" w:hAnsi="Arial" w:cs="Arial"/>
                <w:b/>
                <w:sz w:val="22"/>
                <w:szCs w:val="22"/>
              </w:rPr>
              <w:t>Essential</w:t>
            </w:r>
          </w:p>
        </w:tc>
        <w:tc>
          <w:tcPr>
            <w:tcW w:w="5512" w:type="dxa"/>
            <w:shd w:val="clear" w:color="auto" w:fill="auto"/>
          </w:tcPr>
          <w:p w14:paraId="2A685CA0">
            <w:pPr>
              <w:snapToGrid w:val="0"/>
              <w:spacing w:after="0" w:line="240" w:lineRule="auto"/>
              <w:jc w:val="left"/>
              <w:rPr>
                <w:rFonts w:ascii="Arial" w:hAnsi="Arial" w:cs="Arial"/>
                <w:sz w:val="22"/>
                <w:szCs w:val="22"/>
              </w:rPr>
            </w:pPr>
            <w:r>
              <w:rPr>
                <w:rFonts w:ascii="Arial" w:hAnsi="Arial" w:cs="Arial"/>
                <w:sz w:val="22"/>
                <w:szCs w:val="22"/>
              </w:rPr>
              <w:t xml:space="preserve">SULLIVAN, K., </w:t>
            </w:r>
            <w:r>
              <w:rPr>
                <w:rFonts w:ascii="Arial" w:hAnsi="Arial" w:cs="Arial"/>
                <w:i/>
                <w:sz w:val="22"/>
                <w:szCs w:val="22"/>
              </w:rPr>
              <w:t xml:space="preserve">Ideas for the Animated Short: Finding and Building Stories, </w:t>
            </w:r>
            <w:r>
              <w:rPr>
                <w:rFonts w:ascii="微软雅黑" w:hAnsi="微软雅黑" w:eastAsia="微软雅黑" w:cs="微软雅黑"/>
                <w:iCs/>
                <w:sz w:val="22"/>
                <w:szCs w:val="22"/>
                <w:lang w:eastAsia="zh-CN"/>
              </w:rPr>
              <w:t>（</w:t>
            </w:r>
            <w:r>
              <w:rPr>
                <w:rFonts w:ascii="Arial" w:hAnsi="Arial" w:cs="Arial"/>
                <w:iCs/>
                <w:sz w:val="22"/>
                <w:szCs w:val="22"/>
                <w:lang w:eastAsia="zh-CN"/>
              </w:rPr>
              <w:t>Focal Press</w:t>
            </w:r>
            <w:r>
              <w:rPr>
                <w:rFonts w:ascii="微软雅黑" w:hAnsi="微软雅黑" w:eastAsia="微软雅黑" w:cs="微软雅黑"/>
                <w:iCs/>
                <w:sz w:val="22"/>
                <w:szCs w:val="22"/>
                <w:lang w:eastAsia="zh-CN"/>
              </w:rPr>
              <w:t>，</w:t>
            </w:r>
            <w:r>
              <w:rPr>
                <w:rFonts w:ascii="Arial" w:hAnsi="Arial" w:cs="Arial"/>
                <w:iCs/>
                <w:sz w:val="22"/>
                <w:szCs w:val="22"/>
                <w:lang w:eastAsia="zh-CN"/>
              </w:rPr>
              <w:t>2008</w:t>
            </w:r>
            <w:r>
              <w:rPr>
                <w:rFonts w:ascii="微软雅黑" w:hAnsi="微软雅黑" w:eastAsia="微软雅黑" w:cs="微软雅黑"/>
                <w:iCs/>
                <w:sz w:val="22"/>
                <w:szCs w:val="22"/>
                <w:lang w:eastAsia="zh-CN"/>
              </w:rPr>
              <w:t>）</w:t>
            </w:r>
          </w:p>
        </w:tc>
        <w:tc>
          <w:tcPr>
            <w:tcW w:w="1366" w:type="dxa"/>
            <w:shd w:val="clear" w:color="auto" w:fill="auto"/>
          </w:tcPr>
          <w:p w14:paraId="00B62A5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8D1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00F19669">
            <w:pPr>
              <w:snapToGrid w:val="0"/>
              <w:spacing w:after="0" w:line="240" w:lineRule="auto"/>
              <w:jc w:val="left"/>
              <w:rPr>
                <w:rFonts w:ascii="Arial" w:hAnsi="Arial" w:cs="Arial"/>
                <w:sz w:val="22"/>
                <w:szCs w:val="22"/>
              </w:rPr>
            </w:pPr>
            <w:r>
              <w:rPr>
                <w:rFonts w:ascii="Arial" w:hAnsi="Arial" w:cs="Arial"/>
                <w:b/>
                <w:sz w:val="22"/>
                <w:szCs w:val="22"/>
              </w:rPr>
              <w:t>Essential</w:t>
            </w:r>
          </w:p>
        </w:tc>
        <w:tc>
          <w:tcPr>
            <w:tcW w:w="5512" w:type="dxa"/>
            <w:shd w:val="clear" w:color="auto" w:fill="auto"/>
          </w:tcPr>
          <w:p w14:paraId="315F92ED">
            <w:pPr>
              <w:spacing w:after="0" w:line="240" w:lineRule="auto"/>
              <w:rPr>
                <w:rFonts w:ascii="Arial" w:hAnsi="Arial" w:cs="Arial"/>
                <w:sz w:val="22"/>
                <w:szCs w:val="22"/>
              </w:rPr>
            </w:pPr>
            <w:bookmarkStart w:id="31" w:name="_Toc27395"/>
            <w:bookmarkStart w:id="32" w:name="_Toc26118"/>
            <w:r>
              <w:rPr>
                <w:rFonts w:ascii="Arial" w:hAnsi="Arial" w:cs="Arial"/>
                <w:i/>
                <w:iCs/>
                <w:sz w:val="22"/>
                <w:szCs w:val="22"/>
              </w:rPr>
              <w:t>Fields of View: film Art and Spectatorship (BFI London 2020)</w:t>
            </w:r>
            <w:bookmarkEnd w:id="31"/>
            <w:bookmarkEnd w:id="32"/>
          </w:p>
        </w:tc>
        <w:tc>
          <w:tcPr>
            <w:tcW w:w="1366" w:type="dxa"/>
            <w:shd w:val="clear" w:color="auto" w:fill="auto"/>
          </w:tcPr>
          <w:p w14:paraId="3A945D7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91B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52A46F9E">
            <w:pPr>
              <w:snapToGrid w:val="0"/>
              <w:spacing w:after="0" w:line="240" w:lineRule="auto"/>
              <w:jc w:val="left"/>
              <w:rPr>
                <w:rFonts w:ascii="Arial" w:hAnsi="Arial" w:cs="Arial"/>
                <w:sz w:val="22"/>
                <w:szCs w:val="22"/>
              </w:rPr>
            </w:pPr>
            <w:r>
              <w:rPr>
                <w:rFonts w:ascii="Arial" w:hAnsi="Arial" w:cs="Arial"/>
                <w:b/>
                <w:sz w:val="22"/>
                <w:szCs w:val="22"/>
              </w:rPr>
              <w:t>Essential</w:t>
            </w:r>
          </w:p>
        </w:tc>
        <w:tc>
          <w:tcPr>
            <w:tcW w:w="5512" w:type="dxa"/>
            <w:shd w:val="clear" w:color="auto" w:fill="auto"/>
          </w:tcPr>
          <w:p w14:paraId="7F58F1F9">
            <w:pPr>
              <w:snapToGrid w:val="0"/>
              <w:spacing w:after="0" w:line="240" w:lineRule="auto"/>
              <w:jc w:val="left"/>
              <w:rPr>
                <w:rFonts w:ascii="Arial" w:hAnsi="Arial" w:cs="Arial"/>
                <w:bCs/>
                <w:i/>
                <w:sz w:val="22"/>
                <w:szCs w:val="22"/>
              </w:rPr>
            </w:pPr>
            <w:r>
              <w:rPr>
                <w:rFonts w:ascii="Arial" w:hAnsi="Arial" w:cs="Arial"/>
                <w:sz w:val="22"/>
                <w:szCs w:val="22"/>
              </w:rPr>
              <w:t xml:space="preserve">Barrow, C. </w:t>
            </w:r>
            <w:r>
              <w:rPr>
                <w:rFonts w:ascii="Arial" w:hAnsi="Arial" w:cs="Arial"/>
                <w:i/>
                <w:sz w:val="22"/>
                <w:szCs w:val="22"/>
              </w:rPr>
              <w:t xml:space="preserve">The Business Plan Workbook. </w:t>
            </w:r>
            <w:r>
              <w:rPr>
                <w:rFonts w:ascii="Arial" w:hAnsi="Arial" w:cs="Arial"/>
                <w:iCs/>
                <w:sz w:val="22"/>
                <w:szCs w:val="22"/>
                <w:lang w:eastAsia="zh-CN"/>
              </w:rPr>
              <w:t>(Basingstoke: Kogan Page, 2001)</w:t>
            </w:r>
          </w:p>
        </w:tc>
        <w:tc>
          <w:tcPr>
            <w:tcW w:w="1366" w:type="dxa"/>
            <w:shd w:val="clear" w:color="auto" w:fill="auto"/>
          </w:tcPr>
          <w:p w14:paraId="1247D74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0A6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4FA2F299">
            <w:pPr>
              <w:snapToGrid w:val="0"/>
              <w:spacing w:after="0" w:line="240" w:lineRule="auto"/>
              <w:jc w:val="left"/>
              <w:rPr>
                <w:rFonts w:ascii="Arial" w:hAnsi="Arial" w:cs="Arial"/>
                <w:sz w:val="22"/>
                <w:szCs w:val="22"/>
              </w:rPr>
            </w:pPr>
            <w:r>
              <w:rPr>
                <w:rFonts w:ascii="Arial" w:hAnsi="Arial" w:cs="Arial"/>
                <w:b/>
                <w:sz w:val="22"/>
                <w:szCs w:val="22"/>
              </w:rPr>
              <w:t>Essential</w:t>
            </w:r>
          </w:p>
        </w:tc>
        <w:tc>
          <w:tcPr>
            <w:tcW w:w="5512" w:type="dxa"/>
            <w:shd w:val="clear" w:color="auto" w:fill="auto"/>
          </w:tcPr>
          <w:p w14:paraId="2C0062B7">
            <w:pPr>
              <w:snapToGrid w:val="0"/>
              <w:spacing w:after="0" w:line="240" w:lineRule="auto"/>
              <w:jc w:val="left"/>
              <w:rPr>
                <w:rFonts w:ascii="Arial" w:hAnsi="Arial" w:cs="Arial"/>
                <w:bCs/>
                <w:i/>
                <w:sz w:val="22"/>
                <w:szCs w:val="22"/>
              </w:rPr>
            </w:pPr>
            <w:r>
              <w:rPr>
                <w:rFonts w:ascii="Arial" w:hAnsi="Arial" w:cs="Arial"/>
                <w:sz w:val="22"/>
                <w:szCs w:val="22"/>
              </w:rPr>
              <w:t xml:space="preserve">Bjorkegren, D. </w:t>
            </w:r>
            <w:r>
              <w:rPr>
                <w:rFonts w:ascii="Arial" w:hAnsi="Arial" w:cs="Arial"/>
                <w:i/>
                <w:sz w:val="22"/>
                <w:szCs w:val="22"/>
              </w:rPr>
              <w:t xml:space="preserve">The Culture Business: Management Strategies for the Arts Related Business. </w:t>
            </w:r>
            <w:r>
              <w:rPr>
                <w:rFonts w:ascii="Arial" w:hAnsi="Arial" w:cs="Arial"/>
                <w:iCs/>
                <w:sz w:val="22"/>
                <w:szCs w:val="22"/>
                <w:lang w:eastAsia="zh-CN"/>
              </w:rPr>
              <w:t>(London: Routledge, 1996)</w:t>
            </w:r>
          </w:p>
        </w:tc>
        <w:tc>
          <w:tcPr>
            <w:tcW w:w="1366" w:type="dxa"/>
            <w:shd w:val="clear" w:color="auto" w:fill="auto"/>
          </w:tcPr>
          <w:p w14:paraId="25D7BE2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FD1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76B1991C">
            <w:pPr>
              <w:snapToGrid w:val="0"/>
              <w:spacing w:after="0" w:line="240" w:lineRule="auto"/>
              <w:jc w:val="left"/>
              <w:rPr>
                <w:rFonts w:ascii="Arial" w:hAnsi="Arial" w:cs="Arial"/>
                <w:sz w:val="22"/>
                <w:szCs w:val="22"/>
              </w:rPr>
            </w:pPr>
            <w:r>
              <w:rPr>
                <w:rFonts w:ascii="Arial" w:hAnsi="Arial" w:cs="Arial"/>
                <w:b/>
                <w:sz w:val="22"/>
                <w:szCs w:val="22"/>
              </w:rPr>
              <w:t xml:space="preserve">Essential </w:t>
            </w:r>
          </w:p>
          <w:p w14:paraId="164BD0BE">
            <w:pPr>
              <w:snapToGrid w:val="0"/>
              <w:spacing w:after="0" w:line="240" w:lineRule="auto"/>
              <w:jc w:val="left"/>
              <w:rPr>
                <w:rFonts w:ascii="Arial" w:hAnsi="Arial" w:cs="Arial"/>
                <w:sz w:val="22"/>
                <w:szCs w:val="22"/>
              </w:rPr>
            </w:pPr>
          </w:p>
        </w:tc>
        <w:tc>
          <w:tcPr>
            <w:tcW w:w="5512" w:type="dxa"/>
            <w:shd w:val="clear" w:color="auto" w:fill="auto"/>
          </w:tcPr>
          <w:p w14:paraId="69CE49F8">
            <w:pPr>
              <w:snapToGrid w:val="0"/>
              <w:spacing w:after="0" w:line="240" w:lineRule="auto"/>
              <w:jc w:val="left"/>
              <w:rPr>
                <w:rFonts w:ascii="Arial" w:hAnsi="Arial" w:cs="Arial"/>
                <w:bCs/>
                <w:iCs/>
                <w:sz w:val="22"/>
                <w:szCs w:val="22"/>
              </w:rPr>
            </w:pPr>
            <w:r>
              <w:rPr>
                <w:rFonts w:ascii="Arial" w:hAnsi="Arial" w:cs="Arial"/>
                <w:sz w:val="22"/>
                <w:szCs w:val="22"/>
              </w:rPr>
              <w:t xml:space="preserve">Fleishman, Michael Levey. David.B </w:t>
            </w:r>
            <w:r>
              <w:rPr>
                <w:rFonts w:ascii="Arial" w:hAnsi="Arial" w:cs="Arial"/>
                <w:i/>
                <w:sz w:val="22"/>
                <w:szCs w:val="22"/>
              </w:rPr>
              <w:t xml:space="preserve">Starting Your Career as a Freelance Illustrator or Graphic Designer. </w:t>
            </w:r>
            <w:r>
              <w:rPr>
                <w:rFonts w:ascii="Arial" w:hAnsi="Arial" w:cs="Arial"/>
                <w:iCs/>
                <w:sz w:val="22"/>
                <w:szCs w:val="22"/>
                <w:lang w:eastAsia="zh-CN"/>
              </w:rPr>
              <w:t>(New York: Watson Guptil Pubs., 2001)</w:t>
            </w:r>
          </w:p>
          <w:p w14:paraId="29F89CF1">
            <w:pPr>
              <w:snapToGrid w:val="0"/>
              <w:spacing w:after="0" w:line="240" w:lineRule="auto"/>
              <w:jc w:val="left"/>
              <w:rPr>
                <w:rFonts w:ascii="Arial" w:hAnsi="Arial" w:cs="Arial"/>
                <w:bCs/>
                <w:i/>
                <w:sz w:val="22"/>
                <w:szCs w:val="22"/>
              </w:rPr>
            </w:pPr>
            <w:r>
              <w:rPr>
                <w:rFonts w:ascii="Arial" w:hAnsi="Arial" w:cs="Arial"/>
                <w:i/>
                <w:sz w:val="22"/>
                <w:szCs w:val="22"/>
              </w:rPr>
              <w:t xml:space="preserve">Your Career in Animation: How to Survive and Thrive </w:t>
            </w:r>
            <w:r>
              <w:rPr>
                <w:rFonts w:ascii="Arial" w:hAnsi="Arial" w:cs="Arial"/>
                <w:iCs/>
                <w:sz w:val="22"/>
                <w:szCs w:val="22"/>
                <w:lang w:eastAsia="zh-CN"/>
              </w:rPr>
              <w:t>(New York: Allworth Press, 2006)</w:t>
            </w:r>
          </w:p>
        </w:tc>
        <w:tc>
          <w:tcPr>
            <w:tcW w:w="1366" w:type="dxa"/>
            <w:shd w:val="clear" w:color="auto" w:fill="auto"/>
          </w:tcPr>
          <w:p w14:paraId="41A987F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56E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54974668">
            <w:pPr>
              <w:snapToGrid w:val="0"/>
              <w:spacing w:after="0" w:line="240" w:lineRule="auto"/>
              <w:jc w:val="left"/>
              <w:rPr>
                <w:rFonts w:ascii="Arial" w:hAnsi="Arial" w:cs="Arial"/>
                <w:sz w:val="22"/>
                <w:szCs w:val="22"/>
              </w:rPr>
            </w:pPr>
            <w:r>
              <w:rPr>
                <w:rFonts w:ascii="Arial" w:hAnsi="Arial" w:cs="Arial"/>
                <w:b/>
                <w:sz w:val="22"/>
                <w:szCs w:val="22"/>
              </w:rPr>
              <w:t xml:space="preserve">Essential </w:t>
            </w:r>
          </w:p>
        </w:tc>
        <w:tc>
          <w:tcPr>
            <w:tcW w:w="5512" w:type="dxa"/>
            <w:shd w:val="clear" w:color="auto" w:fill="auto"/>
          </w:tcPr>
          <w:p w14:paraId="011C064A">
            <w:pPr>
              <w:snapToGrid w:val="0"/>
              <w:spacing w:after="0" w:line="240" w:lineRule="auto"/>
              <w:jc w:val="left"/>
              <w:rPr>
                <w:rFonts w:ascii="Arial" w:hAnsi="Arial" w:cs="Arial"/>
                <w:bCs/>
                <w:i/>
                <w:sz w:val="22"/>
                <w:szCs w:val="22"/>
              </w:rPr>
            </w:pPr>
            <w:r>
              <w:rPr>
                <w:rFonts w:ascii="Arial" w:hAnsi="Arial" w:cs="Arial"/>
                <w:sz w:val="22"/>
                <w:szCs w:val="22"/>
              </w:rPr>
              <w:t xml:space="preserve">Rae, D. </w:t>
            </w:r>
            <w:r>
              <w:rPr>
                <w:rFonts w:ascii="Arial" w:hAnsi="Arial" w:cs="Arial"/>
                <w:i/>
                <w:sz w:val="22"/>
                <w:szCs w:val="22"/>
              </w:rPr>
              <w:t>From Opportunity to Action</w:t>
            </w:r>
            <w:r>
              <w:rPr>
                <w:rFonts w:ascii="Arial" w:hAnsi="Arial" w:cs="Arial"/>
                <w:iCs/>
                <w:sz w:val="22"/>
                <w:szCs w:val="22"/>
                <w:lang w:eastAsia="zh-CN"/>
              </w:rPr>
              <w:t>(New York / Basingstoke: Palgrave Macmillan, 2007)</w:t>
            </w:r>
          </w:p>
        </w:tc>
        <w:tc>
          <w:tcPr>
            <w:tcW w:w="1366" w:type="dxa"/>
            <w:shd w:val="clear" w:color="auto" w:fill="auto"/>
          </w:tcPr>
          <w:p w14:paraId="2B2A00D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789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7BDD4240">
            <w:pPr>
              <w:snapToGrid w:val="0"/>
              <w:spacing w:after="0" w:line="240" w:lineRule="auto"/>
              <w:jc w:val="left"/>
              <w:rPr>
                <w:rFonts w:ascii="Arial" w:hAnsi="Arial" w:cs="Arial"/>
                <w:sz w:val="22"/>
                <w:szCs w:val="22"/>
              </w:rPr>
            </w:pPr>
            <w:r>
              <w:rPr>
                <w:rFonts w:ascii="Arial" w:hAnsi="Arial" w:cs="Arial"/>
                <w:b/>
                <w:sz w:val="22"/>
                <w:szCs w:val="22"/>
              </w:rPr>
              <w:t xml:space="preserve">Essential </w:t>
            </w:r>
          </w:p>
        </w:tc>
        <w:tc>
          <w:tcPr>
            <w:tcW w:w="5512" w:type="dxa"/>
            <w:shd w:val="clear" w:color="auto" w:fill="auto"/>
          </w:tcPr>
          <w:p w14:paraId="263CA4D6">
            <w:pPr>
              <w:snapToGrid w:val="0"/>
              <w:spacing w:after="0" w:line="240" w:lineRule="auto"/>
              <w:jc w:val="left"/>
              <w:rPr>
                <w:rFonts w:ascii="Arial" w:hAnsi="Arial" w:cs="Arial"/>
                <w:bCs/>
                <w:i/>
                <w:sz w:val="22"/>
                <w:szCs w:val="22"/>
              </w:rPr>
            </w:pPr>
            <w:r>
              <w:rPr>
                <w:rFonts w:ascii="Arial" w:hAnsi="Arial" w:cs="Arial"/>
                <w:sz w:val="22"/>
                <w:szCs w:val="22"/>
              </w:rPr>
              <w:t xml:space="preserve">Reeve, J. </w:t>
            </w:r>
            <w:r>
              <w:rPr>
                <w:rFonts w:ascii="Arial" w:hAnsi="Arial" w:cs="Arial"/>
                <w:i/>
                <w:sz w:val="22"/>
                <w:szCs w:val="22"/>
              </w:rPr>
              <w:t>The art of showing art</w:t>
            </w:r>
            <w:r>
              <w:rPr>
                <w:rFonts w:ascii="Arial" w:hAnsi="Arial" w:cs="Arial"/>
                <w:iCs/>
                <w:sz w:val="22"/>
                <w:szCs w:val="22"/>
                <w:lang w:eastAsia="zh-CN"/>
              </w:rPr>
              <w:t>(Tulsa OK: Council Oak Books, 1992)</w:t>
            </w:r>
          </w:p>
        </w:tc>
        <w:tc>
          <w:tcPr>
            <w:tcW w:w="1366" w:type="dxa"/>
            <w:shd w:val="clear" w:color="auto" w:fill="auto"/>
          </w:tcPr>
          <w:p w14:paraId="7F8C619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B2C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007B45C0">
            <w:pPr>
              <w:snapToGrid w:val="0"/>
              <w:spacing w:after="0" w:line="240" w:lineRule="auto"/>
              <w:jc w:val="left"/>
              <w:rPr>
                <w:rFonts w:ascii="Arial" w:hAnsi="Arial" w:cs="Arial"/>
                <w:sz w:val="22"/>
                <w:szCs w:val="22"/>
              </w:rPr>
            </w:pPr>
            <w:r>
              <w:rPr>
                <w:rFonts w:ascii="Arial" w:hAnsi="Arial" w:cs="Arial"/>
                <w:b/>
                <w:sz w:val="22"/>
                <w:szCs w:val="22"/>
              </w:rPr>
              <w:t>Further</w:t>
            </w:r>
          </w:p>
        </w:tc>
        <w:tc>
          <w:tcPr>
            <w:tcW w:w="5512" w:type="dxa"/>
            <w:shd w:val="clear" w:color="auto" w:fill="auto"/>
          </w:tcPr>
          <w:p w14:paraId="7FB9BA86">
            <w:pPr>
              <w:snapToGrid w:val="0"/>
              <w:spacing w:after="0" w:line="240" w:lineRule="auto"/>
              <w:jc w:val="left"/>
              <w:rPr>
                <w:rFonts w:ascii="Arial" w:hAnsi="Arial" w:cs="Arial"/>
                <w:bCs/>
                <w:i/>
                <w:sz w:val="22"/>
                <w:szCs w:val="22"/>
              </w:rPr>
            </w:pPr>
            <w:r>
              <w:rPr>
                <w:rFonts w:ascii="Arial" w:hAnsi="Arial" w:cs="Arial"/>
                <w:sz w:val="22"/>
                <w:szCs w:val="22"/>
              </w:rPr>
              <w:t xml:space="preserve">Shaughnessy, A. </w:t>
            </w:r>
            <w:r>
              <w:rPr>
                <w:rFonts w:ascii="Arial" w:hAnsi="Arial" w:cs="Arial"/>
                <w:i/>
                <w:sz w:val="22"/>
                <w:szCs w:val="22"/>
              </w:rPr>
              <w:t xml:space="preserve">How to be a Graphic Designer without losing your soul, 2nd Ed </w:t>
            </w:r>
            <w:r>
              <w:rPr>
                <w:rFonts w:ascii="Arial" w:hAnsi="Arial" w:cs="Arial"/>
                <w:iCs/>
                <w:sz w:val="22"/>
                <w:szCs w:val="22"/>
                <w:lang w:eastAsia="zh-CN"/>
              </w:rPr>
              <w:t>(London: Lawrence King Publishing, 2010)</w:t>
            </w:r>
          </w:p>
        </w:tc>
        <w:tc>
          <w:tcPr>
            <w:tcW w:w="1366" w:type="dxa"/>
            <w:shd w:val="clear" w:color="auto" w:fill="auto"/>
          </w:tcPr>
          <w:p w14:paraId="13359F4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68A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3ADDE25A">
            <w:pPr>
              <w:snapToGrid w:val="0"/>
              <w:spacing w:after="0" w:line="240" w:lineRule="auto"/>
              <w:jc w:val="left"/>
              <w:rPr>
                <w:rFonts w:ascii="Arial" w:hAnsi="Arial" w:cs="Arial"/>
                <w:sz w:val="22"/>
                <w:szCs w:val="22"/>
              </w:rPr>
            </w:pPr>
            <w:r>
              <w:rPr>
                <w:rFonts w:ascii="Arial" w:hAnsi="Arial" w:cs="Arial"/>
                <w:b/>
                <w:sz w:val="22"/>
                <w:szCs w:val="22"/>
              </w:rPr>
              <w:t>Further</w:t>
            </w:r>
          </w:p>
        </w:tc>
        <w:tc>
          <w:tcPr>
            <w:tcW w:w="5512" w:type="dxa"/>
            <w:shd w:val="clear" w:color="auto" w:fill="auto"/>
          </w:tcPr>
          <w:p w14:paraId="03673F5C">
            <w:pPr>
              <w:snapToGrid w:val="0"/>
              <w:spacing w:after="0" w:line="240" w:lineRule="auto"/>
              <w:jc w:val="left"/>
              <w:rPr>
                <w:rFonts w:ascii="Arial" w:hAnsi="Arial" w:cs="Arial"/>
                <w:bCs/>
                <w:i/>
                <w:sz w:val="22"/>
                <w:szCs w:val="22"/>
              </w:rPr>
            </w:pPr>
            <w:r>
              <w:rPr>
                <w:rFonts w:ascii="Arial" w:hAnsi="Arial" w:cs="Arial"/>
                <w:sz w:val="22"/>
                <w:szCs w:val="22"/>
              </w:rPr>
              <w:t xml:space="preserve">McCLEAN, S.T., </w:t>
            </w:r>
            <w:r>
              <w:rPr>
                <w:rFonts w:ascii="Arial" w:hAnsi="Arial" w:cs="Arial"/>
                <w:i/>
                <w:sz w:val="22"/>
                <w:szCs w:val="22"/>
              </w:rPr>
              <w:t xml:space="preserve">Digital Storytelling: a creators guide to interactive Entertainment </w:t>
            </w:r>
            <w:r>
              <w:rPr>
                <w:rFonts w:ascii="Arial" w:hAnsi="Arial" w:cs="Arial"/>
                <w:iCs/>
                <w:sz w:val="22"/>
                <w:szCs w:val="22"/>
                <w:lang w:eastAsia="zh-CN"/>
              </w:rPr>
              <w:t>Focal Press, 2014</w:t>
            </w:r>
            <w:r>
              <w:rPr>
                <w:rFonts w:ascii="微软雅黑" w:hAnsi="微软雅黑" w:eastAsia="微软雅黑" w:cs="微软雅黑"/>
                <w:iCs/>
                <w:sz w:val="22"/>
                <w:szCs w:val="22"/>
                <w:lang w:eastAsia="zh-CN"/>
              </w:rPr>
              <w:t>）</w:t>
            </w:r>
          </w:p>
        </w:tc>
        <w:tc>
          <w:tcPr>
            <w:tcW w:w="1366" w:type="dxa"/>
            <w:shd w:val="clear" w:color="auto" w:fill="auto"/>
          </w:tcPr>
          <w:p w14:paraId="2AF650EA">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0C7E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59A9EC53">
            <w:pPr>
              <w:snapToGrid w:val="0"/>
              <w:spacing w:after="0" w:line="240" w:lineRule="auto"/>
              <w:jc w:val="left"/>
              <w:rPr>
                <w:rFonts w:ascii="Arial" w:hAnsi="Arial" w:cs="Arial"/>
                <w:sz w:val="22"/>
                <w:szCs w:val="22"/>
              </w:rPr>
            </w:pPr>
            <w:r>
              <w:rPr>
                <w:rFonts w:ascii="Arial" w:hAnsi="Arial" w:cs="Arial"/>
                <w:b/>
                <w:sz w:val="22"/>
                <w:szCs w:val="22"/>
              </w:rPr>
              <w:t>Further</w:t>
            </w:r>
          </w:p>
        </w:tc>
        <w:tc>
          <w:tcPr>
            <w:tcW w:w="5512" w:type="dxa"/>
            <w:shd w:val="clear" w:color="auto" w:fill="auto"/>
          </w:tcPr>
          <w:p w14:paraId="2625E1AD">
            <w:pPr>
              <w:snapToGrid w:val="0"/>
              <w:spacing w:after="0" w:line="240" w:lineRule="auto"/>
              <w:jc w:val="left"/>
              <w:rPr>
                <w:rFonts w:ascii="Arial" w:hAnsi="Arial" w:cs="Arial"/>
                <w:bCs/>
                <w:i/>
                <w:sz w:val="22"/>
                <w:szCs w:val="22"/>
              </w:rPr>
            </w:pPr>
            <w:r>
              <w:rPr>
                <w:rFonts w:ascii="Arial" w:hAnsi="Arial" w:cs="Arial"/>
                <w:sz w:val="22"/>
                <w:szCs w:val="22"/>
              </w:rPr>
              <w:t xml:space="preserve">STUMP, D. </w:t>
            </w:r>
            <w:r>
              <w:rPr>
                <w:rFonts w:ascii="Arial" w:hAnsi="Arial" w:cs="Arial"/>
                <w:i/>
                <w:sz w:val="22"/>
                <w:szCs w:val="22"/>
              </w:rPr>
              <w:t>Digital Cinematography: Fundamentals, Tools, Techniques, and Workflows. (</w:t>
            </w:r>
            <w:r>
              <w:rPr>
                <w:rFonts w:ascii="Arial" w:hAnsi="Arial" w:cs="Arial"/>
                <w:iCs/>
                <w:sz w:val="22"/>
                <w:szCs w:val="22"/>
                <w:lang w:eastAsia="zh-CN"/>
              </w:rPr>
              <w:t>Focal Press, 2021</w:t>
            </w:r>
            <w:r>
              <w:rPr>
                <w:rFonts w:ascii="微软雅黑" w:hAnsi="微软雅黑" w:eastAsia="微软雅黑" w:cs="微软雅黑"/>
                <w:iCs/>
                <w:sz w:val="22"/>
                <w:szCs w:val="22"/>
                <w:lang w:eastAsia="zh-CN"/>
              </w:rPr>
              <w:t>）</w:t>
            </w:r>
          </w:p>
        </w:tc>
        <w:tc>
          <w:tcPr>
            <w:tcW w:w="1366" w:type="dxa"/>
            <w:shd w:val="clear" w:color="auto" w:fill="auto"/>
          </w:tcPr>
          <w:p w14:paraId="164F5FA6">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7E1526D0">
            <w:pPr>
              <w:spacing w:after="0" w:line="240" w:lineRule="auto"/>
              <w:jc w:val="left"/>
              <w:rPr>
                <w:rFonts w:ascii="Arial" w:hAnsi="Arial" w:cs="Arial"/>
                <w:sz w:val="22"/>
                <w:szCs w:val="22"/>
              </w:rPr>
            </w:pPr>
          </w:p>
        </w:tc>
      </w:tr>
      <w:tr w14:paraId="656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7C499C81">
            <w:pPr>
              <w:snapToGrid w:val="0"/>
              <w:spacing w:after="0" w:line="240" w:lineRule="auto"/>
              <w:jc w:val="left"/>
              <w:rPr>
                <w:rFonts w:ascii="Arial" w:hAnsi="Arial" w:cs="Arial"/>
                <w:sz w:val="22"/>
                <w:szCs w:val="22"/>
              </w:rPr>
            </w:pPr>
            <w:r>
              <w:rPr>
                <w:rFonts w:ascii="Arial" w:hAnsi="Arial" w:cs="Arial"/>
                <w:b/>
                <w:sz w:val="22"/>
                <w:szCs w:val="22"/>
              </w:rPr>
              <w:t>Further</w:t>
            </w:r>
          </w:p>
        </w:tc>
        <w:tc>
          <w:tcPr>
            <w:tcW w:w="5512" w:type="dxa"/>
            <w:shd w:val="clear" w:color="auto" w:fill="auto"/>
          </w:tcPr>
          <w:p w14:paraId="132A6919">
            <w:pPr>
              <w:snapToGrid w:val="0"/>
              <w:spacing w:after="0" w:line="240" w:lineRule="auto"/>
              <w:jc w:val="left"/>
              <w:rPr>
                <w:rFonts w:ascii="Arial" w:hAnsi="Arial" w:cs="Arial"/>
                <w:sz w:val="22"/>
                <w:szCs w:val="22"/>
              </w:rPr>
            </w:pPr>
            <w:r>
              <w:rPr>
                <w:rFonts w:ascii="Arial" w:hAnsi="Arial" w:cs="Arial"/>
                <w:sz w:val="22"/>
                <w:szCs w:val="22"/>
              </w:rPr>
              <w:t xml:space="preserve">PRINCE, S. </w:t>
            </w:r>
            <w:r>
              <w:rPr>
                <w:rFonts w:ascii="Arial" w:hAnsi="Arial" w:cs="Arial"/>
                <w:i/>
                <w:sz w:val="22"/>
                <w:szCs w:val="22"/>
              </w:rPr>
              <w:t>Digital Visual Effects in Cinema: The Seduction ofReality. Rutgers</w:t>
            </w:r>
            <w:r>
              <w:rPr>
                <w:rFonts w:ascii="微软雅黑" w:hAnsi="微软雅黑" w:eastAsia="微软雅黑" w:cs="微软雅黑"/>
                <w:iCs/>
                <w:sz w:val="22"/>
                <w:szCs w:val="22"/>
                <w:lang w:eastAsia="zh-CN"/>
              </w:rPr>
              <w:t>（</w:t>
            </w:r>
            <w:r>
              <w:rPr>
                <w:rFonts w:ascii="Arial" w:hAnsi="Arial" w:cs="Arial"/>
                <w:iCs/>
                <w:sz w:val="22"/>
                <w:szCs w:val="22"/>
              </w:rPr>
              <w:t>University Press</w:t>
            </w:r>
            <w:r>
              <w:rPr>
                <w:rFonts w:ascii="Arial" w:hAnsi="Arial" w:eastAsia="宋体" w:cs="Arial"/>
                <w:iCs/>
                <w:sz w:val="22"/>
                <w:szCs w:val="22"/>
                <w:lang w:eastAsia="zh-CN"/>
              </w:rPr>
              <w:t>,2011</w:t>
            </w:r>
            <w:r>
              <w:rPr>
                <w:rFonts w:ascii="微软雅黑" w:hAnsi="微软雅黑" w:eastAsia="微软雅黑" w:cs="微软雅黑"/>
                <w:iCs/>
                <w:sz w:val="22"/>
                <w:szCs w:val="22"/>
                <w:lang w:eastAsia="zh-CN"/>
              </w:rPr>
              <w:t>）</w:t>
            </w:r>
          </w:p>
        </w:tc>
        <w:tc>
          <w:tcPr>
            <w:tcW w:w="1366" w:type="dxa"/>
            <w:shd w:val="clear" w:color="auto" w:fill="auto"/>
          </w:tcPr>
          <w:p w14:paraId="5D0E99E1">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1432369D">
            <w:pPr>
              <w:spacing w:after="0" w:line="240" w:lineRule="auto"/>
              <w:jc w:val="left"/>
              <w:rPr>
                <w:rFonts w:ascii="Arial" w:hAnsi="Arial" w:cs="Arial"/>
                <w:sz w:val="22"/>
                <w:szCs w:val="22"/>
              </w:rPr>
            </w:pPr>
          </w:p>
        </w:tc>
      </w:tr>
      <w:tr w14:paraId="3632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12F89FAF">
            <w:pPr>
              <w:pStyle w:val="15"/>
              <w:spacing w:after="0" w:line="240" w:lineRule="auto"/>
              <w:ind w:left="3600" w:hanging="3600"/>
              <w:jc w:val="left"/>
              <w:rPr>
                <w:rFonts w:ascii="Arial" w:hAnsi="Arial" w:cs="Arial"/>
                <w:b/>
                <w:sz w:val="22"/>
                <w:szCs w:val="22"/>
                <w:lang w:eastAsia="zh-CN"/>
              </w:rPr>
            </w:pPr>
            <w:r>
              <w:rPr>
                <w:rFonts w:ascii="Arial" w:hAnsi="Arial" w:cs="Arial"/>
                <w:b/>
                <w:sz w:val="22"/>
                <w:szCs w:val="22"/>
                <w:lang w:eastAsia="zh-CN"/>
              </w:rPr>
              <w:t>Further</w:t>
            </w:r>
          </w:p>
        </w:tc>
        <w:tc>
          <w:tcPr>
            <w:tcW w:w="5512" w:type="dxa"/>
            <w:shd w:val="clear" w:color="auto" w:fill="auto"/>
          </w:tcPr>
          <w:p w14:paraId="6712A7E1">
            <w:pPr>
              <w:snapToGrid w:val="0"/>
              <w:spacing w:after="0" w:line="240" w:lineRule="auto"/>
              <w:jc w:val="left"/>
              <w:rPr>
                <w:rFonts w:ascii="Arial" w:hAnsi="Arial" w:cs="Arial"/>
                <w:i/>
                <w:sz w:val="22"/>
                <w:szCs w:val="22"/>
              </w:rPr>
            </w:pPr>
            <w:r>
              <w:fldChar w:fldCharType="begin"/>
            </w:r>
            <w:r>
              <w:instrText xml:space="preserve"> HYPERLINK "http://library.academyart.edu/record=b1000109~S0" </w:instrText>
            </w:r>
            <w:r>
              <w:fldChar w:fldCharType="separate"/>
            </w:r>
            <w:r>
              <w:rPr>
                <w:rStyle w:val="20"/>
                <w:rFonts w:ascii="Arial" w:hAnsi="Arial" w:cs="Arial"/>
                <w:color w:val="auto"/>
                <w:sz w:val="22"/>
                <w:szCs w:val="22"/>
              </w:rPr>
              <w:t>Computer Graphics World</w:t>
            </w:r>
            <w:r>
              <w:rPr>
                <w:rStyle w:val="20"/>
                <w:rFonts w:ascii="Arial" w:hAnsi="Arial" w:cs="Arial"/>
                <w:color w:val="auto"/>
                <w:sz w:val="22"/>
                <w:szCs w:val="22"/>
              </w:rPr>
              <w:fldChar w:fldCharType="end"/>
            </w:r>
            <w:r>
              <w:rPr>
                <w:rFonts w:ascii="Arial" w:hAnsi="Arial" w:cs="Arial"/>
                <w:snapToGrid w:val="0"/>
                <w:sz w:val="22"/>
                <w:szCs w:val="22"/>
                <w:lang w:eastAsia="zh-CN"/>
              </w:rPr>
              <w:t> </w:t>
            </w:r>
          </w:p>
        </w:tc>
        <w:tc>
          <w:tcPr>
            <w:tcW w:w="1366" w:type="dxa"/>
            <w:shd w:val="clear" w:color="auto" w:fill="auto"/>
          </w:tcPr>
          <w:p w14:paraId="51BF627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69B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424DADC1">
            <w:pPr>
              <w:spacing w:after="0" w:line="240" w:lineRule="auto"/>
              <w:rPr>
                <w:rFonts w:ascii="Arial" w:hAnsi="Arial" w:cs="Arial"/>
                <w:sz w:val="22"/>
                <w:szCs w:val="22"/>
              </w:rPr>
            </w:pPr>
            <w:r>
              <w:rPr>
                <w:rFonts w:ascii="Arial" w:hAnsi="Arial" w:cs="Arial"/>
                <w:b/>
                <w:sz w:val="22"/>
                <w:szCs w:val="22"/>
              </w:rPr>
              <w:t>Further</w:t>
            </w:r>
          </w:p>
        </w:tc>
        <w:tc>
          <w:tcPr>
            <w:tcW w:w="5512" w:type="dxa"/>
            <w:shd w:val="clear" w:color="auto" w:fill="auto"/>
          </w:tcPr>
          <w:p w14:paraId="390F9117">
            <w:pPr>
              <w:spacing w:after="0" w:line="240" w:lineRule="auto"/>
              <w:rPr>
                <w:rFonts w:ascii="Arial" w:hAnsi="Arial" w:cs="Arial"/>
                <w:i/>
                <w:sz w:val="22"/>
                <w:szCs w:val="22"/>
              </w:rPr>
            </w:pPr>
            <w:r>
              <w:rPr>
                <w:rFonts w:ascii="Arial" w:hAnsi="Arial" w:cs="Arial"/>
                <w:sz w:val="22"/>
                <w:szCs w:val="22"/>
              </w:rPr>
              <w:t>Design and Applied Art Index</w:t>
            </w:r>
          </w:p>
        </w:tc>
        <w:tc>
          <w:tcPr>
            <w:tcW w:w="1366" w:type="dxa"/>
            <w:shd w:val="clear" w:color="auto" w:fill="auto"/>
          </w:tcPr>
          <w:p w14:paraId="253E003D">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244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38A000DB">
            <w:pPr>
              <w:spacing w:after="0" w:line="240" w:lineRule="auto"/>
              <w:rPr>
                <w:rFonts w:ascii="Arial" w:hAnsi="Arial" w:cs="Arial"/>
                <w:sz w:val="22"/>
                <w:szCs w:val="22"/>
              </w:rPr>
            </w:pPr>
            <w:r>
              <w:rPr>
                <w:rFonts w:ascii="Arial" w:hAnsi="Arial" w:cs="Arial"/>
                <w:b/>
                <w:sz w:val="22"/>
                <w:szCs w:val="22"/>
              </w:rPr>
              <w:t>Further</w:t>
            </w:r>
          </w:p>
        </w:tc>
        <w:tc>
          <w:tcPr>
            <w:tcW w:w="5512" w:type="dxa"/>
            <w:shd w:val="clear" w:color="auto" w:fill="auto"/>
          </w:tcPr>
          <w:p w14:paraId="6D4D9CA2">
            <w:pPr>
              <w:snapToGrid w:val="0"/>
              <w:spacing w:after="0" w:line="240" w:lineRule="auto"/>
              <w:jc w:val="left"/>
              <w:rPr>
                <w:rFonts w:ascii="Arial" w:hAnsi="Arial" w:cs="Arial"/>
                <w:i/>
                <w:sz w:val="22"/>
                <w:szCs w:val="22"/>
              </w:rPr>
            </w:pPr>
            <w:r>
              <w:rPr>
                <w:rFonts w:ascii="Arial" w:hAnsi="Arial" w:cs="Arial"/>
                <w:sz w:val="22"/>
                <w:szCs w:val="22"/>
                <w:lang w:eastAsia="zh-CN"/>
              </w:rPr>
              <w:t>https://www.rouding.com/minjianyishu/</w:t>
            </w:r>
          </w:p>
        </w:tc>
        <w:tc>
          <w:tcPr>
            <w:tcW w:w="1366" w:type="dxa"/>
            <w:shd w:val="clear" w:color="auto" w:fill="auto"/>
          </w:tcPr>
          <w:p w14:paraId="557EF33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AC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29F46C85">
            <w:pPr>
              <w:spacing w:after="0" w:line="240" w:lineRule="auto"/>
              <w:rPr>
                <w:rFonts w:ascii="Arial" w:hAnsi="Arial" w:cs="Arial"/>
                <w:sz w:val="22"/>
                <w:szCs w:val="22"/>
              </w:rPr>
            </w:pPr>
            <w:r>
              <w:rPr>
                <w:rFonts w:ascii="Arial" w:hAnsi="Arial" w:cs="Arial"/>
                <w:b/>
                <w:sz w:val="22"/>
                <w:szCs w:val="22"/>
              </w:rPr>
              <w:t>Further</w:t>
            </w:r>
          </w:p>
        </w:tc>
        <w:tc>
          <w:tcPr>
            <w:tcW w:w="5512" w:type="dxa"/>
            <w:shd w:val="clear" w:color="auto" w:fill="auto"/>
          </w:tcPr>
          <w:p w14:paraId="20F3F52D">
            <w:pPr>
              <w:snapToGrid w:val="0"/>
              <w:spacing w:after="0" w:line="240" w:lineRule="auto"/>
              <w:jc w:val="left"/>
              <w:rPr>
                <w:rFonts w:ascii="Arial" w:hAnsi="Arial" w:cs="Arial"/>
                <w:i/>
                <w:sz w:val="22"/>
                <w:szCs w:val="22"/>
              </w:rPr>
            </w:pPr>
            <w:r>
              <w:rPr>
                <w:rFonts w:ascii="Arial" w:hAnsi="Arial" w:cs="Arial"/>
                <w:sz w:val="22"/>
                <w:szCs w:val="22"/>
                <w:lang w:eastAsia="zh-CN"/>
              </w:rPr>
              <w:t>https://www.shouyihuo.com/people/</w:t>
            </w:r>
          </w:p>
        </w:tc>
        <w:tc>
          <w:tcPr>
            <w:tcW w:w="1366" w:type="dxa"/>
            <w:shd w:val="clear" w:color="auto" w:fill="auto"/>
          </w:tcPr>
          <w:p w14:paraId="4A117512">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A3C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15FAE444">
            <w:pPr>
              <w:spacing w:after="0" w:line="240" w:lineRule="auto"/>
              <w:rPr>
                <w:rFonts w:ascii="Arial" w:hAnsi="Arial" w:cs="Arial"/>
                <w:sz w:val="22"/>
                <w:szCs w:val="22"/>
              </w:rPr>
            </w:pPr>
            <w:r>
              <w:rPr>
                <w:rFonts w:ascii="Arial" w:hAnsi="Arial" w:cs="Arial"/>
                <w:b/>
                <w:sz w:val="22"/>
                <w:szCs w:val="22"/>
              </w:rPr>
              <w:t>Further</w:t>
            </w:r>
          </w:p>
        </w:tc>
        <w:tc>
          <w:tcPr>
            <w:tcW w:w="5512" w:type="dxa"/>
            <w:shd w:val="clear" w:color="auto" w:fill="auto"/>
          </w:tcPr>
          <w:p w14:paraId="5513B7CE">
            <w:pPr>
              <w:snapToGrid w:val="0"/>
              <w:spacing w:after="0" w:line="240" w:lineRule="auto"/>
              <w:jc w:val="left"/>
              <w:rPr>
                <w:rFonts w:ascii="Arial" w:hAnsi="Arial" w:cs="Arial"/>
                <w:i/>
                <w:sz w:val="22"/>
                <w:szCs w:val="22"/>
              </w:rPr>
            </w:pPr>
            <w:r>
              <w:rPr>
                <w:rFonts w:ascii="Arial" w:hAnsi="Arial" w:cs="Arial"/>
                <w:sz w:val="22"/>
                <w:szCs w:val="22"/>
                <w:lang w:eastAsia="zh-CN"/>
              </w:rPr>
              <w:t>https://www.xinpianchang.com/</w:t>
            </w:r>
          </w:p>
        </w:tc>
        <w:tc>
          <w:tcPr>
            <w:tcW w:w="1366" w:type="dxa"/>
            <w:shd w:val="clear" w:color="auto" w:fill="auto"/>
          </w:tcPr>
          <w:p w14:paraId="707F2F0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0E3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shd w:val="clear" w:color="auto" w:fill="auto"/>
          </w:tcPr>
          <w:p w14:paraId="4CE0337C">
            <w:pPr>
              <w:spacing w:after="0" w:line="240" w:lineRule="auto"/>
              <w:rPr>
                <w:rFonts w:ascii="Arial" w:hAnsi="Arial" w:cs="Arial"/>
                <w:sz w:val="22"/>
                <w:szCs w:val="22"/>
              </w:rPr>
            </w:pPr>
            <w:r>
              <w:rPr>
                <w:rFonts w:ascii="Arial" w:hAnsi="Arial" w:cs="Arial"/>
                <w:b/>
                <w:sz w:val="22"/>
                <w:szCs w:val="22"/>
              </w:rPr>
              <w:t>Further</w:t>
            </w:r>
          </w:p>
        </w:tc>
        <w:tc>
          <w:tcPr>
            <w:tcW w:w="5512" w:type="dxa"/>
            <w:shd w:val="clear" w:color="auto" w:fill="auto"/>
          </w:tcPr>
          <w:p w14:paraId="5023F968">
            <w:pPr>
              <w:shd w:val="clear" w:color="auto" w:fill="FFFFFF"/>
              <w:spacing w:after="0" w:line="240" w:lineRule="auto"/>
              <w:jc w:val="left"/>
              <w:rPr>
                <w:rFonts w:ascii="Arial" w:hAnsi="Arial" w:cs="Arial"/>
                <w:i/>
                <w:sz w:val="22"/>
                <w:szCs w:val="22"/>
              </w:rPr>
            </w:pPr>
            <w:r>
              <w:fldChar w:fldCharType="begin"/>
            </w:r>
            <w:r>
              <w:instrText xml:space="preserve"> HYPERLINK "http://www.animationphysics.com/" </w:instrText>
            </w:r>
            <w:r>
              <w:fldChar w:fldCharType="separate"/>
            </w:r>
            <w:r>
              <w:rPr>
                <w:rStyle w:val="20"/>
                <w:rFonts w:ascii="Arial" w:hAnsi="Arial" w:cs="Arial"/>
                <w:color w:val="auto"/>
                <w:sz w:val="22"/>
                <w:szCs w:val="22"/>
                <w:shd w:val="clear" w:color="auto" w:fill="FFFFFF"/>
              </w:rPr>
              <w:t>Animation Physics</w:t>
            </w:r>
            <w:r>
              <w:rPr>
                <w:rStyle w:val="20"/>
                <w:rFonts w:ascii="Arial" w:hAnsi="Arial" w:cs="Arial"/>
                <w:color w:val="auto"/>
                <w:sz w:val="22"/>
                <w:szCs w:val="22"/>
                <w:shd w:val="clear" w:color="auto" w:fill="FFFFFF"/>
              </w:rPr>
              <w:fldChar w:fldCharType="end"/>
            </w:r>
          </w:p>
        </w:tc>
        <w:tc>
          <w:tcPr>
            <w:tcW w:w="1366" w:type="dxa"/>
            <w:shd w:val="clear" w:color="auto" w:fill="auto"/>
          </w:tcPr>
          <w:p w14:paraId="0F23F11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bookmarkEnd w:id="29"/>
    </w:tbl>
    <w:p w14:paraId="68161A90">
      <w:pPr>
        <w:pStyle w:val="34"/>
        <w:overflowPunct/>
        <w:autoSpaceDE/>
        <w:autoSpaceDN/>
        <w:adjustRightInd/>
        <w:spacing w:before="0" w:after="0" w:line="240" w:lineRule="auto"/>
        <w:ind w:left="0" w:firstLine="0"/>
        <w:textAlignment w:val="auto"/>
        <w:rPr>
          <w:rFonts w:ascii="Arial" w:hAnsi="Arial" w:cs="Arial"/>
          <w:b/>
          <w:sz w:val="22"/>
          <w:szCs w:val="22"/>
        </w:rPr>
      </w:pPr>
    </w:p>
    <w:p w14:paraId="3305EC71">
      <w:pPr>
        <w:pStyle w:val="34"/>
        <w:overflowPunct/>
        <w:autoSpaceDE/>
        <w:autoSpaceDN/>
        <w:adjustRightInd/>
        <w:spacing w:before="0" w:after="0" w:line="240" w:lineRule="auto"/>
        <w:ind w:left="0" w:firstLine="0"/>
        <w:textAlignment w:val="auto"/>
        <w:rPr>
          <w:rFonts w:ascii="Arial" w:hAnsi="Arial" w:cs="Arial"/>
          <w:sz w:val="22"/>
          <w:szCs w:val="22"/>
        </w:rPr>
      </w:pPr>
      <w:r>
        <w:rPr>
          <w:rFonts w:ascii="Arial" w:hAnsi="Arial" w:cs="Arial"/>
          <w:b/>
          <w:sz w:val="22"/>
          <w:szCs w:val="22"/>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1D71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054C74A2">
            <w:pPr>
              <w:pStyle w:val="31"/>
              <w:spacing w:after="0" w:line="240" w:lineRule="auto"/>
              <w:ind w:left="0" w:firstLine="0"/>
              <w:rPr>
                <w:rFonts w:ascii="Arial" w:hAnsi="Arial" w:cs="Arial"/>
                <w:sz w:val="22"/>
                <w:szCs w:val="22"/>
              </w:rPr>
            </w:pPr>
            <w:bookmarkStart w:id="33" w:name="_Hlk176871801"/>
            <w:r>
              <w:rPr>
                <w:rFonts w:ascii="Arial" w:hAnsi="Arial" w:cs="Arial"/>
                <w:sz w:val="22"/>
                <w:szCs w:val="22"/>
              </w:rPr>
              <w:t>Module Code</w:t>
            </w:r>
          </w:p>
        </w:tc>
        <w:tc>
          <w:tcPr>
            <w:tcW w:w="6822" w:type="dxa"/>
            <w:shd w:val="clear" w:color="auto" w:fill="auto"/>
          </w:tcPr>
          <w:p w14:paraId="61232C90">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25</w:t>
            </w:r>
          </w:p>
        </w:tc>
      </w:tr>
      <w:tr w14:paraId="4F13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24B9F80E">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0D6DF9C5">
            <w:pPr>
              <w:pStyle w:val="31"/>
              <w:spacing w:after="0" w:line="240" w:lineRule="auto"/>
              <w:ind w:left="0" w:firstLine="0"/>
              <w:rPr>
                <w:rFonts w:ascii="Arial" w:hAnsi="Arial" w:cs="Arial"/>
                <w:sz w:val="22"/>
                <w:szCs w:val="22"/>
              </w:rPr>
            </w:pPr>
            <w:r>
              <w:rPr>
                <w:rFonts w:ascii="Arial" w:hAnsi="Arial" w:cs="Arial"/>
                <w:sz w:val="22"/>
                <w:szCs w:val="22"/>
              </w:rPr>
              <w:t>Professional Studies for Artists and Designers</w:t>
            </w:r>
          </w:p>
        </w:tc>
      </w:tr>
      <w:tr w14:paraId="7BC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22260FF">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3BEFDBCC">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2FD3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72DE44D6">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5403C618">
            <w:pPr>
              <w:pStyle w:val="31"/>
              <w:spacing w:after="0" w:line="240" w:lineRule="auto"/>
              <w:ind w:left="0" w:firstLine="0"/>
              <w:rPr>
                <w:rFonts w:ascii="Arial" w:hAnsi="Arial" w:cs="Arial"/>
                <w:sz w:val="22"/>
                <w:szCs w:val="22"/>
              </w:rPr>
            </w:pPr>
            <w:r>
              <w:rPr>
                <w:rFonts w:ascii="Arial" w:hAnsi="Arial" w:cs="Arial"/>
                <w:sz w:val="22"/>
                <w:szCs w:val="22"/>
              </w:rPr>
              <w:t>5</w:t>
            </w:r>
          </w:p>
        </w:tc>
      </w:tr>
      <w:tr w14:paraId="33DB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5C0C5588">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603A339F">
            <w:pPr>
              <w:pStyle w:val="31"/>
              <w:spacing w:after="0" w:line="240" w:lineRule="auto"/>
              <w:ind w:left="0" w:firstLine="0"/>
              <w:rPr>
                <w:rFonts w:ascii="Arial" w:hAnsi="Arial" w:cs="Arial"/>
                <w:sz w:val="22"/>
                <w:szCs w:val="22"/>
              </w:rPr>
            </w:pPr>
            <w:r>
              <w:rPr>
                <w:rFonts w:ascii="Arial" w:hAnsi="Arial" w:cs="Arial"/>
                <w:sz w:val="22"/>
                <w:szCs w:val="22"/>
              </w:rPr>
              <w:t>10</w:t>
            </w:r>
          </w:p>
        </w:tc>
      </w:tr>
      <w:tr w14:paraId="3489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7E214B39">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5E4FC018">
            <w:pPr>
              <w:pStyle w:val="31"/>
              <w:spacing w:after="0" w:line="240" w:lineRule="auto"/>
              <w:ind w:left="0" w:firstLine="0"/>
              <w:rPr>
                <w:rFonts w:ascii="Arial" w:hAnsi="Arial" w:cs="Arial"/>
                <w:sz w:val="22"/>
                <w:szCs w:val="22"/>
              </w:rPr>
            </w:pPr>
            <w:r>
              <w:rPr>
                <w:rFonts w:ascii="Arial" w:hAnsi="Arial" w:cs="Arial"/>
                <w:sz w:val="22"/>
                <w:szCs w:val="22"/>
              </w:rPr>
              <w:t>None</w:t>
            </w:r>
          </w:p>
        </w:tc>
      </w:tr>
      <w:tr w14:paraId="5F06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0E59EA24">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2A782A97">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1E8AC0F8">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62677D14">
      <w:pPr>
        <w:pStyle w:val="34"/>
        <w:overflowPunct/>
        <w:autoSpaceDE/>
        <w:autoSpaceDN/>
        <w:adjustRightInd/>
        <w:spacing w:before="0" w:after="0" w:line="240" w:lineRule="auto"/>
        <w:ind w:left="0" w:firstLine="0"/>
        <w:textAlignment w:val="auto"/>
        <w:rPr>
          <w:rFonts w:ascii="Arial" w:hAnsi="Arial" w:cs="Arial"/>
          <w:b/>
          <w:sz w:val="22"/>
          <w:szCs w:val="22"/>
        </w:rPr>
      </w:pPr>
    </w:p>
    <w:p w14:paraId="4C19BBC4">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12452798">
      <w:pPr>
        <w:pStyle w:val="34"/>
        <w:overflowPunct/>
        <w:autoSpaceDE/>
        <w:autoSpaceDN/>
        <w:adjustRightInd/>
        <w:spacing w:before="0" w:after="0" w:line="240" w:lineRule="auto"/>
        <w:ind w:left="0" w:firstLine="0"/>
        <w:textAlignment w:val="auto"/>
        <w:rPr>
          <w:rFonts w:ascii="Arial" w:hAnsi="Arial" w:cs="Arial"/>
          <w:sz w:val="22"/>
          <w:szCs w:val="22"/>
        </w:rPr>
      </w:pPr>
    </w:p>
    <w:p w14:paraId="020CC073">
      <w:pPr>
        <w:pStyle w:val="39"/>
        <w:numPr>
          <w:ilvl w:val="0"/>
          <w:numId w:val="49"/>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 xml:space="preserve">To introduce the student to some of the professional contexts within which art, design and media practice is set, to enable them to identify and develop ideas and goals for future opportunities. Students gain an understanding of business and marketing practice in the professional context of their particular specialism and beyond. </w:t>
      </w:r>
    </w:p>
    <w:p w14:paraId="3E3FA12B">
      <w:pPr>
        <w:pStyle w:val="39"/>
        <w:numPr>
          <w:ilvl w:val="0"/>
          <w:numId w:val="49"/>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To introduce an awareness of key professional practice issues for artists, designers and media producers working in the cultural and creative sectors, either as independent practitioners, social entrepreneurs or in small businesses. The opportunity to offer creative responses to any business-related problem or opportunity is also considered.</w:t>
      </w:r>
    </w:p>
    <w:p w14:paraId="2A16BA9A">
      <w:pPr>
        <w:pStyle w:val="34"/>
        <w:overflowPunct/>
        <w:autoSpaceDE/>
        <w:autoSpaceDN/>
        <w:adjustRightInd/>
        <w:spacing w:before="0" w:after="0" w:line="240" w:lineRule="auto"/>
        <w:ind w:left="0" w:firstLine="0"/>
        <w:textAlignment w:val="auto"/>
        <w:rPr>
          <w:rFonts w:ascii="Arial" w:hAnsi="Arial" w:cs="Arial"/>
          <w:b/>
          <w:sz w:val="22"/>
          <w:szCs w:val="22"/>
        </w:rPr>
      </w:pPr>
    </w:p>
    <w:p w14:paraId="45017778">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6451020B">
      <w:pPr>
        <w:spacing w:after="0" w:line="240" w:lineRule="auto"/>
        <w:rPr>
          <w:rFonts w:ascii="Arial" w:hAnsi="Arial" w:cs="Arial"/>
          <w:sz w:val="22"/>
          <w:szCs w:val="22"/>
        </w:rPr>
      </w:pPr>
    </w:p>
    <w:p w14:paraId="12C85CD4">
      <w:pPr>
        <w:spacing w:after="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2B9DFC05">
      <w:pPr>
        <w:pStyle w:val="39"/>
        <w:numPr>
          <w:ilvl w:val="0"/>
          <w:numId w:val="50"/>
        </w:numPr>
        <w:tabs>
          <w:tab w:val="left" w:pos="0"/>
        </w:tabs>
        <w:spacing w:before="120" w:after="120" w:line="240" w:lineRule="auto"/>
        <w:ind w:left="851" w:hanging="443"/>
        <w:jc w:val="both"/>
        <w:rPr>
          <w:rFonts w:ascii="Arial" w:hAnsi="Arial" w:cs="Arial"/>
          <w:sz w:val="22"/>
          <w:szCs w:val="22"/>
        </w:rPr>
      </w:pPr>
      <w:r>
        <w:rPr>
          <w:rFonts w:ascii="Arial" w:hAnsi="Arial" w:cs="Arial"/>
          <w:sz w:val="22"/>
          <w:szCs w:val="22"/>
        </w:rPr>
        <w:t>initiate, contextualize, define and develop either a business idea or project proposal for an external funding agency, including a clearly articulated range of enterprise skills required and marketing and indicative financial considerations;</w:t>
      </w:r>
    </w:p>
    <w:p w14:paraId="66DA1ED6">
      <w:pPr>
        <w:pStyle w:val="39"/>
        <w:numPr>
          <w:ilvl w:val="0"/>
          <w:numId w:val="50"/>
        </w:numPr>
        <w:tabs>
          <w:tab w:val="left" w:pos="0"/>
        </w:tabs>
        <w:spacing w:before="120" w:after="120" w:line="240" w:lineRule="auto"/>
        <w:ind w:left="851" w:hanging="443"/>
        <w:jc w:val="both"/>
        <w:rPr>
          <w:rFonts w:ascii="Arial" w:hAnsi="Arial" w:cs="Arial"/>
          <w:sz w:val="22"/>
          <w:szCs w:val="22"/>
        </w:rPr>
      </w:pPr>
      <w:r>
        <w:rPr>
          <w:rFonts w:ascii="Arial" w:hAnsi="Arial" w:cs="Arial"/>
          <w:sz w:val="22"/>
          <w:szCs w:val="22"/>
        </w:rPr>
        <w:t xml:space="preserve">demonstrate a critical knowledge of the contemporary professional context </w:t>
      </w:r>
      <w:r>
        <w:rPr>
          <w:rFonts w:ascii="Arial" w:hAnsi="Arial" w:eastAsia="宋体" w:cs="Arial"/>
          <w:sz w:val="22"/>
          <w:szCs w:val="22"/>
          <w:lang w:eastAsia="zh-CN"/>
        </w:rPr>
        <w:t>and</w:t>
      </w:r>
      <w:r>
        <w:rPr>
          <w:rFonts w:ascii="Arial" w:hAnsi="Arial" w:cs="Arial"/>
          <w:sz w:val="22"/>
          <w:szCs w:val="22"/>
        </w:rPr>
        <w:t xml:space="preserve"> effective key skills and team working ability, including planning, organisation, reflexive thinking, and decision-making, communication and group presentation / pitching skills.</w:t>
      </w:r>
    </w:p>
    <w:p w14:paraId="58DDDB78">
      <w:pPr>
        <w:pStyle w:val="31"/>
        <w:spacing w:after="0" w:line="240" w:lineRule="auto"/>
        <w:jc w:val="both"/>
        <w:rPr>
          <w:rFonts w:ascii="Arial" w:hAnsi="Arial" w:cs="Arial"/>
          <w:sz w:val="22"/>
          <w:szCs w:val="22"/>
        </w:rPr>
      </w:pPr>
    </w:p>
    <w:p w14:paraId="523981BB">
      <w:pPr>
        <w:pStyle w:val="31"/>
        <w:spacing w:after="0" w:line="240" w:lineRule="auto"/>
        <w:jc w:val="both"/>
        <w:rPr>
          <w:rFonts w:ascii="Arial" w:hAnsi="Arial" w:cs="Arial"/>
          <w:sz w:val="22"/>
          <w:szCs w:val="22"/>
        </w:rPr>
      </w:pPr>
      <w:r>
        <w:rPr>
          <w:rFonts w:ascii="Arial" w:hAnsi="Arial" w:cs="Arial"/>
          <w:sz w:val="22"/>
          <w:szCs w:val="22"/>
        </w:rPr>
        <w:t>INDICATIVE CONTENT</w:t>
      </w:r>
    </w:p>
    <w:p w14:paraId="0332B56F">
      <w:pPr>
        <w:pStyle w:val="39"/>
        <w:tabs>
          <w:tab w:val="left" w:pos="0"/>
        </w:tabs>
        <w:spacing w:after="0" w:line="240" w:lineRule="auto"/>
        <w:jc w:val="both"/>
        <w:rPr>
          <w:rFonts w:ascii="Arial" w:hAnsi="Arial" w:cs="Arial"/>
          <w:sz w:val="22"/>
          <w:szCs w:val="22"/>
        </w:rPr>
      </w:pPr>
    </w:p>
    <w:p w14:paraId="4B671646">
      <w:pPr>
        <w:pStyle w:val="39"/>
        <w:numPr>
          <w:ilvl w:val="0"/>
          <w:numId w:val="11"/>
        </w:numPr>
        <w:tabs>
          <w:tab w:val="left" w:pos="0"/>
        </w:tabs>
        <w:spacing w:after="0" w:line="240" w:lineRule="auto"/>
        <w:jc w:val="both"/>
        <w:rPr>
          <w:rFonts w:ascii="Arial" w:hAnsi="Arial" w:cs="Arial"/>
          <w:sz w:val="22"/>
          <w:szCs w:val="22"/>
        </w:rPr>
      </w:pPr>
      <w:r>
        <w:rPr>
          <w:rFonts w:ascii="Arial" w:hAnsi="Arial" w:cs="Arial"/>
          <w:sz w:val="22"/>
          <w:szCs w:val="22"/>
        </w:rPr>
        <w:t>Opportunity recognition strategies.</w:t>
      </w:r>
    </w:p>
    <w:p w14:paraId="4CCE690D">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Setting up a creativity-led business: business idea, definition and format; sources of funding for business start-ups; creating a business plan; financial matters and costing.</w:t>
      </w:r>
    </w:p>
    <w:p w14:paraId="25A0FE9A">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 xml:space="preserve">Basic principles of marketing: market research, customer and competitor scans, estimating market size, creating marketing material.  </w:t>
      </w:r>
    </w:p>
    <w:p w14:paraId="2C541C7C">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Intellectual Capital management - with a focus on copyright.</w:t>
      </w:r>
    </w:p>
    <w:p w14:paraId="31D57FEA">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Effective communication strategies.</w:t>
      </w:r>
    </w:p>
    <w:p w14:paraId="6698F6B1">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Oral presentation skills and the use of visual aids.</w:t>
      </w:r>
    </w:p>
    <w:p w14:paraId="153CD778">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Corporate Social Responsibility: sustainability, balancing economic, environmental, ethical and social issues.</w:t>
      </w:r>
    </w:p>
    <w:p w14:paraId="5A22D109">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 xml:space="preserve">Professional Contexts: the artist's, filmmaker's, designer's relationship with clients and markets, within the wider economic and cultural contexts and linked to / supported by specialist area modules. </w:t>
      </w:r>
    </w:p>
    <w:p w14:paraId="04BA3A30">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‘Glorious Failures’ – why proving conclusively that it will never work has value.</w:t>
      </w:r>
    </w:p>
    <w:p w14:paraId="7756F6D6">
      <w:pPr>
        <w:pStyle w:val="39"/>
        <w:numPr>
          <w:ilvl w:val="0"/>
          <w:numId w:val="11"/>
        </w:numPr>
        <w:tabs>
          <w:tab w:val="left" w:pos="0"/>
        </w:tabs>
        <w:spacing w:before="120" w:after="120" w:line="240" w:lineRule="auto"/>
        <w:ind w:left="765" w:hanging="357"/>
        <w:jc w:val="both"/>
        <w:rPr>
          <w:rFonts w:ascii="Arial" w:hAnsi="Arial" w:cs="Arial"/>
          <w:sz w:val="22"/>
          <w:szCs w:val="22"/>
        </w:rPr>
      </w:pPr>
      <w:r>
        <w:rPr>
          <w:rFonts w:ascii="Arial" w:hAnsi="Arial" w:cs="Arial"/>
          <w:sz w:val="22"/>
          <w:szCs w:val="22"/>
        </w:rPr>
        <w:t>There is a dual focus on the development, planning and funding of either a creative enterprise, or an arts project proposal. The range of enterprise skills introduced includes financial matters, sources of funding, marketing and promotion, plus legal areas such as copyright, to support the preparation of either business plans or project proposals, together with key skills including team working, communication and presentation.</w:t>
      </w:r>
    </w:p>
    <w:p w14:paraId="5E4860CF">
      <w:pPr>
        <w:pStyle w:val="31"/>
        <w:spacing w:after="0" w:line="240" w:lineRule="auto"/>
        <w:rPr>
          <w:rFonts w:ascii="Arial" w:hAnsi="Arial" w:cs="Arial"/>
          <w:sz w:val="22"/>
          <w:szCs w:val="22"/>
        </w:rPr>
      </w:pPr>
    </w:p>
    <w:p w14:paraId="19B6C2CA">
      <w:pPr>
        <w:pStyle w:val="31"/>
        <w:spacing w:after="0" w:line="240" w:lineRule="auto"/>
        <w:rPr>
          <w:rFonts w:ascii="Arial" w:hAnsi="Arial" w:cs="Arial"/>
          <w:sz w:val="22"/>
          <w:szCs w:val="22"/>
        </w:rPr>
      </w:pPr>
      <w:r>
        <w:rPr>
          <w:rFonts w:ascii="Arial" w:hAnsi="Arial" w:cs="Arial"/>
          <w:sz w:val="22"/>
          <w:szCs w:val="22"/>
        </w:rPr>
        <w:t>Study Time Allocation</w:t>
      </w:r>
    </w:p>
    <w:p w14:paraId="135B6DD7">
      <w:pPr>
        <w:keepNext/>
        <w:spacing w:after="0" w:line="240" w:lineRule="auto"/>
        <w:rPr>
          <w:rFonts w:ascii="Arial" w:hAnsi="Arial" w:cs="Arial"/>
          <w:sz w:val="22"/>
          <w:szCs w:val="22"/>
        </w:rPr>
      </w:pPr>
    </w:p>
    <w:p w14:paraId="35919C42">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2E2470EF">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22F1B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470D5C50">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669B3A95">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6C2357F1">
            <w:pPr>
              <w:keepNext/>
              <w:spacing w:after="0" w:line="240" w:lineRule="auto"/>
              <w:jc w:val="center"/>
              <w:rPr>
                <w:rFonts w:ascii="Arial" w:hAnsi="Arial" w:cs="Arial"/>
                <w:b/>
                <w:sz w:val="22"/>
                <w:szCs w:val="22"/>
              </w:rPr>
            </w:pPr>
            <w:r>
              <w:rPr>
                <w:rFonts w:ascii="Arial" w:hAnsi="Arial" w:cs="Arial"/>
                <w:b/>
                <w:sz w:val="22"/>
                <w:szCs w:val="22"/>
              </w:rPr>
              <w:t>Percentage</w:t>
            </w:r>
          </w:p>
        </w:tc>
      </w:tr>
      <w:tr w14:paraId="55F49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2DC83BC2">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75A93C11">
            <w:pPr>
              <w:keepNext/>
              <w:spacing w:after="0" w:line="240" w:lineRule="auto"/>
              <w:jc w:val="center"/>
              <w:rPr>
                <w:rFonts w:ascii="Arial" w:hAnsi="Arial" w:cs="Arial"/>
                <w:sz w:val="22"/>
                <w:szCs w:val="22"/>
              </w:rPr>
            </w:pPr>
            <w:r>
              <w:rPr>
                <w:rFonts w:ascii="Arial" w:hAnsi="Arial" w:cs="Arial"/>
                <w:sz w:val="22"/>
                <w:szCs w:val="22"/>
              </w:rPr>
              <w:t>30</w:t>
            </w:r>
          </w:p>
        </w:tc>
        <w:tc>
          <w:tcPr>
            <w:tcW w:w="1843" w:type="dxa"/>
            <w:shd w:val="clear" w:color="auto" w:fill="auto"/>
          </w:tcPr>
          <w:p w14:paraId="78725A06">
            <w:pPr>
              <w:keepNext/>
              <w:spacing w:after="0" w:line="240" w:lineRule="auto"/>
              <w:jc w:val="center"/>
              <w:rPr>
                <w:rFonts w:ascii="Arial" w:hAnsi="Arial" w:cs="Arial"/>
                <w:sz w:val="22"/>
                <w:szCs w:val="22"/>
              </w:rPr>
            </w:pPr>
            <w:r>
              <w:rPr>
                <w:rFonts w:ascii="Arial" w:hAnsi="Arial" w:cs="Arial"/>
                <w:sz w:val="22"/>
                <w:szCs w:val="22"/>
              </w:rPr>
              <w:t>30%</w:t>
            </w:r>
          </w:p>
        </w:tc>
      </w:tr>
      <w:tr w14:paraId="4DC3E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224A8794">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203FEBB8">
            <w:pPr>
              <w:keepNext/>
              <w:spacing w:after="0" w:line="240" w:lineRule="auto"/>
              <w:jc w:val="center"/>
              <w:rPr>
                <w:rFonts w:ascii="Arial" w:hAnsi="Arial" w:cs="Arial"/>
                <w:sz w:val="22"/>
                <w:szCs w:val="22"/>
              </w:rPr>
            </w:pPr>
            <w:r>
              <w:rPr>
                <w:rFonts w:ascii="Arial" w:hAnsi="Arial" w:cs="Arial"/>
                <w:sz w:val="22"/>
                <w:szCs w:val="22"/>
              </w:rPr>
              <w:t>70</w:t>
            </w:r>
          </w:p>
        </w:tc>
        <w:tc>
          <w:tcPr>
            <w:tcW w:w="1843" w:type="dxa"/>
            <w:shd w:val="clear" w:color="auto" w:fill="auto"/>
          </w:tcPr>
          <w:p w14:paraId="4F42B91A">
            <w:pPr>
              <w:keepNext/>
              <w:spacing w:after="0" w:line="240" w:lineRule="auto"/>
              <w:jc w:val="center"/>
              <w:rPr>
                <w:rFonts w:ascii="Arial" w:hAnsi="Arial" w:cs="Arial"/>
                <w:sz w:val="22"/>
                <w:szCs w:val="22"/>
              </w:rPr>
            </w:pPr>
            <w:r>
              <w:rPr>
                <w:rFonts w:ascii="Arial" w:hAnsi="Arial" w:cs="Arial"/>
                <w:sz w:val="22"/>
                <w:szCs w:val="22"/>
              </w:rPr>
              <w:t>70%</w:t>
            </w:r>
          </w:p>
        </w:tc>
      </w:tr>
      <w:tr w14:paraId="08A83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70011764">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74EB3BBB">
            <w:pPr>
              <w:keepNext/>
              <w:spacing w:after="0" w:line="240" w:lineRule="auto"/>
              <w:jc w:val="center"/>
              <w:rPr>
                <w:rFonts w:ascii="Arial" w:hAnsi="Arial" w:cs="Arial"/>
                <w:bCs/>
                <w:sz w:val="22"/>
                <w:szCs w:val="22"/>
              </w:rPr>
            </w:pPr>
            <w:r>
              <w:rPr>
                <w:rFonts w:ascii="Arial" w:hAnsi="Arial" w:cs="Arial"/>
                <w:bCs/>
                <w:sz w:val="22"/>
                <w:szCs w:val="22"/>
              </w:rPr>
              <w:t>0</w:t>
            </w:r>
          </w:p>
        </w:tc>
        <w:tc>
          <w:tcPr>
            <w:tcW w:w="1843" w:type="dxa"/>
            <w:shd w:val="clear" w:color="auto" w:fill="auto"/>
          </w:tcPr>
          <w:p w14:paraId="7F5F5E0E">
            <w:pPr>
              <w:keepNext/>
              <w:spacing w:after="0" w:line="240" w:lineRule="auto"/>
              <w:jc w:val="center"/>
              <w:rPr>
                <w:rFonts w:ascii="Arial" w:hAnsi="Arial" w:cs="Arial"/>
                <w:bCs/>
                <w:sz w:val="22"/>
                <w:szCs w:val="22"/>
              </w:rPr>
            </w:pPr>
            <w:r>
              <w:rPr>
                <w:rFonts w:ascii="Arial" w:hAnsi="Arial" w:cs="Arial"/>
                <w:bCs/>
                <w:sz w:val="22"/>
                <w:szCs w:val="22"/>
              </w:rPr>
              <w:t>0%</w:t>
            </w:r>
          </w:p>
        </w:tc>
      </w:tr>
      <w:tr w14:paraId="526FC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38AAD5FA">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0CDFA899">
            <w:pPr>
              <w:keepNext/>
              <w:spacing w:after="0" w:line="240" w:lineRule="auto"/>
              <w:jc w:val="center"/>
              <w:rPr>
                <w:rFonts w:ascii="Arial" w:hAnsi="Arial" w:cs="Arial"/>
                <w:b/>
                <w:sz w:val="22"/>
                <w:szCs w:val="22"/>
              </w:rPr>
            </w:pPr>
            <w:r>
              <w:rPr>
                <w:rFonts w:ascii="Arial" w:hAnsi="Arial" w:cs="Arial"/>
                <w:b/>
                <w:sz w:val="22"/>
                <w:szCs w:val="22"/>
              </w:rPr>
              <w:t>100</w:t>
            </w:r>
          </w:p>
        </w:tc>
        <w:tc>
          <w:tcPr>
            <w:tcW w:w="1843" w:type="dxa"/>
            <w:shd w:val="clear" w:color="auto" w:fill="auto"/>
          </w:tcPr>
          <w:p w14:paraId="7B53A1B6">
            <w:pPr>
              <w:keepNext/>
              <w:spacing w:after="0" w:line="240" w:lineRule="auto"/>
              <w:jc w:val="center"/>
              <w:rPr>
                <w:rFonts w:ascii="Arial" w:hAnsi="Arial" w:cs="Arial"/>
                <w:b/>
                <w:sz w:val="22"/>
                <w:szCs w:val="22"/>
              </w:rPr>
            </w:pPr>
            <w:r>
              <w:rPr>
                <w:rFonts w:ascii="Arial" w:hAnsi="Arial" w:cs="Arial"/>
                <w:b/>
                <w:sz w:val="22"/>
                <w:szCs w:val="22"/>
              </w:rPr>
              <w:t>100%</w:t>
            </w:r>
          </w:p>
        </w:tc>
      </w:tr>
    </w:tbl>
    <w:p w14:paraId="2490D35E">
      <w:pPr>
        <w:pStyle w:val="31"/>
        <w:spacing w:after="0" w:line="240" w:lineRule="auto"/>
        <w:ind w:left="0" w:firstLine="0"/>
        <w:rPr>
          <w:rFonts w:ascii="Arial" w:hAnsi="Arial" w:cs="Arial"/>
          <w:sz w:val="22"/>
          <w:szCs w:val="22"/>
        </w:rPr>
      </w:pPr>
    </w:p>
    <w:p w14:paraId="63098D05">
      <w:pPr>
        <w:pStyle w:val="31"/>
        <w:spacing w:after="0" w:line="240" w:lineRule="auto"/>
        <w:ind w:left="0" w:firstLine="0"/>
        <w:rPr>
          <w:rFonts w:ascii="Arial" w:hAnsi="Arial" w:cs="Arial"/>
          <w:sz w:val="22"/>
          <w:szCs w:val="22"/>
        </w:rPr>
      </w:pPr>
      <w:r>
        <w:rPr>
          <w:rFonts w:ascii="Arial" w:hAnsi="Arial" w:cs="Arial"/>
          <w:sz w:val="22"/>
          <w:szCs w:val="22"/>
        </w:rPr>
        <w:t>ASSESSMENT</w:t>
      </w:r>
    </w:p>
    <w:p w14:paraId="0073EAC9">
      <w:pPr>
        <w:spacing w:after="0" w:line="240" w:lineRule="auto"/>
        <w:rPr>
          <w:rFonts w:ascii="Arial" w:hAnsi="Arial" w:cs="Arial"/>
          <w:b/>
          <w:sz w:val="22"/>
          <w:szCs w:val="22"/>
        </w:rPr>
      </w:pPr>
    </w:p>
    <w:p w14:paraId="7A02DF0F">
      <w:pPr>
        <w:spacing w:after="0" w:line="240" w:lineRule="auto"/>
        <w:rPr>
          <w:rFonts w:ascii="Arial" w:hAnsi="Arial" w:eastAsia="宋体" w:cs="Arial"/>
          <w:b/>
          <w:sz w:val="22"/>
          <w:szCs w:val="22"/>
          <w:lang w:eastAsia="zh-CN"/>
        </w:rPr>
      </w:pPr>
      <w:r>
        <w:rPr>
          <w:rFonts w:ascii="Arial" w:hAnsi="Arial" w:cs="Arial"/>
          <w:b/>
          <w:sz w:val="22"/>
          <w:szCs w:val="22"/>
        </w:rPr>
        <w:t xml:space="preserve">Assessment Component </w:t>
      </w:r>
      <w:r>
        <w:rPr>
          <w:rFonts w:ascii="Arial" w:hAnsi="Arial" w:eastAsia="宋体" w:cs="Arial"/>
          <w:b/>
          <w:sz w:val="22"/>
          <w:szCs w:val="22"/>
          <w:lang w:eastAsia="zh-CN"/>
        </w:rPr>
        <w:t>1</w:t>
      </w:r>
    </w:p>
    <w:p w14:paraId="5B342B93">
      <w:pPr>
        <w:spacing w:after="0" w:line="240" w:lineRule="auto"/>
        <w:rPr>
          <w:rFonts w:ascii="Arial" w:hAnsi="Arial" w:cs="Arial"/>
          <w:b/>
          <w:i/>
          <w:sz w:val="22"/>
          <w:szCs w:val="22"/>
        </w:rPr>
      </w:pPr>
      <w:r>
        <w:rPr>
          <w:rFonts w:ascii="Arial" w:hAnsi="Arial" w:cs="Arial"/>
          <w:b/>
          <w:i/>
          <w:sz w:val="22"/>
          <w:szCs w:val="22"/>
        </w:rPr>
        <w:t>(Tick one)</w:t>
      </w:r>
    </w:p>
    <w:p w14:paraId="7B7885C8">
      <w:pPr>
        <w:spacing w:after="0" w:line="240" w:lineRule="auto"/>
        <w:rPr>
          <w:rFonts w:ascii="Arial" w:hAnsi="Arial" w:cs="Arial"/>
          <w:b/>
          <w:i/>
          <w:sz w:val="22"/>
          <w:szCs w:val="22"/>
        </w:rPr>
      </w:pP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285ECD63">
        <w:tblPrEx>
          <w:tblCellMar>
            <w:top w:w="0" w:type="dxa"/>
            <w:left w:w="108" w:type="dxa"/>
            <w:bottom w:w="0" w:type="dxa"/>
            <w:right w:w="108" w:type="dxa"/>
          </w:tblCellMar>
        </w:tblPrEx>
        <w:tc>
          <w:tcPr>
            <w:tcW w:w="550" w:type="dxa"/>
            <w:shd w:val="clear" w:color="auto" w:fill="auto"/>
          </w:tcPr>
          <w:p w14:paraId="59B152A0">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02BB9F77">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72E15BD0">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4A8C349F">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7FCBA47B">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4271F207">
            <w:pPr>
              <w:spacing w:after="0" w:line="240" w:lineRule="auto"/>
              <w:rPr>
                <w:rFonts w:ascii="Arial" w:hAnsi="Arial" w:cs="Arial"/>
                <w:b/>
                <w:sz w:val="22"/>
                <w:szCs w:val="22"/>
              </w:rPr>
            </w:pPr>
            <w:r>
              <w:rPr>
                <w:rFonts w:ascii="Arial" w:hAnsi="Arial" w:cs="Arial"/>
                <w:b/>
                <w:sz w:val="22"/>
                <w:szCs w:val="22"/>
              </w:rPr>
              <w:t>Practical</w:t>
            </w:r>
          </w:p>
        </w:tc>
      </w:tr>
    </w:tbl>
    <w:p w14:paraId="57FA1672">
      <w:pPr>
        <w:spacing w:after="0" w:line="240" w:lineRule="auto"/>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12CC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303BF832">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shd w:val="clear" w:color="auto" w:fill="auto"/>
          </w:tcPr>
          <w:p w14:paraId="07AD5568">
            <w:pPr>
              <w:spacing w:after="0" w:line="240" w:lineRule="auto"/>
              <w:rPr>
                <w:rFonts w:ascii="Arial" w:hAnsi="Arial" w:cs="Arial"/>
                <w:sz w:val="22"/>
                <w:szCs w:val="22"/>
              </w:rPr>
            </w:pPr>
            <w:r>
              <w:rPr>
                <w:rFonts w:ascii="Arial" w:hAnsi="Arial" w:cs="Arial"/>
                <w:b/>
                <w:sz w:val="22"/>
                <w:szCs w:val="22"/>
              </w:rPr>
              <w:t>Volume</w:t>
            </w:r>
          </w:p>
        </w:tc>
        <w:tc>
          <w:tcPr>
            <w:tcW w:w="1559" w:type="dxa"/>
            <w:shd w:val="clear" w:color="auto" w:fill="auto"/>
          </w:tcPr>
          <w:p w14:paraId="1FB235F3">
            <w:pPr>
              <w:spacing w:after="0" w:line="240" w:lineRule="auto"/>
              <w:rPr>
                <w:rFonts w:ascii="Arial" w:hAnsi="Arial" w:cs="Arial"/>
                <w:sz w:val="22"/>
                <w:szCs w:val="22"/>
              </w:rPr>
            </w:pPr>
            <w:r>
              <w:rPr>
                <w:rFonts w:ascii="Arial" w:hAnsi="Arial" w:cs="Arial"/>
                <w:b/>
                <w:sz w:val="22"/>
                <w:szCs w:val="22"/>
              </w:rPr>
              <w:t>Weighting</w:t>
            </w:r>
          </w:p>
        </w:tc>
      </w:tr>
      <w:tr w14:paraId="258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610FBA3">
            <w:pPr>
              <w:spacing w:after="0" w:line="240" w:lineRule="auto"/>
              <w:jc w:val="left"/>
              <w:rPr>
                <w:rFonts w:ascii="Arial" w:hAnsi="Arial" w:cs="Arial"/>
                <w:sz w:val="22"/>
                <w:szCs w:val="22"/>
              </w:rPr>
            </w:pPr>
            <w:r>
              <w:rPr>
                <w:rFonts w:ascii="Arial" w:hAnsi="Arial" w:cs="Arial"/>
                <w:sz w:val="22"/>
                <w:szCs w:val="22"/>
                <w:lang w:eastAsia="zh-CN"/>
              </w:rPr>
              <w:t>Report</w:t>
            </w:r>
            <w:r>
              <w:rPr>
                <w:rFonts w:ascii="Arial" w:hAnsi="Arial" w:cs="Arial"/>
                <w:sz w:val="22"/>
                <w:szCs w:val="22"/>
              </w:rPr>
              <w:t xml:space="preserve"> on Art and Design Practice</w:t>
            </w:r>
          </w:p>
        </w:tc>
        <w:tc>
          <w:tcPr>
            <w:tcW w:w="3969" w:type="dxa"/>
            <w:shd w:val="clear" w:color="auto" w:fill="FFFFFF"/>
          </w:tcPr>
          <w:p w14:paraId="14927E86">
            <w:pPr>
              <w:spacing w:after="0" w:line="240" w:lineRule="auto"/>
              <w:jc w:val="left"/>
              <w:rPr>
                <w:rFonts w:ascii="Arial" w:hAnsi="Arial" w:cs="Arial"/>
                <w:sz w:val="22"/>
                <w:szCs w:val="22"/>
              </w:rPr>
            </w:pPr>
            <w:r>
              <w:rPr>
                <w:rFonts w:ascii="Arial" w:hAnsi="Arial" w:cs="Arial"/>
                <w:sz w:val="22"/>
                <w:szCs w:val="22"/>
              </w:rPr>
              <w:t>2000 words</w:t>
            </w:r>
          </w:p>
        </w:tc>
        <w:tc>
          <w:tcPr>
            <w:tcW w:w="1559" w:type="dxa"/>
            <w:shd w:val="clear" w:color="auto" w:fill="auto"/>
          </w:tcPr>
          <w:p w14:paraId="530C9A25">
            <w:pPr>
              <w:spacing w:after="0" w:line="240" w:lineRule="auto"/>
              <w:rPr>
                <w:rFonts w:ascii="Arial" w:hAnsi="Arial" w:cs="Arial"/>
                <w:sz w:val="22"/>
                <w:szCs w:val="22"/>
              </w:rPr>
            </w:pPr>
            <w:r>
              <w:rPr>
                <w:rFonts w:ascii="Arial" w:hAnsi="Arial" w:cs="Arial"/>
                <w:sz w:val="22"/>
                <w:szCs w:val="22"/>
              </w:rPr>
              <w:t>100%</w:t>
            </w:r>
          </w:p>
        </w:tc>
      </w:tr>
    </w:tbl>
    <w:p w14:paraId="137DE0CA">
      <w:pPr>
        <w:pStyle w:val="31"/>
        <w:spacing w:after="0" w:line="240" w:lineRule="auto"/>
        <w:ind w:left="0" w:firstLine="0"/>
        <w:rPr>
          <w:rFonts w:ascii="Arial" w:hAnsi="Arial" w:cs="Arial"/>
          <w:b w:val="0"/>
          <w:sz w:val="22"/>
          <w:szCs w:val="22"/>
        </w:rPr>
      </w:pPr>
    </w:p>
    <w:p w14:paraId="5F2562D3">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384D1065">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6FA24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F7AC110">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234D82DE">
            <w:pPr>
              <w:keepNext/>
              <w:spacing w:after="0" w:line="240" w:lineRule="auto"/>
              <w:jc w:val="center"/>
              <w:rPr>
                <w:rFonts w:ascii="Arial" w:hAnsi="Arial" w:cs="Arial"/>
                <w:b/>
                <w:sz w:val="22"/>
                <w:szCs w:val="22"/>
              </w:rPr>
            </w:pPr>
            <w:r>
              <w:rPr>
                <w:rFonts w:ascii="Arial" w:hAnsi="Arial" w:cs="Arial"/>
                <w:b/>
                <w:sz w:val="22"/>
                <w:szCs w:val="22"/>
              </w:rPr>
              <w:t>Percentage</w:t>
            </w:r>
          </w:p>
        </w:tc>
      </w:tr>
      <w:tr w14:paraId="5ADD8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3EDC6B1B">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2905B42A">
            <w:pPr>
              <w:keepNext/>
              <w:spacing w:after="0" w:line="240" w:lineRule="auto"/>
              <w:jc w:val="center"/>
              <w:rPr>
                <w:rFonts w:ascii="Arial" w:hAnsi="Arial" w:cs="Arial"/>
                <w:sz w:val="22"/>
                <w:szCs w:val="22"/>
              </w:rPr>
            </w:pPr>
            <w:r>
              <w:rPr>
                <w:rFonts w:ascii="Arial" w:hAnsi="Arial" w:cs="Arial"/>
                <w:sz w:val="22"/>
                <w:szCs w:val="22"/>
              </w:rPr>
              <w:t>0%</w:t>
            </w:r>
          </w:p>
        </w:tc>
      </w:tr>
      <w:tr w14:paraId="35AF8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7EE18143">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2C28D63C">
            <w:pPr>
              <w:keepNext/>
              <w:spacing w:after="0" w:line="240" w:lineRule="auto"/>
              <w:jc w:val="center"/>
              <w:rPr>
                <w:rFonts w:ascii="Arial" w:hAnsi="Arial" w:cs="Arial"/>
                <w:sz w:val="22"/>
                <w:szCs w:val="22"/>
              </w:rPr>
            </w:pPr>
            <w:r>
              <w:rPr>
                <w:rFonts w:ascii="Arial" w:hAnsi="Arial" w:cs="Arial"/>
                <w:sz w:val="22"/>
                <w:szCs w:val="22"/>
              </w:rPr>
              <w:t>100%</w:t>
            </w:r>
          </w:p>
        </w:tc>
      </w:tr>
      <w:tr w14:paraId="669FE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2B0F6B45">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0992FA7B">
            <w:pPr>
              <w:keepNext/>
              <w:spacing w:after="0" w:line="240" w:lineRule="auto"/>
              <w:jc w:val="center"/>
              <w:rPr>
                <w:rFonts w:ascii="Arial" w:hAnsi="Arial" w:cs="Arial"/>
                <w:sz w:val="22"/>
                <w:szCs w:val="22"/>
              </w:rPr>
            </w:pPr>
            <w:r>
              <w:rPr>
                <w:rFonts w:ascii="Arial" w:hAnsi="Arial" w:cs="Arial"/>
                <w:sz w:val="22"/>
                <w:szCs w:val="22"/>
              </w:rPr>
              <w:t>0%</w:t>
            </w:r>
          </w:p>
        </w:tc>
      </w:tr>
      <w:tr w14:paraId="661A0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shd w:val="clear" w:color="auto" w:fill="auto"/>
          </w:tcPr>
          <w:p w14:paraId="2078054D">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37703124">
            <w:pPr>
              <w:keepNext/>
              <w:spacing w:after="0" w:line="240" w:lineRule="auto"/>
              <w:jc w:val="center"/>
              <w:rPr>
                <w:rFonts w:ascii="Arial" w:hAnsi="Arial" w:cs="Arial"/>
                <w:b/>
                <w:sz w:val="22"/>
                <w:szCs w:val="22"/>
              </w:rPr>
            </w:pPr>
            <w:r>
              <w:rPr>
                <w:rFonts w:ascii="Arial" w:hAnsi="Arial" w:cs="Arial"/>
                <w:b/>
                <w:sz w:val="22"/>
                <w:szCs w:val="22"/>
              </w:rPr>
              <w:t>100%</w:t>
            </w:r>
          </w:p>
        </w:tc>
      </w:tr>
    </w:tbl>
    <w:p w14:paraId="0FA14F8C">
      <w:pPr>
        <w:spacing w:after="0" w:line="240" w:lineRule="auto"/>
        <w:rPr>
          <w:rFonts w:ascii="Arial" w:hAnsi="Arial" w:cs="Arial"/>
          <w:sz w:val="22"/>
          <w:szCs w:val="22"/>
        </w:rPr>
      </w:pPr>
    </w:p>
    <w:p w14:paraId="3A7569BA">
      <w:pPr>
        <w:spacing w:after="0" w:line="240" w:lineRule="auto"/>
        <w:rPr>
          <w:rFonts w:ascii="Arial" w:hAnsi="Arial" w:cs="Arial"/>
          <w:b/>
          <w:sz w:val="22"/>
          <w:szCs w:val="22"/>
        </w:rPr>
      </w:pPr>
      <w:r>
        <w:rPr>
          <w:rFonts w:ascii="Arial" w:hAnsi="Arial" w:cs="Arial"/>
          <w:b/>
          <w:sz w:val="22"/>
          <w:szCs w:val="22"/>
        </w:rPr>
        <w:t>INDICATIVE READING LIST</w:t>
      </w:r>
    </w:p>
    <w:p w14:paraId="4565E36E">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6070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70D2CB26">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61C868FD">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WHAD50</w:t>
            </w:r>
            <w:r>
              <w:rPr>
                <w:rFonts w:ascii="Arial" w:hAnsi="Arial" w:eastAsia="等线" w:cs="Arial"/>
                <w:b/>
                <w:bCs/>
                <w:sz w:val="22"/>
                <w:szCs w:val="22"/>
                <w:lang w:eastAsia="zh-CN"/>
              </w:rPr>
              <w:t>25</w:t>
            </w:r>
          </w:p>
        </w:tc>
      </w:tr>
      <w:tr w14:paraId="2676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5AB37F24">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33217AF2">
            <w:pPr>
              <w:tabs>
                <w:tab w:val="left" w:pos="720"/>
                <w:tab w:val="left" w:pos="1440"/>
              </w:tabs>
              <w:spacing w:after="0" w:line="240" w:lineRule="auto"/>
              <w:rPr>
                <w:rFonts w:ascii="Arial" w:hAnsi="Arial" w:cs="Arial"/>
                <w:b/>
                <w:bCs/>
                <w:sz w:val="22"/>
                <w:szCs w:val="22"/>
              </w:rPr>
            </w:pPr>
            <w:r>
              <w:rPr>
                <w:rFonts w:ascii="Arial" w:hAnsi="Arial" w:cs="Arial"/>
                <w:b/>
                <w:bCs/>
                <w:sz w:val="22"/>
                <w:szCs w:val="22"/>
              </w:rPr>
              <w:t>Professional Studies for Artists and Designers</w:t>
            </w:r>
          </w:p>
        </w:tc>
      </w:tr>
      <w:tr w14:paraId="6551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258814DE">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709560E9">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2DB3C9CD">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3F4D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1D11BA9">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4E1EC0E4">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internet Journalism and fake news </w:t>
            </w:r>
            <w:r>
              <w:rPr>
                <w:rFonts w:ascii="Arial" w:hAnsi="Arial" w:cs="Arial"/>
                <w:sz w:val="22"/>
                <w:szCs w:val="22"/>
              </w:rPr>
              <w:t>(Cavendish 2018)</w:t>
            </w:r>
          </w:p>
        </w:tc>
        <w:tc>
          <w:tcPr>
            <w:tcW w:w="1366" w:type="dxa"/>
            <w:shd w:val="clear" w:color="auto" w:fill="auto"/>
          </w:tcPr>
          <w:p w14:paraId="0CDAC1E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FA6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6A5607B">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1730FDF">
            <w:pPr>
              <w:tabs>
                <w:tab w:val="left" w:pos="720"/>
                <w:tab w:val="left" w:pos="1440"/>
              </w:tabs>
              <w:spacing w:after="0" w:line="240" w:lineRule="auto"/>
              <w:rPr>
                <w:rFonts w:ascii="Arial" w:hAnsi="Arial" w:cs="Arial"/>
                <w:sz w:val="22"/>
                <w:szCs w:val="22"/>
              </w:rPr>
            </w:pPr>
            <w:r>
              <w:rPr>
                <w:rFonts w:ascii="Arial" w:hAnsi="Arial" w:cs="Arial"/>
                <w:i/>
                <w:sz w:val="22"/>
                <w:szCs w:val="22"/>
              </w:rPr>
              <w:t>The business plan workbook</w:t>
            </w:r>
            <w:r>
              <w:rPr>
                <w:rFonts w:ascii="Arial" w:hAnsi="Arial" w:cs="Arial"/>
                <w:sz w:val="22"/>
                <w:szCs w:val="22"/>
              </w:rPr>
              <w:t xml:space="preserve"> – 4</w:t>
            </w:r>
            <w:r>
              <w:rPr>
                <w:rFonts w:ascii="Arial" w:hAnsi="Arial" w:cs="Arial"/>
                <w:sz w:val="22"/>
                <w:szCs w:val="22"/>
                <w:vertAlign w:val="superscript"/>
              </w:rPr>
              <w:t>th</w:t>
            </w:r>
            <w:r>
              <w:rPr>
                <w:rFonts w:ascii="Arial" w:hAnsi="Arial" w:cs="Arial"/>
                <w:sz w:val="22"/>
                <w:szCs w:val="22"/>
              </w:rPr>
              <w:t xml:space="preserve"> Ed. (Business enterprise guides: Kogan Page, 2012)</w:t>
            </w:r>
          </w:p>
        </w:tc>
        <w:tc>
          <w:tcPr>
            <w:tcW w:w="1366" w:type="dxa"/>
            <w:shd w:val="clear" w:color="auto" w:fill="auto"/>
          </w:tcPr>
          <w:p w14:paraId="1634B8E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738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674A382">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63B185C5">
            <w:pPr>
              <w:tabs>
                <w:tab w:val="left" w:pos="720"/>
                <w:tab w:val="left" w:pos="1440"/>
              </w:tabs>
              <w:spacing w:after="0" w:line="240" w:lineRule="auto"/>
              <w:rPr>
                <w:rFonts w:ascii="Arial" w:hAnsi="Arial" w:cs="Arial"/>
                <w:sz w:val="22"/>
                <w:szCs w:val="22"/>
              </w:rPr>
            </w:pPr>
            <w:r>
              <w:rPr>
                <w:rFonts w:ascii="Arial" w:hAnsi="Arial" w:cs="Arial"/>
                <w:i/>
                <w:sz w:val="22"/>
                <w:szCs w:val="22"/>
              </w:rPr>
              <w:t>McNae's Essential law for journalists</w:t>
            </w:r>
            <w:r>
              <w:rPr>
                <w:rFonts w:ascii="Arial" w:hAnsi="Arial" w:cs="Arial"/>
                <w:sz w:val="22"/>
                <w:szCs w:val="22"/>
              </w:rPr>
              <w:t xml:space="preserve"> (Oxford: OUP, 20</w:t>
            </w:r>
            <w:r>
              <w:rPr>
                <w:rFonts w:ascii="Arial" w:hAnsi="Arial" w:cs="Arial"/>
                <w:sz w:val="22"/>
                <w:szCs w:val="22"/>
                <w:vertAlign w:val="superscript"/>
              </w:rPr>
              <w:t>th</w:t>
            </w:r>
            <w:r>
              <w:rPr>
                <w:rFonts w:ascii="Arial" w:hAnsi="Arial" w:cs="Arial"/>
                <w:sz w:val="22"/>
                <w:szCs w:val="22"/>
              </w:rPr>
              <w:t xml:space="preserve"> Edition, 2009)</w:t>
            </w:r>
          </w:p>
        </w:tc>
        <w:tc>
          <w:tcPr>
            <w:tcW w:w="1366" w:type="dxa"/>
            <w:shd w:val="clear" w:color="auto" w:fill="auto"/>
          </w:tcPr>
          <w:p w14:paraId="2C65C4B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7FD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70AEEE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97BD494">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The design of business: why design thinking is the next competitive advantage. </w:t>
            </w:r>
            <w:r>
              <w:rPr>
                <w:rFonts w:ascii="Arial" w:hAnsi="Arial" w:cs="Arial"/>
                <w:sz w:val="22"/>
                <w:szCs w:val="22"/>
              </w:rPr>
              <w:t>(Boston: Harvard Business School Press, 2009)</w:t>
            </w:r>
          </w:p>
        </w:tc>
        <w:tc>
          <w:tcPr>
            <w:tcW w:w="1366" w:type="dxa"/>
            <w:shd w:val="clear" w:color="auto" w:fill="auto"/>
          </w:tcPr>
          <w:p w14:paraId="4E97289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CAB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2152C42">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14FCC19">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T-Shirts and Suits: A guide to the business of </w:t>
            </w:r>
            <w:r>
              <w:rPr>
                <w:rFonts w:ascii="Arial" w:hAnsi="Arial" w:cs="Arial"/>
                <w:sz w:val="22"/>
                <w:szCs w:val="22"/>
              </w:rPr>
              <w:t>creativity (Liverpool: Merseyside ACME, 2007 - Electronically available at www.merseysideacme.com)</w:t>
            </w:r>
          </w:p>
        </w:tc>
        <w:tc>
          <w:tcPr>
            <w:tcW w:w="1366" w:type="dxa"/>
            <w:shd w:val="clear" w:color="auto" w:fill="auto"/>
          </w:tcPr>
          <w:p w14:paraId="5D55B91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158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C2D000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567AF91">
            <w:pPr>
              <w:tabs>
                <w:tab w:val="left" w:pos="720"/>
                <w:tab w:val="left" w:pos="1440"/>
              </w:tabs>
              <w:spacing w:after="0" w:line="240" w:lineRule="auto"/>
              <w:rPr>
                <w:rFonts w:ascii="Arial" w:hAnsi="Arial" w:cs="Arial"/>
                <w:sz w:val="22"/>
                <w:szCs w:val="22"/>
              </w:rPr>
            </w:pPr>
            <w:r>
              <w:rPr>
                <w:rFonts w:ascii="Arial" w:hAnsi="Arial" w:cs="Arial"/>
                <w:i/>
                <w:sz w:val="22"/>
                <w:szCs w:val="22"/>
              </w:rPr>
              <w:t>Business Models on Cultural Industries</w:t>
            </w:r>
            <w:r>
              <w:rPr>
                <w:rFonts w:ascii="Arial" w:hAnsi="Arial" w:cs="Arial"/>
                <w:sz w:val="22"/>
                <w:szCs w:val="22"/>
              </w:rPr>
              <w:t>(Beijing: Peking University Press, 2011)</w:t>
            </w:r>
          </w:p>
        </w:tc>
        <w:tc>
          <w:tcPr>
            <w:tcW w:w="1366" w:type="dxa"/>
            <w:shd w:val="clear" w:color="auto" w:fill="auto"/>
          </w:tcPr>
          <w:p w14:paraId="75C7140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747B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7577C1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2406C47">
            <w:pPr>
              <w:tabs>
                <w:tab w:val="left" w:pos="720"/>
                <w:tab w:val="left" w:pos="1440"/>
              </w:tabs>
              <w:spacing w:after="0" w:line="240" w:lineRule="auto"/>
              <w:rPr>
                <w:rFonts w:ascii="Arial" w:hAnsi="Arial" w:cs="Arial"/>
                <w:sz w:val="22"/>
                <w:szCs w:val="22"/>
              </w:rPr>
            </w:pPr>
            <w:r>
              <w:rPr>
                <w:rFonts w:ascii="Arial" w:hAnsi="Arial" w:cs="Arial"/>
                <w:i/>
                <w:sz w:val="22"/>
                <w:szCs w:val="22"/>
              </w:rPr>
              <w:t>Small Business management</w:t>
            </w:r>
            <w:r>
              <w:rPr>
                <w:rFonts w:ascii="Arial" w:hAnsi="Arial" w:cs="Arial"/>
                <w:sz w:val="22"/>
                <w:szCs w:val="22"/>
              </w:rPr>
              <w:t xml:space="preserve"> - 4th ed, (Continuum, 2002)</w:t>
            </w:r>
          </w:p>
        </w:tc>
        <w:tc>
          <w:tcPr>
            <w:tcW w:w="1366" w:type="dxa"/>
            <w:shd w:val="clear" w:color="auto" w:fill="auto"/>
          </w:tcPr>
          <w:p w14:paraId="1C86A52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F77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436FFAE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9F9E469">
            <w:pPr>
              <w:tabs>
                <w:tab w:val="left" w:pos="720"/>
                <w:tab w:val="left" w:pos="1440"/>
              </w:tabs>
              <w:spacing w:after="0" w:line="240" w:lineRule="auto"/>
              <w:rPr>
                <w:rFonts w:ascii="Arial" w:hAnsi="Arial" w:cs="Arial"/>
                <w:sz w:val="22"/>
                <w:szCs w:val="22"/>
              </w:rPr>
            </w:pPr>
            <w:r>
              <w:rPr>
                <w:rFonts w:ascii="Arial" w:hAnsi="Arial" w:cs="Arial"/>
                <w:i/>
                <w:sz w:val="22"/>
                <w:szCs w:val="22"/>
              </w:rPr>
              <w:t>Handbook of Media Ethics</w:t>
            </w:r>
            <w:r>
              <w:rPr>
                <w:rFonts w:ascii="Arial" w:hAnsi="Arial" w:cs="Arial"/>
                <w:sz w:val="22"/>
                <w:szCs w:val="22"/>
              </w:rPr>
              <w:t xml:space="preserve"> (Routledge, 1</w:t>
            </w:r>
            <w:r>
              <w:rPr>
                <w:rFonts w:ascii="Arial" w:hAnsi="Arial" w:cs="Arial"/>
                <w:sz w:val="22"/>
                <w:szCs w:val="22"/>
                <w:vertAlign w:val="superscript"/>
              </w:rPr>
              <w:t>st</w:t>
            </w:r>
            <w:r>
              <w:rPr>
                <w:rFonts w:ascii="Arial" w:hAnsi="Arial" w:cs="Arial"/>
                <w:sz w:val="22"/>
                <w:szCs w:val="22"/>
              </w:rPr>
              <w:t xml:space="preserve"> edition, 2008)</w:t>
            </w:r>
          </w:p>
        </w:tc>
        <w:tc>
          <w:tcPr>
            <w:tcW w:w="1366" w:type="dxa"/>
            <w:shd w:val="clear" w:color="auto" w:fill="auto"/>
          </w:tcPr>
          <w:p w14:paraId="42BC5E38">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230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33D7DEE6">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7B8EFDAF">
            <w:pPr>
              <w:tabs>
                <w:tab w:val="left" w:pos="720"/>
                <w:tab w:val="left" w:pos="1440"/>
              </w:tabs>
              <w:spacing w:after="0" w:line="240" w:lineRule="auto"/>
              <w:rPr>
                <w:rFonts w:ascii="Arial" w:hAnsi="Arial" w:cs="Arial"/>
                <w:sz w:val="22"/>
                <w:szCs w:val="22"/>
              </w:rPr>
            </w:pPr>
            <w:r>
              <w:rPr>
                <w:rFonts w:ascii="Arial" w:hAnsi="Arial" w:cs="Arial"/>
                <w:i/>
                <w:sz w:val="22"/>
                <w:szCs w:val="22"/>
              </w:rPr>
              <w:t>Financial management for the small business</w:t>
            </w:r>
            <w:r>
              <w:rPr>
                <w:rFonts w:ascii="Arial" w:hAnsi="Arial" w:cs="Arial"/>
                <w:sz w:val="22"/>
                <w:szCs w:val="22"/>
              </w:rPr>
              <w:t xml:space="preserve"> - 5th ed. (London: Kogan Page, 2001)</w:t>
            </w:r>
          </w:p>
        </w:tc>
        <w:tc>
          <w:tcPr>
            <w:tcW w:w="1366" w:type="dxa"/>
            <w:shd w:val="clear" w:color="auto" w:fill="auto"/>
          </w:tcPr>
          <w:p w14:paraId="37A7248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954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A8E095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60969EF">
            <w:pPr>
              <w:tabs>
                <w:tab w:val="left" w:pos="720"/>
                <w:tab w:val="left" w:pos="1440"/>
              </w:tabs>
              <w:spacing w:after="0" w:line="240" w:lineRule="auto"/>
              <w:rPr>
                <w:rFonts w:ascii="Arial" w:hAnsi="Arial" w:cs="Arial"/>
                <w:sz w:val="22"/>
                <w:szCs w:val="22"/>
              </w:rPr>
            </w:pPr>
            <w:r>
              <w:rPr>
                <w:rFonts w:ascii="Arial" w:hAnsi="Arial" w:cs="Arial"/>
                <w:i/>
                <w:sz w:val="22"/>
                <w:szCs w:val="22"/>
              </w:rPr>
              <w:t xml:space="preserve">Small business, entrepreneurship and enterprise development </w:t>
            </w:r>
            <w:r>
              <w:rPr>
                <w:rFonts w:ascii="Arial" w:hAnsi="Arial" w:cs="Arial"/>
                <w:sz w:val="22"/>
                <w:szCs w:val="22"/>
              </w:rPr>
              <w:t>(London: Financial Times Prentice Hall, 2002)</w:t>
            </w:r>
          </w:p>
        </w:tc>
        <w:tc>
          <w:tcPr>
            <w:tcW w:w="1366" w:type="dxa"/>
            <w:shd w:val="clear" w:color="auto" w:fill="auto"/>
          </w:tcPr>
          <w:p w14:paraId="5231BE0E">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0AB0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2C73E70C">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6A268AC5">
            <w:pPr>
              <w:tabs>
                <w:tab w:val="left" w:pos="720"/>
                <w:tab w:val="left" w:pos="1440"/>
              </w:tabs>
              <w:spacing w:after="0" w:line="240" w:lineRule="auto"/>
              <w:rPr>
                <w:rFonts w:ascii="Arial" w:hAnsi="Arial" w:cs="Arial"/>
                <w:i/>
                <w:sz w:val="22"/>
                <w:szCs w:val="22"/>
              </w:rPr>
            </w:pPr>
            <w:r>
              <w:rPr>
                <w:rFonts w:ascii="Arial" w:hAnsi="Arial" w:cs="Arial"/>
                <w:i/>
                <w:sz w:val="22"/>
                <w:szCs w:val="22"/>
                <w:lang w:eastAsia="en-US"/>
              </w:rPr>
              <w:t>Cottrell, S. (2008) The Study Skills Handbook. Palgrave Macmillan.</w:t>
            </w:r>
          </w:p>
        </w:tc>
        <w:tc>
          <w:tcPr>
            <w:tcW w:w="1366" w:type="dxa"/>
            <w:shd w:val="clear" w:color="auto" w:fill="auto"/>
          </w:tcPr>
          <w:p w14:paraId="63A6A25F">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31FD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EB7EF6D">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1168DBDA">
            <w:pPr>
              <w:tabs>
                <w:tab w:val="left" w:pos="720"/>
                <w:tab w:val="left" w:pos="1440"/>
              </w:tabs>
              <w:spacing w:after="0" w:line="240" w:lineRule="auto"/>
              <w:rPr>
                <w:rFonts w:ascii="Arial" w:hAnsi="Arial" w:cs="Arial"/>
                <w:i/>
                <w:sz w:val="22"/>
                <w:szCs w:val="22"/>
              </w:rPr>
            </w:pPr>
            <w:r>
              <w:rPr>
                <w:rFonts w:ascii="Arial" w:hAnsi="Arial" w:cs="Arial"/>
                <w:i/>
                <w:sz w:val="22"/>
                <w:szCs w:val="22"/>
                <w:lang w:eastAsia="en-US"/>
              </w:rPr>
              <w:t>Subject-specific titles as appropriate.</w:t>
            </w:r>
          </w:p>
        </w:tc>
        <w:tc>
          <w:tcPr>
            <w:tcW w:w="1366" w:type="dxa"/>
            <w:shd w:val="clear" w:color="auto" w:fill="auto"/>
          </w:tcPr>
          <w:p w14:paraId="7EC6F6F5">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tr w14:paraId="2119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6EC6F83">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477ED8D8">
            <w:pPr>
              <w:overflowPunct/>
              <w:autoSpaceDE/>
              <w:autoSpaceDN/>
              <w:adjustRightInd/>
              <w:spacing w:after="0" w:line="240" w:lineRule="auto"/>
              <w:textAlignment w:val="auto"/>
              <w:rPr>
                <w:rFonts w:ascii="Arial" w:hAnsi="Arial" w:cs="Arial"/>
                <w:i/>
                <w:sz w:val="22"/>
                <w:szCs w:val="22"/>
              </w:rPr>
            </w:pPr>
            <w:r>
              <w:rPr>
                <w:rFonts w:ascii="Arial" w:hAnsi="Arial" w:eastAsia="Calibri" w:cs="Arial"/>
                <w:sz w:val="22"/>
                <w:szCs w:val="22"/>
                <w:u w:val="single"/>
                <w:lang w:eastAsia="en-US"/>
              </w:rPr>
              <w:t>www.acm.org</w:t>
            </w:r>
          </w:p>
        </w:tc>
        <w:tc>
          <w:tcPr>
            <w:tcW w:w="1366" w:type="dxa"/>
            <w:shd w:val="clear" w:color="auto" w:fill="auto"/>
          </w:tcPr>
          <w:p w14:paraId="6851B1A8">
            <w:pPr>
              <w:spacing w:after="0" w:line="240" w:lineRule="auto"/>
              <w:jc w:val="left"/>
              <w:rPr>
                <w:rFonts w:ascii="Arial" w:hAnsi="Arial" w:eastAsia="MS Gothic" w:cs="Arial"/>
                <w:sz w:val="22"/>
                <w:szCs w:val="22"/>
              </w:rPr>
            </w:pPr>
            <w:r>
              <w:rPr>
                <w:rFonts w:ascii="Segoe UI Symbol" w:hAnsi="Segoe UI Symbol" w:eastAsia="MS Gothic" w:cs="Segoe UI Symbol"/>
                <w:sz w:val="22"/>
                <w:szCs w:val="22"/>
              </w:rPr>
              <w:t>☒</w:t>
            </w:r>
          </w:p>
        </w:tc>
      </w:tr>
      <w:bookmarkEnd w:id="33"/>
    </w:tbl>
    <w:p w14:paraId="6406BFEE">
      <w:pPr>
        <w:pStyle w:val="30"/>
        <w:spacing w:before="0" w:after="0" w:line="240" w:lineRule="auto"/>
        <w:ind w:left="0" w:firstLine="0"/>
        <w:rPr>
          <w:rFonts w:ascii="Arial" w:hAnsi="Arial" w:cs="Arial"/>
          <w:sz w:val="22"/>
          <w:szCs w:val="22"/>
        </w:rPr>
      </w:pPr>
    </w:p>
    <w:p w14:paraId="71FE08CA">
      <w:pPr>
        <w:spacing w:after="0" w:line="240" w:lineRule="auto"/>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6F90D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39A42CD6">
            <w:pPr>
              <w:pStyle w:val="31"/>
              <w:spacing w:after="0" w:line="240" w:lineRule="auto"/>
              <w:ind w:left="0" w:firstLine="0"/>
              <w:rPr>
                <w:rFonts w:ascii="Arial" w:hAnsi="Arial" w:cs="Arial"/>
                <w:sz w:val="22"/>
                <w:szCs w:val="22"/>
              </w:rPr>
            </w:pPr>
            <w:bookmarkStart w:id="34" w:name="_Hlk176871830"/>
            <w:r>
              <w:rPr>
                <w:rFonts w:ascii="Arial" w:hAnsi="Arial" w:cs="Arial"/>
                <w:sz w:val="22"/>
                <w:szCs w:val="22"/>
              </w:rPr>
              <w:t>Module Code</w:t>
            </w:r>
          </w:p>
        </w:tc>
        <w:tc>
          <w:tcPr>
            <w:tcW w:w="6822" w:type="dxa"/>
            <w:shd w:val="clear" w:color="auto" w:fill="auto"/>
          </w:tcPr>
          <w:p w14:paraId="6A58E688">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WHAD50</w:t>
            </w:r>
            <w:r>
              <w:rPr>
                <w:rFonts w:ascii="Arial" w:hAnsi="Arial" w:eastAsia="等线" w:cs="Arial"/>
                <w:sz w:val="22"/>
                <w:szCs w:val="22"/>
                <w:lang w:eastAsia="zh-CN"/>
              </w:rPr>
              <w:t>26</w:t>
            </w:r>
          </w:p>
        </w:tc>
      </w:tr>
      <w:tr w14:paraId="106D6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1EC9765">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shd w:val="clear" w:color="auto" w:fill="auto"/>
          </w:tcPr>
          <w:p w14:paraId="0C78C6C0">
            <w:pPr>
              <w:pStyle w:val="31"/>
              <w:spacing w:after="0" w:line="240" w:lineRule="auto"/>
              <w:ind w:left="0" w:firstLine="0"/>
              <w:rPr>
                <w:rFonts w:ascii="Arial" w:hAnsi="Arial" w:cs="Arial"/>
                <w:sz w:val="22"/>
                <w:szCs w:val="22"/>
              </w:rPr>
            </w:pPr>
            <w:r>
              <w:rPr>
                <w:rFonts w:ascii="Arial" w:hAnsi="Arial" w:cs="Arial"/>
                <w:sz w:val="22"/>
                <w:szCs w:val="22"/>
              </w:rPr>
              <w:t>Visual and Technical Studies 3</w:t>
            </w:r>
          </w:p>
        </w:tc>
      </w:tr>
      <w:tr w14:paraId="15F78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50B08725">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shd w:val="clear" w:color="auto" w:fill="auto"/>
          </w:tcPr>
          <w:p w14:paraId="1F3D83D7">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08A58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5478D2DE">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shd w:val="clear" w:color="auto" w:fill="auto"/>
          </w:tcPr>
          <w:p w14:paraId="3A3E71EE">
            <w:pPr>
              <w:pStyle w:val="31"/>
              <w:spacing w:after="0" w:line="240" w:lineRule="auto"/>
              <w:ind w:left="0" w:firstLine="0"/>
              <w:rPr>
                <w:rFonts w:ascii="Arial" w:hAnsi="Arial" w:cs="Arial"/>
                <w:sz w:val="22"/>
                <w:szCs w:val="22"/>
              </w:rPr>
            </w:pPr>
            <w:r>
              <w:rPr>
                <w:rFonts w:ascii="Arial" w:hAnsi="Arial" w:cs="Arial"/>
                <w:sz w:val="22"/>
                <w:szCs w:val="22"/>
              </w:rPr>
              <w:t>5</w:t>
            </w:r>
          </w:p>
        </w:tc>
      </w:tr>
      <w:tr w14:paraId="129BE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50E3FE3E">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shd w:val="clear" w:color="auto" w:fill="auto"/>
          </w:tcPr>
          <w:p w14:paraId="559D6797">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20</w:t>
            </w:r>
          </w:p>
        </w:tc>
      </w:tr>
      <w:tr w14:paraId="18846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02296AF1">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shd w:val="clear" w:color="auto" w:fill="auto"/>
          </w:tcPr>
          <w:p w14:paraId="09F85FEB">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5E912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shd w:val="clear" w:color="auto" w:fill="auto"/>
          </w:tcPr>
          <w:p w14:paraId="2BA2248F">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shd w:val="clear" w:color="auto" w:fill="auto"/>
          </w:tcPr>
          <w:p w14:paraId="066151F0">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01945BDB">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109BDCA8">
      <w:pPr>
        <w:pStyle w:val="34"/>
        <w:overflowPunct/>
        <w:autoSpaceDE/>
        <w:autoSpaceDN/>
        <w:adjustRightInd/>
        <w:spacing w:before="0" w:after="0" w:line="240" w:lineRule="auto"/>
        <w:ind w:left="0" w:firstLine="0"/>
        <w:textAlignment w:val="auto"/>
        <w:rPr>
          <w:rFonts w:ascii="Arial" w:hAnsi="Arial" w:cs="Arial"/>
          <w:b/>
          <w:sz w:val="22"/>
          <w:szCs w:val="22"/>
        </w:rPr>
      </w:pPr>
    </w:p>
    <w:p w14:paraId="3394A3D8">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685E73A7">
      <w:pPr>
        <w:pStyle w:val="34"/>
        <w:overflowPunct/>
        <w:autoSpaceDE/>
        <w:autoSpaceDN/>
        <w:adjustRightInd/>
        <w:spacing w:before="0" w:after="0" w:line="240" w:lineRule="auto"/>
        <w:ind w:left="0" w:firstLine="0"/>
        <w:textAlignment w:val="auto"/>
        <w:rPr>
          <w:rFonts w:ascii="Arial" w:hAnsi="Arial" w:cs="Arial"/>
          <w:b/>
          <w:sz w:val="22"/>
          <w:szCs w:val="22"/>
        </w:rPr>
      </w:pPr>
    </w:p>
    <w:p w14:paraId="0A87BF60">
      <w:pPr>
        <w:pStyle w:val="39"/>
        <w:numPr>
          <w:ilvl w:val="0"/>
          <w:numId w:val="51"/>
        </w:numPr>
        <w:tabs>
          <w:tab w:val="left" w:pos="0"/>
        </w:tabs>
        <w:spacing w:before="120" w:after="120" w:line="240" w:lineRule="auto"/>
        <w:jc w:val="both"/>
        <w:rPr>
          <w:rFonts w:ascii="Arial" w:hAnsi="Arial" w:cs="Arial"/>
          <w:b/>
          <w:sz w:val="22"/>
          <w:szCs w:val="22"/>
        </w:rPr>
      </w:pPr>
      <w:r>
        <w:rPr>
          <w:rFonts w:ascii="Arial" w:hAnsi="Arial" w:cs="Arial"/>
          <w:sz w:val="22"/>
          <w:szCs w:val="22"/>
        </w:rPr>
        <w:t>To expand on the exploration of visual and perceptual qualities initiated in Visual and Technical Studies Module 2, continuing with the interpretation of perceptual experience.  An increasingly personal, analytical approach is encouraged, and students are expected to challenge ideas, observations from a position of increased awareness.</w:t>
      </w:r>
    </w:p>
    <w:p w14:paraId="14C57EAC">
      <w:pPr>
        <w:pStyle w:val="39"/>
        <w:tabs>
          <w:tab w:val="left" w:pos="0"/>
        </w:tabs>
        <w:spacing w:after="0" w:line="240" w:lineRule="auto"/>
        <w:ind w:left="420"/>
        <w:rPr>
          <w:rFonts w:ascii="Arial" w:hAnsi="Arial" w:cs="Arial"/>
          <w:b/>
          <w:sz w:val="22"/>
          <w:szCs w:val="22"/>
        </w:rPr>
      </w:pPr>
    </w:p>
    <w:p w14:paraId="77995A2F">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5125A4C6">
      <w:pPr>
        <w:pStyle w:val="34"/>
        <w:overflowPunct/>
        <w:autoSpaceDE/>
        <w:autoSpaceDN/>
        <w:adjustRightInd/>
        <w:spacing w:after="120" w:line="240" w:lineRule="auto"/>
        <w:ind w:left="0" w:firstLine="0"/>
        <w:textAlignment w:val="auto"/>
        <w:rPr>
          <w:rFonts w:ascii="Arial" w:hAnsi="Arial" w:cs="Arial"/>
          <w:b/>
          <w:sz w:val="22"/>
          <w:szCs w:val="22"/>
        </w:rPr>
      </w:pPr>
    </w:p>
    <w:p w14:paraId="2C2F28C2">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283B5260">
      <w:pPr>
        <w:pStyle w:val="39"/>
        <w:numPr>
          <w:ilvl w:val="0"/>
          <w:numId w:val="51"/>
        </w:numPr>
        <w:tabs>
          <w:tab w:val="left" w:pos="0"/>
        </w:tabs>
        <w:spacing w:before="120" w:after="120" w:line="240" w:lineRule="auto"/>
        <w:rPr>
          <w:rFonts w:ascii="Arial" w:hAnsi="Arial" w:cs="Arial"/>
          <w:sz w:val="22"/>
          <w:szCs w:val="22"/>
        </w:rPr>
      </w:pPr>
      <w:bookmarkStart w:id="35" w:name="OLE_LINK4"/>
      <w:r>
        <w:rPr>
          <w:rFonts w:ascii="Arial" w:hAnsi="Arial" w:cs="Arial"/>
          <w:sz w:val="22"/>
          <w:szCs w:val="22"/>
        </w:rPr>
        <w:t>challenge, interpret analyse and critically review visual information gathered from a range of sources;</w:t>
      </w:r>
      <w:bookmarkEnd w:id="35"/>
    </w:p>
    <w:p w14:paraId="06D3F3B0">
      <w:pPr>
        <w:pStyle w:val="39"/>
        <w:numPr>
          <w:ilvl w:val="0"/>
          <w:numId w:val="51"/>
        </w:numPr>
        <w:tabs>
          <w:tab w:val="left" w:pos="0"/>
        </w:tabs>
        <w:spacing w:before="120" w:after="120" w:line="240" w:lineRule="auto"/>
        <w:rPr>
          <w:rFonts w:ascii="Arial" w:hAnsi="Arial" w:cs="Arial"/>
          <w:sz w:val="22"/>
          <w:szCs w:val="22"/>
          <w:lang w:eastAsia="zh-CN"/>
        </w:rPr>
      </w:pPr>
      <w:r>
        <w:rPr>
          <w:rFonts w:ascii="Arial" w:hAnsi="Arial" w:cs="Arial"/>
          <w:sz w:val="22"/>
          <w:szCs w:val="22"/>
        </w:rPr>
        <w:t>demonstrate an increasingly versatile, innovative and articulate visual vocabulary showing enhanced practical skills in student selected mediums.</w:t>
      </w:r>
    </w:p>
    <w:p w14:paraId="0C384D01">
      <w:pPr>
        <w:pStyle w:val="39"/>
        <w:tabs>
          <w:tab w:val="left" w:pos="0"/>
        </w:tabs>
        <w:spacing w:after="0" w:line="240" w:lineRule="auto"/>
        <w:ind w:left="420"/>
        <w:rPr>
          <w:rFonts w:ascii="Arial" w:hAnsi="Arial" w:cs="Arial"/>
          <w:sz w:val="22"/>
          <w:szCs w:val="22"/>
          <w:lang w:eastAsia="zh-CN"/>
        </w:rPr>
      </w:pPr>
    </w:p>
    <w:p w14:paraId="66EEDD54">
      <w:pPr>
        <w:pStyle w:val="31"/>
        <w:spacing w:before="120" w:after="120" w:line="240" w:lineRule="auto"/>
        <w:rPr>
          <w:rFonts w:ascii="Arial" w:hAnsi="Arial" w:cs="Arial"/>
          <w:sz w:val="22"/>
          <w:szCs w:val="22"/>
        </w:rPr>
      </w:pPr>
      <w:r>
        <w:rPr>
          <w:rFonts w:ascii="Arial" w:hAnsi="Arial" w:cs="Arial"/>
          <w:sz w:val="22"/>
          <w:szCs w:val="22"/>
        </w:rPr>
        <w:t>INDICATIVE CONTENT</w:t>
      </w:r>
    </w:p>
    <w:p w14:paraId="74ADC1AB">
      <w:pPr>
        <w:pStyle w:val="39"/>
        <w:numPr>
          <w:ilvl w:val="0"/>
          <w:numId w:val="51"/>
        </w:numPr>
        <w:tabs>
          <w:tab w:val="left" w:pos="0"/>
        </w:tabs>
        <w:spacing w:before="120" w:after="120" w:line="240" w:lineRule="auto"/>
        <w:rPr>
          <w:rFonts w:ascii="Arial" w:hAnsi="Arial" w:cs="Arial"/>
          <w:sz w:val="22"/>
          <w:szCs w:val="22"/>
        </w:rPr>
      </w:pPr>
      <w:r>
        <w:rPr>
          <w:rFonts w:ascii="Arial" w:hAnsi="Arial" w:eastAsia="宋体" w:cs="Arial"/>
          <w:sz w:val="22"/>
          <w:szCs w:val="22"/>
          <w:lang w:eastAsia="zh-CN"/>
        </w:rPr>
        <w:t>Realization</w:t>
      </w:r>
      <w:r>
        <w:rPr>
          <w:rFonts w:ascii="Arial" w:hAnsi="Arial" w:cs="Arial"/>
          <w:sz w:val="22"/>
          <w:szCs w:val="22"/>
        </w:rPr>
        <w:t xml:space="preserve"> of perceptual skills.</w:t>
      </w:r>
    </w:p>
    <w:p w14:paraId="48EBBB60">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Expressive and analytical responses to stimuli.</w:t>
      </w:r>
    </w:p>
    <w:p w14:paraId="16802E44">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Critical and constructive responses to chance and failure, deliberate use of mark making and materials qualities.</w:t>
      </w:r>
    </w:p>
    <w:p w14:paraId="4E7B98C1">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Innovative and informed deployment of media, materials and processes.</w:t>
      </w:r>
    </w:p>
    <w:p w14:paraId="76A00AD6">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 xml:space="preserve">Image and text and communication. </w:t>
      </w:r>
    </w:p>
    <w:p w14:paraId="74CCB511">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Sequencing, narrative, movement.</w:t>
      </w:r>
    </w:p>
    <w:p w14:paraId="6C4B3ACB">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 xml:space="preserve">Engagement with photographic, audio and digital media. </w:t>
      </w:r>
    </w:p>
    <w:p w14:paraId="1D1B740F">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Self-sustained visual research.</w:t>
      </w:r>
    </w:p>
    <w:p w14:paraId="41403618">
      <w:pPr>
        <w:pStyle w:val="39"/>
        <w:numPr>
          <w:ilvl w:val="0"/>
          <w:numId w:val="51"/>
        </w:numPr>
        <w:tabs>
          <w:tab w:val="left" w:pos="0"/>
        </w:tabs>
        <w:spacing w:before="120" w:after="120" w:line="240" w:lineRule="auto"/>
        <w:rPr>
          <w:rFonts w:ascii="Arial" w:hAnsi="Arial" w:cs="Arial"/>
          <w:sz w:val="22"/>
          <w:szCs w:val="22"/>
        </w:rPr>
      </w:pPr>
      <w:r>
        <w:rPr>
          <w:rFonts w:ascii="Arial" w:hAnsi="Arial" w:cs="Arial"/>
          <w:sz w:val="22"/>
          <w:szCs w:val="22"/>
        </w:rPr>
        <w:t>Intermediate practical skills in selected mediums.</w:t>
      </w:r>
    </w:p>
    <w:p w14:paraId="57681DF8">
      <w:pPr>
        <w:pStyle w:val="39"/>
        <w:numPr>
          <w:ilvl w:val="0"/>
          <w:numId w:val="51"/>
        </w:numPr>
        <w:tabs>
          <w:tab w:val="left" w:pos="0"/>
        </w:tabs>
        <w:spacing w:before="120" w:after="120" w:line="240" w:lineRule="auto"/>
        <w:jc w:val="both"/>
        <w:rPr>
          <w:rFonts w:ascii="Arial" w:hAnsi="Arial" w:cs="Arial"/>
          <w:b/>
          <w:sz w:val="22"/>
          <w:szCs w:val="22"/>
        </w:rPr>
      </w:pPr>
      <w:r>
        <w:rPr>
          <w:rFonts w:ascii="Arial" w:hAnsi="Arial" w:cs="Arial"/>
          <w:sz w:val="22"/>
          <w:szCs w:val="22"/>
        </w:rPr>
        <w:t>Approaches to further skills development are enabled through a selection of appropriate workshops in the following areas, for example: drawing, photography, video, computer applications, computer image manipulation, 2D design, printmaking, 3D design, and illustration.</w:t>
      </w:r>
    </w:p>
    <w:p w14:paraId="50529879">
      <w:pPr>
        <w:pStyle w:val="31"/>
        <w:spacing w:before="120" w:after="120" w:line="240" w:lineRule="auto"/>
        <w:rPr>
          <w:rFonts w:ascii="Arial" w:hAnsi="Arial" w:cs="Arial"/>
          <w:sz w:val="22"/>
          <w:szCs w:val="22"/>
        </w:rPr>
      </w:pPr>
    </w:p>
    <w:p w14:paraId="0BB02A95">
      <w:pPr>
        <w:pStyle w:val="31"/>
        <w:spacing w:after="0" w:line="240" w:lineRule="auto"/>
        <w:rPr>
          <w:rFonts w:ascii="Arial" w:hAnsi="Arial" w:cs="Arial"/>
          <w:sz w:val="22"/>
          <w:szCs w:val="22"/>
        </w:rPr>
      </w:pPr>
      <w:r>
        <w:rPr>
          <w:rFonts w:ascii="Arial" w:hAnsi="Arial" w:cs="Arial"/>
          <w:sz w:val="22"/>
          <w:szCs w:val="22"/>
        </w:rPr>
        <w:t>Study Time Allocation</w:t>
      </w:r>
    </w:p>
    <w:p w14:paraId="005E5AB1">
      <w:pPr>
        <w:pStyle w:val="31"/>
        <w:spacing w:after="0" w:line="240" w:lineRule="auto"/>
        <w:rPr>
          <w:rFonts w:ascii="Arial" w:hAnsi="Arial" w:cs="Arial"/>
          <w:sz w:val="22"/>
          <w:szCs w:val="22"/>
        </w:rPr>
      </w:pPr>
    </w:p>
    <w:p w14:paraId="3EC9F37F">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648F15A5">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2A147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603E403E">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shd w:val="clear" w:color="auto" w:fill="auto"/>
          </w:tcPr>
          <w:p w14:paraId="4F337A8A">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shd w:val="clear" w:color="auto" w:fill="auto"/>
          </w:tcPr>
          <w:p w14:paraId="04F0EF2E">
            <w:pPr>
              <w:keepNext/>
              <w:spacing w:after="0" w:line="240" w:lineRule="auto"/>
              <w:jc w:val="center"/>
              <w:rPr>
                <w:rFonts w:ascii="Arial" w:hAnsi="Arial" w:cs="Arial"/>
                <w:b/>
                <w:sz w:val="22"/>
                <w:szCs w:val="22"/>
              </w:rPr>
            </w:pPr>
            <w:r>
              <w:rPr>
                <w:rFonts w:ascii="Arial" w:hAnsi="Arial" w:cs="Arial"/>
                <w:b/>
                <w:sz w:val="22"/>
                <w:szCs w:val="22"/>
              </w:rPr>
              <w:t>Percentage</w:t>
            </w:r>
          </w:p>
        </w:tc>
      </w:tr>
      <w:tr w14:paraId="39B57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trPr>
        <w:tc>
          <w:tcPr>
            <w:tcW w:w="3969" w:type="dxa"/>
            <w:shd w:val="clear" w:color="auto" w:fill="auto"/>
          </w:tcPr>
          <w:p w14:paraId="6D7A956F">
            <w:pPr>
              <w:keepNext/>
              <w:spacing w:after="0" w:line="240" w:lineRule="auto"/>
              <w:rPr>
                <w:rFonts w:ascii="Arial" w:hAnsi="Arial" w:cs="Arial"/>
                <w:sz w:val="22"/>
                <w:szCs w:val="22"/>
              </w:rPr>
            </w:pPr>
            <w:r>
              <w:rPr>
                <w:rFonts w:ascii="Arial" w:hAnsi="Arial" w:cs="Arial"/>
                <w:sz w:val="22"/>
                <w:szCs w:val="22"/>
              </w:rPr>
              <w:t>Scheduled learning</w:t>
            </w:r>
          </w:p>
        </w:tc>
        <w:tc>
          <w:tcPr>
            <w:tcW w:w="1701" w:type="dxa"/>
            <w:shd w:val="clear" w:color="auto" w:fill="auto"/>
          </w:tcPr>
          <w:p w14:paraId="12C3AED9">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60</w:t>
            </w:r>
          </w:p>
        </w:tc>
        <w:tc>
          <w:tcPr>
            <w:tcW w:w="1843" w:type="dxa"/>
            <w:shd w:val="clear" w:color="auto" w:fill="auto"/>
          </w:tcPr>
          <w:p w14:paraId="7817877B">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30%</w:t>
            </w:r>
          </w:p>
        </w:tc>
      </w:tr>
      <w:tr w14:paraId="55919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01067751">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shd w:val="clear" w:color="auto" w:fill="auto"/>
          </w:tcPr>
          <w:p w14:paraId="701C1F03">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140</w:t>
            </w:r>
          </w:p>
        </w:tc>
        <w:tc>
          <w:tcPr>
            <w:tcW w:w="1843" w:type="dxa"/>
            <w:shd w:val="clear" w:color="auto" w:fill="auto"/>
          </w:tcPr>
          <w:p w14:paraId="01DEA5F7">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70%</w:t>
            </w:r>
          </w:p>
        </w:tc>
      </w:tr>
      <w:tr w14:paraId="33223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4D036C8D">
            <w:pPr>
              <w:keepNext/>
              <w:spacing w:after="0" w:line="240" w:lineRule="auto"/>
              <w:rPr>
                <w:rFonts w:ascii="Arial" w:hAnsi="Arial" w:cs="Arial"/>
                <w:sz w:val="22"/>
                <w:szCs w:val="22"/>
              </w:rPr>
            </w:pPr>
            <w:r>
              <w:rPr>
                <w:rFonts w:ascii="Arial" w:hAnsi="Arial" w:cs="Arial"/>
                <w:sz w:val="22"/>
                <w:szCs w:val="22"/>
              </w:rPr>
              <w:t>Placement learning</w:t>
            </w:r>
          </w:p>
        </w:tc>
        <w:tc>
          <w:tcPr>
            <w:tcW w:w="1701" w:type="dxa"/>
            <w:shd w:val="clear" w:color="auto" w:fill="auto"/>
          </w:tcPr>
          <w:p w14:paraId="17684AEC">
            <w:pPr>
              <w:keepNext/>
              <w:spacing w:after="0" w:line="240" w:lineRule="auto"/>
              <w:jc w:val="center"/>
              <w:rPr>
                <w:rFonts w:ascii="Arial" w:hAnsi="Arial" w:cs="Arial"/>
                <w:sz w:val="22"/>
                <w:szCs w:val="22"/>
              </w:rPr>
            </w:pPr>
            <w:r>
              <w:rPr>
                <w:rFonts w:ascii="Arial" w:hAnsi="Arial" w:cs="Arial"/>
                <w:sz w:val="22"/>
                <w:szCs w:val="22"/>
              </w:rPr>
              <w:t>0</w:t>
            </w:r>
          </w:p>
        </w:tc>
        <w:tc>
          <w:tcPr>
            <w:tcW w:w="1843" w:type="dxa"/>
            <w:shd w:val="clear" w:color="auto" w:fill="auto"/>
          </w:tcPr>
          <w:p w14:paraId="170EF037">
            <w:pPr>
              <w:keepNext/>
              <w:spacing w:after="0" w:line="240" w:lineRule="auto"/>
              <w:jc w:val="center"/>
              <w:rPr>
                <w:rFonts w:ascii="Arial" w:hAnsi="Arial" w:cs="Arial"/>
                <w:sz w:val="22"/>
                <w:szCs w:val="22"/>
              </w:rPr>
            </w:pPr>
            <w:r>
              <w:rPr>
                <w:rFonts w:ascii="Arial" w:hAnsi="Arial" w:cs="Arial"/>
                <w:sz w:val="22"/>
                <w:szCs w:val="22"/>
              </w:rPr>
              <w:t>0%</w:t>
            </w:r>
          </w:p>
        </w:tc>
      </w:tr>
      <w:tr w14:paraId="65885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shd w:val="clear" w:color="auto" w:fill="auto"/>
          </w:tcPr>
          <w:p w14:paraId="4269D4A5">
            <w:pPr>
              <w:keepNext/>
              <w:spacing w:after="0" w:line="240" w:lineRule="auto"/>
              <w:rPr>
                <w:rFonts w:ascii="Arial" w:hAnsi="Arial" w:cs="Arial"/>
                <w:sz w:val="22"/>
                <w:szCs w:val="22"/>
              </w:rPr>
            </w:pPr>
            <w:r>
              <w:rPr>
                <w:rFonts w:ascii="Arial" w:hAnsi="Arial" w:cs="Arial"/>
                <w:b/>
                <w:sz w:val="22"/>
                <w:szCs w:val="22"/>
              </w:rPr>
              <w:t>TOTAL</w:t>
            </w:r>
          </w:p>
        </w:tc>
        <w:tc>
          <w:tcPr>
            <w:tcW w:w="1701" w:type="dxa"/>
            <w:shd w:val="clear" w:color="auto" w:fill="auto"/>
          </w:tcPr>
          <w:p w14:paraId="710FA38B">
            <w:pPr>
              <w:keepNext/>
              <w:spacing w:after="0" w:line="240" w:lineRule="auto"/>
              <w:jc w:val="center"/>
              <w:rPr>
                <w:rFonts w:ascii="Arial" w:hAnsi="Arial" w:eastAsia="宋体" w:cs="Arial"/>
                <w:b/>
                <w:sz w:val="22"/>
                <w:szCs w:val="22"/>
                <w:lang w:eastAsia="zh-CN"/>
              </w:rPr>
            </w:pPr>
            <w:r>
              <w:rPr>
                <w:rFonts w:ascii="Arial" w:hAnsi="Arial" w:eastAsia="宋体" w:cs="Arial"/>
                <w:b/>
                <w:sz w:val="22"/>
                <w:szCs w:val="22"/>
                <w:lang w:eastAsia="zh-CN"/>
              </w:rPr>
              <w:t>200</w:t>
            </w:r>
          </w:p>
        </w:tc>
        <w:tc>
          <w:tcPr>
            <w:tcW w:w="1843" w:type="dxa"/>
            <w:shd w:val="clear" w:color="auto" w:fill="auto"/>
          </w:tcPr>
          <w:p w14:paraId="0001F107">
            <w:pPr>
              <w:keepNext/>
              <w:spacing w:after="0" w:line="240" w:lineRule="auto"/>
              <w:jc w:val="center"/>
              <w:rPr>
                <w:rFonts w:ascii="Arial" w:hAnsi="Arial" w:cs="Arial"/>
                <w:b/>
                <w:sz w:val="22"/>
                <w:szCs w:val="22"/>
              </w:rPr>
            </w:pPr>
            <w:r>
              <w:rPr>
                <w:rFonts w:ascii="Arial" w:hAnsi="Arial" w:cs="Arial"/>
                <w:b/>
                <w:sz w:val="22"/>
                <w:szCs w:val="22"/>
              </w:rPr>
              <w:t>100%</w:t>
            </w:r>
          </w:p>
        </w:tc>
      </w:tr>
    </w:tbl>
    <w:p w14:paraId="39B78237">
      <w:pPr>
        <w:pStyle w:val="31"/>
        <w:spacing w:after="0" w:line="240" w:lineRule="auto"/>
        <w:ind w:left="0" w:firstLine="0"/>
        <w:rPr>
          <w:rFonts w:ascii="Arial" w:hAnsi="Arial" w:cs="Arial"/>
          <w:sz w:val="22"/>
          <w:szCs w:val="22"/>
        </w:rPr>
      </w:pPr>
    </w:p>
    <w:p w14:paraId="500B3DAA">
      <w:pPr>
        <w:pStyle w:val="31"/>
        <w:spacing w:after="0" w:line="240" w:lineRule="auto"/>
        <w:ind w:left="0" w:firstLine="0"/>
        <w:rPr>
          <w:rFonts w:ascii="Arial" w:hAnsi="Arial" w:cs="Arial"/>
          <w:sz w:val="22"/>
          <w:szCs w:val="22"/>
        </w:rPr>
      </w:pPr>
      <w:r>
        <w:rPr>
          <w:rFonts w:ascii="Arial" w:hAnsi="Arial" w:cs="Arial"/>
          <w:sz w:val="22"/>
          <w:szCs w:val="22"/>
        </w:rPr>
        <w:t>ASSESSMENT</w:t>
      </w:r>
    </w:p>
    <w:p w14:paraId="5A4979C0">
      <w:pPr>
        <w:pStyle w:val="31"/>
        <w:spacing w:after="0" w:line="240" w:lineRule="auto"/>
        <w:ind w:left="0" w:firstLine="0"/>
        <w:rPr>
          <w:rFonts w:ascii="Arial" w:hAnsi="Arial" w:cs="Arial"/>
          <w:sz w:val="22"/>
          <w:szCs w:val="22"/>
        </w:rPr>
      </w:pPr>
    </w:p>
    <w:p w14:paraId="4FD0902B">
      <w:pPr>
        <w:spacing w:after="0" w:line="240" w:lineRule="auto"/>
        <w:rPr>
          <w:rFonts w:ascii="Arial" w:hAnsi="Arial" w:cs="Arial"/>
          <w:b/>
          <w:sz w:val="22"/>
          <w:szCs w:val="22"/>
        </w:rPr>
      </w:pPr>
      <w:r>
        <w:rPr>
          <w:rFonts w:ascii="Arial" w:hAnsi="Arial" w:cs="Arial"/>
          <w:b/>
          <w:sz w:val="22"/>
          <w:szCs w:val="22"/>
        </w:rPr>
        <w:t>Assessment Component 1</w:t>
      </w:r>
    </w:p>
    <w:p w14:paraId="0F379E29">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71ADA951">
        <w:tblPrEx>
          <w:tblCellMar>
            <w:top w:w="0" w:type="dxa"/>
            <w:left w:w="108" w:type="dxa"/>
            <w:bottom w:w="0" w:type="dxa"/>
            <w:right w:w="108" w:type="dxa"/>
          </w:tblCellMar>
        </w:tblPrEx>
        <w:tc>
          <w:tcPr>
            <w:tcW w:w="550" w:type="dxa"/>
            <w:shd w:val="clear" w:color="auto" w:fill="auto"/>
          </w:tcPr>
          <w:p w14:paraId="63BB4AE2">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shd w:val="clear" w:color="auto" w:fill="auto"/>
          </w:tcPr>
          <w:p w14:paraId="23349E97">
            <w:pPr>
              <w:spacing w:after="0" w:line="240" w:lineRule="auto"/>
              <w:rPr>
                <w:rFonts w:ascii="Arial" w:hAnsi="Arial" w:cs="Arial"/>
                <w:b/>
                <w:sz w:val="22"/>
                <w:szCs w:val="22"/>
              </w:rPr>
            </w:pPr>
            <w:r>
              <w:rPr>
                <w:rFonts w:ascii="Arial" w:hAnsi="Arial" w:cs="Arial"/>
                <w:b/>
                <w:sz w:val="22"/>
                <w:szCs w:val="22"/>
              </w:rPr>
              <w:t>Written exam</w:t>
            </w:r>
          </w:p>
        </w:tc>
        <w:tc>
          <w:tcPr>
            <w:tcW w:w="528" w:type="dxa"/>
            <w:shd w:val="clear" w:color="auto" w:fill="auto"/>
          </w:tcPr>
          <w:p w14:paraId="34B4BC35">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shd w:val="clear" w:color="auto" w:fill="auto"/>
          </w:tcPr>
          <w:p w14:paraId="14A4FD52">
            <w:pPr>
              <w:spacing w:after="0" w:line="240" w:lineRule="auto"/>
              <w:rPr>
                <w:rFonts w:ascii="Arial" w:hAnsi="Arial" w:cs="Arial"/>
                <w:b/>
                <w:sz w:val="22"/>
                <w:szCs w:val="22"/>
              </w:rPr>
            </w:pPr>
            <w:r>
              <w:rPr>
                <w:rFonts w:ascii="Arial" w:hAnsi="Arial" w:cs="Arial"/>
                <w:b/>
                <w:sz w:val="22"/>
                <w:szCs w:val="22"/>
              </w:rPr>
              <w:t>Coursework</w:t>
            </w:r>
          </w:p>
        </w:tc>
        <w:tc>
          <w:tcPr>
            <w:tcW w:w="528" w:type="dxa"/>
            <w:shd w:val="clear" w:color="auto" w:fill="auto"/>
          </w:tcPr>
          <w:p w14:paraId="1896F1E2">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shd w:val="clear" w:color="auto" w:fill="auto"/>
          </w:tcPr>
          <w:p w14:paraId="71CA1C54">
            <w:pPr>
              <w:spacing w:after="0" w:line="240" w:lineRule="auto"/>
              <w:rPr>
                <w:rFonts w:ascii="Arial" w:hAnsi="Arial" w:cs="Arial"/>
                <w:b/>
                <w:sz w:val="22"/>
                <w:szCs w:val="22"/>
              </w:rPr>
            </w:pPr>
            <w:r>
              <w:rPr>
                <w:rFonts w:ascii="Arial" w:hAnsi="Arial" w:cs="Arial"/>
                <w:b/>
                <w:sz w:val="22"/>
                <w:szCs w:val="22"/>
              </w:rPr>
              <w:t>Practical</w:t>
            </w:r>
          </w:p>
        </w:tc>
      </w:tr>
    </w:tbl>
    <w:p w14:paraId="2E456A5C">
      <w:pPr>
        <w:spacing w:after="0" w:line="240" w:lineRule="auto"/>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6B2A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bottom w:val="single" w:color="auto" w:sz="6" w:space="0"/>
            </w:tcBorders>
            <w:shd w:val="clear" w:color="auto" w:fill="auto"/>
          </w:tcPr>
          <w:p w14:paraId="380E0E7C">
            <w:pPr>
              <w:spacing w:after="0" w:line="240" w:lineRule="auto"/>
              <w:jc w:val="center"/>
              <w:rPr>
                <w:rFonts w:ascii="Arial" w:hAnsi="Arial" w:cs="Arial"/>
                <w:b/>
                <w:sz w:val="22"/>
                <w:szCs w:val="22"/>
              </w:rPr>
            </w:pPr>
            <w:r>
              <w:rPr>
                <w:rFonts w:ascii="Arial" w:hAnsi="Arial" w:cs="Arial"/>
                <w:b/>
                <w:sz w:val="22"/>
                <w:szCs w:val="22"/>
              </w:rPr>
              <w:t>Mode of assessment</w:t>
            </w:r>
          </w:p>
        </w:tc>
        <w:tc>
          <w:tcPr>
            <w:tcW w:w="3969" w:type="dxa"/>
            <w:tcBorders>
              <w:bottom w:val="single" w:color="auto" w:sz="6" w:space="0"/>
            </w:tcBorders>
            <w:shd w:val="clear" w:color="auto" w:fill="auto"/>
          </w:tcPr>
          <w:p w14:paraId="0E4E7455">
            <w:pPr>
              <w:spacing w:after="0" w:line="240" w:lineRule="auto"/>
              <w:rPr>
                <w:rFonts w:ascii="Arial" w:hAnsi="Arial" w:cs="Arial"/>
                <w:sz w:val="22"/>
                <w:szCs w:val="22"/>
              </w:rPr>
            </w:pPr>
            <w:r>
              <w:rPr>
                <w:rFonts w:ascii="Arial" w:hAnsi="Arial" w:cs="Arial"/>
                <w:b/>
                <w:sz w:val="22"/>
                <w:szCs w:val="22"/>
              </w:rPr>
              <w:t>Volume</w:t>
            </w:r>
          </w:p>
        </w:tc>
        <w:tc>
          <w:tcPr>
            <w:tcW w:w="1559" w:type="dxa"/>
            <w:tcBorders>
              <w:bottom w:val="single" w:color="auto" w:sz="6" w:space="0"/>
            </w:tcBorders>
            <w:shd w:val="clear" w:color="auto" w:fill="auto"/>
          </w:tcPr>
          <w:p w14:paraId="72D186B7">
            <w:pPr>
              <w:spacing w:after="0" w:line="240" w:lineRule="auto"/>
              <w:rPr>
                <w:rFonts w:ascii="Arial" w:hAnsi="Arial" w:cs="Arial"/>
                <w:sz w:val="22"/>
                <w:szCs w:val="22"/>
              </w:rPr>
            </w:pPr>
            <w:r>
              <w:rPr>
                <w:rFonts w:ascii="Arial" w:hAnsi="Arial" w:cs="Arial"/>
                <w:b/>
                <w:sz w:val="22"/>
                <w:szCs w:val="22"/>
              </w:rPr>
              <w:t>Weighting</w:t>
            </w:r>
          </w:p>
        </w:tc>
      </w:tr>
      <w:tr w14:paraId="6A30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6" w:space="0"/>
              <w:left w:val="single" w:color="auto" w:sz="6" w:space="0"/>
              <w:bottom w:val="single" w:color="auto" w:sz="6" w:space="0"/>
              <w:right w:val="single" w:color="auto" w:sz="6" w:space="0"/>
            </w:tcBorders>
            <w:shd w:val="clear" w:color="auto" w:fill="auto"/>
          </w:tcPr>
          <w:p w14:paraId="47BEEF39">
            <w:pPr>
              <w:spacing w:after="0" w:line="240" w:lineRule="auto"/>
              <w:rPr>
                <w:rFonts w:ascii="Arial" w:hAnsi="Arial" w:cs="Arial"/>
                <w:sz w:val="22"/>
                <w:szCs w:val="22"/>
                <w:lang w:eastAsia="en-US"/>
              </w:rPr>
            </w:pPr>
            <w:r>
              <w:rPr>
                <w:rFonts w:ascii="Arial" w:hAnsi="Arial" w:cs="Arial"/>
                <w:sz w:val="22"/>
                <w:szCs w:val="22"/>
                <w:lang w:eastAsia="en-US"/>
              </w:rPr>
              <w:t>Portfolio</w:t>
            </w:r>
          </w:p>
          <w:p w14:paraId="02EC348E">
            <w:pPr>
              <w:spacing w:after="0" w:line="240" w:lineRule="auto"/>
              <w:rPr>
                <w:rFonts w:ascii="Arial" w:hAnsi="Arial" w:cs="Arial"/>
                <w:sz w:val="22"/>
                <w:szCs w:val="22"/>
                <w:lang w:eastAsia="en-US"/>
              </w:rPr>
            </w:pPr>
          </w:p>
          <w:p w14:paraId="3AA8CCB4">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For students with a Digital Media focus: to include a</w:t>
            </w:r>
            <w:r>
              <w:rPr>
                <w:rFonts w:ascii="Arial" w:hAnsi="Arial" w:cs="Arial"/>
                <w:sz w:val="22"/>
                <w:szCs w:val="22"/>
              </w:rPr>
              <w:t xml:space="preserve"> 5-minute micro-</w:t>
            </w:r>
            <w:r>
              <w:rPr>
                <w:rFonts w:ascii="Arial" w:hAnsi="Arial" w:eastAsia="宋体" w:cs="Arial"/>
                <w:sz w:val="22"/>
                <w:szCs w:val="22"/>
                <w:lang w:eastAsia="zh-CN"/>
              </w:rPr>
              <w:t>film and a design report.</w:t>
            </w:r>
          </w:p>
          <w:p w14:paraId="78C1FA2B">
            <w:pPr>
              <w:spacing w:after="0" w:line="240" w:lineRule="auto"/>
              <w:jc w:val="left"/>
              <w:rPr>
                <w:rFonts w:ascii="Arial" w:hAnsi="Arial" w:eastAsia="宋体" w:cs="Arial"/>
                <w:sz w:val="22"/>
                <w:szCs w:val="22"/>
                <w:lang w:eastAsia="zh-CN"/>
              </w:rPr>
            </w:pPr>
          </w:p>
          <w:p w14:paraId="44A7403A">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For s</w:t>
            </w:r>
            <w:r>
              <w:rPr>
                <w:rFonts w:ascii="Arial" w:hAnsi="Arial" w:cs="Arial"/>
                <w:sz w:val="22"/>
                <w:szCs w:val="22"/>
              </w:rPr>
              <w:t xml:space="preserve">tudents with a </w:t>
            </w:r>
            <w:r>
              <w:rPr>
                <w:rFonts w:ascii="Arial" w:hAnsi="Arial" w:eastAsia="宋体" w:cs="Arial"/>
                <w:sz w:val="22"/>
                <w:szCs w:val="22"/>
                <w:lang w:eastAsia="zh-CN"/>
              </w:rPr>
              <w:t>Graphic Design focus: to include a documentary film and booklet on a selected traditional technique and a design report.</w:t>
            </w:r>
          </w:p>
        </w:tc>
        <w:tc>
          <w:tcPr>
            <w:tcW w:w="3969" w:type="dxa"/>
            <w:tcBorders>
              <w:top w:val="single" w:color="auto" w:sz="6" w:space="0"/>
              <w:left w:val="single" w:color="auto" w:sz="6" w:space="0"/>
              <w:bottom w:val="single" w:color="auto" w:sz="6" w:space="0"/>
              <w:right w:val="single" w:color="auto" w:sz="6" w:space="0"/>
            </w:tcBorders>
            <w:shd w:val="clear" w:color="auto" w:fill="FFFFFF"/>
          </w:tcPr>
          <w:p w14:paraId="5F57CD9B">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4 elements</w:t>
            </w:r>
          </w:p>
          <w:p w14:paraId="467799A9">
            <w:pPr>
              <w:spacing w:after="0" w:line="240" w:lineRule="auto"/>
              <w:jc w:val="left"/>
              <w:rPr>
                <w:rFonts w:ascii="Arial" w:hAnsi="Arial" w:eastAsia="宋体" w:cs="Arial"/>
                <w:sz w:val="22"/>
                <w:szCs w:val="22"/>
                <w:lang w:eastAsia="zh-CN"/>
              </w:rPr>
            </w:pPr>
          </w:p>
        </w:tc>
        <w:tc>
          <w:tcPr>
            <w:tcW w:w="1559" w:type="dxa"/>
            <w:tcBorders>
              <w:top w:val="single" w:color="auto" w:sz="6" w:space="0"/>
              <w:left w:val="single" w:color="auto" w:sz="6" w:space="0"/>
              <w:bottom w:val="single" w:color="auto" w:sz="6" w:space="0"/>
              <w:right w:val="single" w:color="auto" w:sz="6" w:space="0"/>
            </w:tcBorders>
            <w:shd w:val="clear" w:color="auto" w:fill="auto"/>
          </w:tcPr>
          <w:p w14:paraId="754EC6E0">
            <w:pPr>
              <w:spacing w:after="0" w:line="240" w:lineRule="auto"/>
              <w:ind w:firstLine="220" w:firstLineChars="100"/>
              <w:rPr>
                <w:rFonts w:ascii="Arial" w:hAnsi="Arial" w:eastAsia="宋体" w:cs="Arial"/>
                <w:sz w:val="22"/>
                <w:szCs w:val="22"/>
                <w:lang w:eastAsia="zh-CN"/>
              </w:rPr>
            </w:pPr>
            <w:r>
              <w:rPr>
                <w:rFonts w:ascii="Arial" w:hAnsi="Arial" w:eastAsia="宋体" w:cs="Arial"/>
                <w:sz w:val="22"/>
                <w:szCs w:val="22"/>
                <w:lang w:eastAsia="zh-CN"/>
              </w:rPr>
              <w:t>100%</w:t>
            </w:r>
          </w:p>
        </w:tc>
      </w:tr>
    </w:tbl>
    <w:p w14:paraId="61E2FF34">
      <w:pPr>
        <w:pStyle w:val="31"/>
        <w:spacing w:after="0" w:line="240" w:lineRule="auto"/>
        <w:ind w:left="0" w:firstLine="0"/>
        <w:rPr>
          <w:rFonts w:ascii="Arial" w:hAnsi="Arial" w:cs="Arial"/>
          <w:b w:val="0"/>
          <w:sz w:val="22"/>
          <w:szCs w:val="22"/>
        </w:rPr>
      </w:pPr>
    </w:p>
    <w:p w14:paraId="5C655358">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363B2E90">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2F22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tcBorders>
            <w:shd w:val="clear" w:color="auto" w:fill="auto"/>
          </w:tcPr>
          <w:p w14:paraId="17760AC1">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shd w:val="clear" w:color="auto" w:fill="auto"/>
          </w:tcPr>
          <w:p w14:paraId="268749AF">
            <w:pPr>
              <w:keepNext/>
              <w:spacing w:after="0" w:line="240" w:lineRule="auto"/>
              <w:jc w:val="center"/>
              <w:rPr>
                <w:rFonts w:ascii="Arial" w:hAnsi="Arial" w:cs="Arial"/>
                <w:b/>
                <w:sz w:val="22"/>
                <w:szCs w:val="22"/>
              </w:rPr>
            </w:pPr>
            <w:r>
              <w:rPr>
                <w:rFonts w:ascii="Arial" w:hAnsi="Arial" w:cs="Arial"/>
                <w:b/>
                <w:sz w:val="22"/>
                <w:szCs w:val="22"/>
              </w:rPr>
              <w:t>Percentage</w:t>
            </w:r>
          </w:p>
        </w:tc>
      </w:tr>
      <w:tr w14:paraId="725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auto"/>
          </w:tcPr>
          <w:p w14:paraId="59D1339F">
            <w:pPr>
              <w:keepNext/>
              <w:spacing w:after="0" w:line="240" w:lineRule="auto"/>
              <w:rPr>
                <w:rFonts w:ascii="Arial" w:hAnsi="Arial" w:cs="Arial"/>
                <w:sz w:val="22"/>
                <w:szCs w:val="22"/>
              </w:rPr>
            </w:pPr>
            <w:r>
              <w:rPr>
                <w:rFonts w:ascii="Arial" w:hAnsi="Arial" w:cs="Arial"/>
                <w:sz w:val="22"/>
                <w:szCs w:val="22"/>
              </w:rPr>
              <w:t>Written exam</w:t>
            </w:r>
          </w:p>
        </w:tc>
        <w:tc>
          <w:tcPr>
            <w:tcW w:w="1842" w:type="dxa"/>
            <w:shd w:val="clear" w:color="auto" w:fill="auto"/>
          </w:tcPr>
          <w:p w14:paraId="49B65173">
            <w:pPr>
              <w:keepNext/>
              <w:spacing w:after="0" w:line="240" w:lineRule="auto"/>
              <w:jc w:val="center"/>
              <w:rPr>
                <w:rFonts w:ascii="Arial" w:hAnsi="Arial" w:cs="Arial"/>
                <w:sz w:val="22"/>
                <w:szCs w:val="22"/>
              </w:rPr>
            </w:pPr>
            <w:r>
              <w:rPr>
                <w:rFonts w:ascii="Arial" w:hAnsi="Arial" w:cs="Arial"/>
                <w:sz w:val="22"/>
                <w:szCs w:val="22"/>
              </w:rPr>
              <w:t>0%</w:t>
            </w:r>
          </w:p>
        </w:tc>
      </w:tr>
      <w:tr w14:paraId="656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auto"/>
          </w:tcPr>
          <w:p w14:paraId="5384CBB1">
            <w:pPr>
              <w:keepNext/>
              <w:spacing w:after="0" w:line="240" w:lineRule="auto"/>
              <w:rPr>
                <w:rFonts w:ascii="Arial" w:hAnsi="Arial" w:cs="Arial"/>
                <w:sz w:val="22"/>
                <w:szCs w:val="22"/>
              </w:rPr>
            </w:pPr>
            <w:r>
              <w:rPr>
                <w:rFonts w:ascii="Arial" w:hAnsi="Arial" w:cs="Arial"/>
                <w:sz w:val="22"/>
                <w:szCs w:val="22"/>
              </w:rPr>
              <w:t>Coursework</w:t>
            </w:r>
          </w:p>
        </w:tc>
        <w:tc>
          <w:tcPr>
            <w:tcW w:w="1842" w:type="dxa"/>
            <w:shd w:val="clear" w:color="auto" w:fill="auto"/>
          </w:tcPr>
          <w:p w14:paraId="288730D3">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06F2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auto"/>
          </w:tcPr>
          <w:p w14:paraId="02AF3257">
            <w:pPr>
              <w:keepNext/>
              <w:spacing w:after="0" w:line="240" w:lineRule="auto"/>
              <w:rPr>
                <w:rFonts w:ascii="Arial" w:hAnsi="Arial" w:cs="Arial"/>
                <w:sz w:val="22"/>
                <w:szCs w:val="22"/>
              </w:rPr>
            </w:pPr>
            <w:r>
              <w:rPr>
                <w:rFonts w:ascii="Arial" w:hAnsi="Arial" w:cs="Arial"/>
                <w:sz w:val="22"/>
                <w:szCs w:val="22"/>
              </w:rPr>
              <w:t>Practical</w:t>
            </w:r>
          </w:p>
        </w:tc>
        <w:tc>
          <w:tcPr>
            <w:tcW w:w="1842" w:type="dxa"/>
            <w:shd w:val="clear" w:color="auto" w:fill="auto"/>
          </w:tcPr>
          <w:p w14:paraId="162AE729">
            <w:pPr>
              <w:keepNext/>
              <w:spacing w:after="0" w:line="240" w:lineRule="auto"/>
              <w:jc w:val="center"/>
              <w:rPr>
                <w:rFonts w:ascii="Arial" w:hAnsi="Arial" w:cs="Arial"/>
                <w:sz w:val="22"/>
                <w:szCs w:val="22"/>
              </w:rPr>
            </w:pPr>
            <w:r>
              <w:rPr>
                <w:rFonts w:ascii="Arial" w:hAnsi="Arial" w:cs="Arial"/>
                <w:sz w:val="22"/>
                <w:szCs w:val="22"/>
              </w:rPr>
              <w:t>0%</w:t>
            </w:r>
          </w:p>
        </w:tc>
      </w:tr>
      <w:tr w14:paraId="2686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shd w:val="clear" w:color="auto" w:fill="auto"/>
          </w:tcPr>
          <w:p w14:paraId="2A0FFE42">
            <w:pPr>
              <w:keepNext/>
              <w:spacing w:after="0" w:line="240" w:lineRule="auto"/>
              <w:rPr>
                <w:rFonts w:ascii="Arial" w:hAnsi="Arial" w:cs="Arial"/>
                <w:sz w:val="22"/>
                <w:szCs w:val="22"/>
              </w:rPr>
            </w:pPr>
            <w:r>
              <w:rPr>
                <w:rFonts w:ascii="Arial" w:hAnsi="Arial" w:cs="Arial"/>
                <w:b/>
                <w:sz w:val="22"/>
                <w:szCs w:val="22"/>
              </w:rPr>
              <w:t>TOTAL</w:t>
            </w:r>
          </w:p>
        </w:tc>
        <w:tc>
          <w:tcPr>
            <w:tcW w:w="1842" w:type="dxa"/>
            <w:shd w:val="clear" w:color="auto" w:fill="auto"/>
          </w:tcPr>
          <w:p w14:paraId="4299EF83">
            <w:pPr>
              <w:keepNext/>
              <w:spacing w:after="0" w:line="240" w:lineRule="auto"/>
              <w:jc w:val="center"/>
              <w:rPr>
                <w:rFonts w:ascii="Arial" w:hAnsi="Arial" w:cs="Arial"/>
                <w:b/>
                <w:sz w:val="22"/>
                <w:szCs w:val="22"/>
              </w:rPr>
            </w:pPr>
            <w:r>
              <w:rPr>
                <w:rFonts w:ascii="Arial" w:hAnsi="Arial" w:cs="Arial"/>
                <w:b/>
                <w:sz w:val="22"/>
                <w:szCs w:val="22"/>
              </w:rPr>
              <w:t>100%</w:t>
            </w:r>
          </w:p>
        </w:tc>
      </w:tr>
    </w:tbl>
    <w:p w14:paraId="06F7C09B">
      <w:pPr>
        <w:spacing w:after="0" w:line="240" w:lineRule="auto"/>
        <w:rPr>
          <w:rFonts w:ascii="Arial" w:hAnsi="Arial" w:cs="Arial"/>
          <w:sz w:val="22"/>
          <w:szCs w:val="22"/>
        </w:rPr>
      </w:pPr>
    </w:p>
    <w:p w14:paraId="69A4AFBB">
      <w:pPr>
        <w:spacing w:after="0" w:line="240" w:lineRule="auto"/>
        <w:rPr>
          <w:rFonts w:ascii="Arial" w:hAnsi="Arial" w:cs="Arial"/>
          <w:b/>
          <w:sz w:val="22"/>
          <w:szCs w:val="22"/>
        </w:rPr>
      </w:pPr>
    </w:p>
    <w:p w14:paraId="6DF68654">
      <w:pPr>
        <w:spacing w:after="0" w:line="240" w:lineRule="auto"/>
        <w:rPr>
          <w:rFonts w:ascii="Arial" w:hAnsi="Arial" w:cs="Arial"/>
          <w:b/>
          <w:sz w:val="22"/>
          <w:szCs w:val="22"/>
        </w:rPr>
      </w:pPr>
      <w:r>
        <w:rPr>
          <w:rFonts w:ascii="Arial" w:hAnsi="Arial" w:cs="Arial"/>
          <w:b/>
          <w:sz w:val="22"/>
          <w:szCs w:val="22"/>
        </w:rPr>
        <w:t>INDICATIVE READING LIST</w:t>
      </w:r>
    </w:p>
    <w:p w14:paraId="258C25D9">
      <w:pPr>
        <w:pStyle w:val="34"/>
        <w:spacing w:before="0" w:after="0" w:line="240" w:lineRule="auto"/>
        <w:ind w:left="720" w:firstLine="0"/>
        <w:rPr>
          <w:rFonts w:ascii="Arial" w:hAnsi="Arial" w:cs="Arial"/>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0AB7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0C94CDE0">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shd w:val="clear" w:color="auto" w:fill="auto"/>
          </w:tcPr>
          <w:p w14:paraId="43AACE43">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WHAD50</w:t>
            </w:r>
            <w:r>
              <w:rPr>
                <w:rFonts w:ascii="Arial" w:hAnsi="Arial" w:eastAsia="等线" w:cs="Arial"/>
                <w:b/>
                <w:bCs/>
                <w:sz w:val="22"/>
                <w:szCs w:val="22"/>
                <w:lang w:eastAsia="zh-CN"/>
              </w:rPr>
              <w:t>26</w:t>
            </w:r>
          </w:p>
        </w:tc>
      </w:tr>
      <w:tr w14:paraId="54F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2F02518">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shd w:val="clear" w:color="auto" w:fill="auto"/>
          </w:tcPr>
          <w:p w14:paraId="11CBDD44">
            <w:pPr>
              <w:tabs>
                <w:tab w:val="left" w:pos="720"/>
                <w:tab w:val="left" w:pos="1440"/>
              </w:tabs>
              <w:spacing w:after="0" w:line="240" w:lineRule="auto"/>
              <w:rPr>
                <w:rFonts w:ascii="Arial" w:hAnsi="Arial" w:cs="Arial"/>
                <w:b/>
                <w:bCs/>
                <w:sz w:val="22"/>
                <w:szCs w:val="22"/>
              </w:rPr>
            </w:pPr>
            <w:r>
              <w:rPr>
                <w:rFonts w:ascii="Arial" w:hAnsi="Arial" w:cs="Arial"/>
                <w:b/>
                <w:bCs/>
                <w:sz w:val="22"/>
                <w:szCs w:val="22"/>
              </w:rPr>
              <w:t>Visual and Technical Studies 3</w:t>
            </w:r>
          </w:p>
        </w:tc>
      </w:tr>
      <w:tr w14:paraId="4ADE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39810C56">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26C3145D">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24F0F473">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2B53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89" w:type="dxa"/>
            <w:shd w:val="clear" w:color="auto" w:fill="auto"/>
          </w:tcPr>
          <w:p w14:paraId="5C1C643C">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16812258">
            <w:pPr>
              <w:spacing w:after="0" w:line="240" w:lineRule="auto"/>
              <w:rPr>
                <w:rFonts w:ascii="Arial" w:hAnsi="Arial" w:cs="Arial"/>
                <w:sz w:val="22"/>
                <w:szCs w:val="22"/>
              </w:rPr>
            </w:pPr>
            <w:r>
              <w:rPr>
                <w:rFonts w:ascii="Arial" w:hAnsi="Arial" w:cs="Arial"/>
                <w:i/>
                <w:iCs/>
                <w:sz w:val="22"/>
                <w:szCs w:val="22"/>
              </w:rPr>
              <w:t>Fields of View: film Art and Spectatorship (BFI London 2020)</w:t>
            </w:r>
          </w:p>
        </w:tc>
        <w:tc>
          <w:tcPr>
            <w:tcW w:w="1366" w:type="dxa"/>
            <w:shd w:val="clear" w:color="auto" w:fill="auto"/>
          </w:tcPr>
          <w:p w14:paraId="730F4190">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61EA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689" w:type="dxa"/>
            <w:shd w:val="clear" w:color="auto" w:fill="auto"/>
          </w:tcPr>
          <w:p w14:paraId="3057B572">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2FD899DA">
            <w:pPr>
              <w:spacing w:after="0" w:line="240" w:lineRule="auto"/>
              <w:rPr>
                <w:rFonts w:ascii="Arial" w:hAnsi="Arial" w:cs="Arial"/>
                <w:bCs/>
                <w:sz w:val="22"/>
                <w:szCs w:val="22"/>
              </w:rPr>
            </w:pPr>
            <w:r>
              <w:rPr>
                <w:rFonts w:ascii="Arial" w:hAnsi="Arial" w:cs="Arial"/>
                <w:bCs/>
                <w:sz w:val="22"/>
                <w:szCs w:val="22"/>
              </w:rPr>
              <w:t>BLOCK, B.</w:t>
            </w:r>
          </w:p>
          <w:p w14:paraId="239305F5">
            <w:pPr>
              <w:spacing w:after="0" w:line="240" w:lineRule="auto"/>
              <w:rPr>
                <w:rFonts w:ascii="Arial" w:hAnsi="Arial" w:cs="Arial"/>
                <w:sz w:val="22"/>
                <w:szCs w:val="22"/>
              </w:rPr>
            </w:pPr>
            <w:r>
              <w:rPr>
                <w:rFonts w:ascii="Arial" w:hAnsi="Arial" w:cs="Arial"/>
                <w:i/>
                <w:iCs/>
                <w:sz w:val="22"/>
                <w:szCs w:val="22"/>
              </w:rPr>
              <w:t>The Visual Story: Creating the Visual Structure of Film,</w:t>
            </w:r>
          </w:p>
          <w:p w14:paraId="5A583F99">
            <w:pPr>
              <w:snapToGrid w:val="0"/>
              <w:spacing w:after="0" w:line="240" w:lineRule="auto"/>
              <w:jc w:val="left"/>
              <w:rPr>
                <w:rFonts w:ascii="Arial" w:hAnsi="Arial" w:cs="Arial"/>
                <w:bCs/>
                <w:sz w:val="22"/>
                <w:szCs w:val="22"/>
              </w:rPr>
            </w:pPr>
            <w:r>
              <w:rPr>
                <w:rFonts w:ascii="Arial" w:hAnsi="Arial" w:eastAsia="宋体" w:cs="Arial"/>
                <w:bCs/>
                <w:sz w:val="22"/>
                <w:szCs w:val="22"/>
                <w:lang w:eastAsia="zh-CN"/>
              </w:rPr>
              <w:t>(</w:t>
            </w:r>
            <w:r>
              <w:rPr>
                <w:rFonts w:ascii="Arial" w:hAnsi="Arial" w:cs="Arial"/>
                <w:sz w:val="22"/>
                <w:szCs w:val="22"/>
              </w:rPr>
              <w:t>TV and Digital Media, Focal Press</w:t>
            </w:r>
            <w:r>
              <w:rPr>
                <w:rFonts w:ascii="Arial" w:hAnsi="Arial" w:cs="Arial"/>
                <w:bCs/>
                <w:sz w:val="22"/>
                <w:szCs w:val="22"/>
              </w:rPr>
              <w:t>, 2007)</w:t>
            </w:r>
          </w:p>
        </w:tc>
        <w:tc>
          <w:tcPr>
            <w:tcW w:w="1366" w:type="dxa"/>
            <w:shd w:val="clear" w:color="auto" w:fill="auto"/>
          </w:tcPr>
          <w:p w14:paraId="068CC83F">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0E66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689" w:type="dxa"/>
            <w:shd w:val="clear" w:color="auto" w:fill="auto"/>
          </w:tcPr>
          <w:p w14:paraId="0824B829">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605" w:type="dxa"/>
            <w:shd w:val="clear" w:color="auto" w:fill="auto"/>
          </w:tcPr>
          <w:p w14:paraId="03B9A06A">
            <w:pPr>
              <w:tabs>
                <w:tab w:val="left" w:pos="720"/>
                <w:tab w:val="left" w:pos="1440"/>
              </w:tabs>
              <w:spacing w:after="0" w:line="240" w:lineRule="auto"/>
              <w:rPr>
                <w:rFonts w:ascii="Arial" w:hAnsi="Arial" w:cs="Arial"/>
                <w:sz w:val="22"/>
                <w:szCs w:val="22"/>
              </w:rPr>
            </w:pPr>
            <w:r>
              <w:rPr>
                <w:rFonts w:ascii="Arial" w:hAnsi="Arial" w:cs="Arial"/>
                <w:sz w:val="22"/>
                <w:szCs w:val="22"/>
              </w:rPr>
              <w:t>McCandless, David</w:t>
            </w:r>
          </w:p>
          <w:p w14:paraId="034BB9BC">
            <w:pPr>
              <w:tabs>
                <w:tab w:val="left" w:pos="720"/>
                <w:tab w:val="left" w:pos="1440"/>
              </w:tabs>
              <w:spacing w:after="0" w:line="240" w:lineRule="auto"/>
              <w:rPr>
                <w:rFonts w:ascii="Arial" w:hAnsi="Arial" w:cs="Arial"/>
                <w:sz w:val="22"/>
                <w:szCs w:val="22"/>
              </w:rPr>
            </w:pPr>
            <w:r>
              <w:rPr>
                <w:rFonts w:ascii="Arial" w:hAnsi="Arial" w:cs="Arial"/>
                <w:i/>
                <w:iCs/>
                <w:sz w:val="22"/>
                <w:szCs w:val="22"/>
              </w:rPr>
              <w:t>The Visual Miscellanea</w:t>
            </w:r>
            <w:r>
              <w:rPr>
                <w:rFonts w:ascii="Arial" w:hAnsi="Arial" w:cs="Arial"/>
                <w:sz w:val="22"/>
                <w:szCs w:val="22"/>
              </w:rPr>
              <w:t>(London: Harper Collins, 2009)</w:t>
            </w:r>
          </w:p>
        </w:tc>
        <w:tc>
          <w:tcPr>
            <w:tcW w:w="1366" w:type="dxa"/>
            <w:shd w:val="clear" w:color="auto" w:fill="auto"/>
          </w:tcPr>
          <w:p w14:paraId="0B210FC2">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6392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689" w:type="dxa"/>
            <w:shd w:val="clear" w:color="auto" w:fill="auto"/>
          </w:tcPr>
          <w:p w14:paraId="00706AA8">
            <w:pPr>
              <w:tabs>
                <w:tab w:val="left" w:pos="720"/>
                <w:tab w:val="left" w:pos="1440"/>
              </w:tabs>
              <w:spacing w:after="0" w:line="240" w:lineRule="auto"/>
              <w:rPr>
                <w:rFonts w:ascii="Arial" w:hAnsi="Arial" w:cs="Arial"/>
                <w:sz w:val="22"/>
                <w:szCs w:val="22"/>
              </w:rPr>
            </w:pPr>
          </w:p>
        </w:tc>
        <w:tc>
          <w:tcPr>
            <w:tcW w:w="5605" w:type="dxa"/>
            <w:shd w:val="clear" w:color="auto" w:fill="auto"/>
          </w:tcPr>
          <w:p w14:paraId="73B87234">
            <w:pPr>
              <w:tabs>
                <w:tab w:val="left" w:pos="720"/>
                <w:tab w:val="left" w:pos="1440"/>
              </w:tabs>
              <w:spacing w:after="0" w:line="240" w:lineRule="auto"/>
              <w:rPr>
                <w:rFonts w:ascii="Arial" w:hAnsi="Arial" w:cs="Arial"/>
                <w:i/>
                <w:iCs/>
                <w:sz w:val="22"/>
                <w:szCs w:val="22"/>
              </w:rPr>
            </w:pPr>
            <w:r>
              <w:rPr>
                <w:rFonts w:ascii="Arial" w:hAnsi="Arial" w:cs="Arial"/>
                <w:i/>
                <w:iCs/>
                <w:sz w:val="22"/>
                <w:szCs w:val="22"/>
              </w:rPr>
              <w:t>Towards a Philosophy of Cinematograhy</w:t>
            </w:r>
          </w:p>
          <w:p w14:paraId="06021BCF">
            <w:pPr>
              <w:tabs>
                <w:tab w:val="left" w:pos="720"/>
                <w:tab w:val="left" w:pos="1440"/>
              </w:tabs>
              <w:spacing w:after="0" w:line="240" w:lineRule="auto"/>
              <w:rPr>
                <w:rFonts w:ascii="Arial" w:hAnsi="Arial" w:cs="Arial"/>
                <w:i/>
                <w:iCs/>
                <w:sz w:val="22"/>
                <w:szCs w:val="22"/>
              </w:rPr>
            </w:pPr>
            <w:r>
              <w:rPr>
                <w:rFonts w:ascii="Arial" w:hAnsi="Arial" w:cs="Arial"/>
                <w:i/>
                <w:iCs/>
                <w:sz w:val="22"/>
                <w:szCs w:val="22"/>
              </w:rPr>
              <w:t>(Springer international (2021)</w:t>
            </w:r>
          </w:p>
        </w:tc>
        <w:tc>
          <w:tcPr>
            <w:tcW w:w="1366" w:type="dxa"/>
            <w:shd w:val="clear" w:color="auto" w:fill="auto"/>
          </w:tcPr>
          <w:p w14:paraId="19F1929E">
            <w:pPr>
              <w:spacing w:after="0" w:line="240" w:lineRule="auto"/>
              <w:jc w:val="center"/>
              <w:rPr>
                <w:rFonts w:ascii="Segoe UI Symbol" w:hAnsi="Segoe UI Symbol" w:eastAsia="MS Gothic" w:cs="Segoe UI Symbol"/>
                <w:sz w:val="22"/>
                <w:szCs w:val="22"/>
              </w:rPr>
            </w:pPr>
          </w:p>
        </w:tc>
      </w:tr>
      <w:tr w14:paraId="7D5C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04DE30B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B00C795">
            <w:pPr>
              <w:tabs>
                <w:tab w:val="left" w:pos="720"/>
                <w:tab w:val="left" w:pos="1440"/>
              </w:tabs>
              <w:spacing w:after="0" w:line="240" w:lineRule="auto"/>
              <w:rPr>
                <w:rFonts w:ascii="Arial" w:hAnsi="Arial" w:cs="Arial"/>
                <w:spacing w:val="-3"/>
                <w:sz w:val="22"/>
                <w:szCs w:val="22"/>
              </w:rPr>
            </w:pPr>
            <w:r>
              <w:rPr>
                <w:rFonts w:ascii="Arial" w:hAnsi="Arial" w:cs="Arial"/>
                <w:spacing w:val="-3"/>
                <w:sz w:val="22"/>
                <w:szCs w:val="22"/>
              </w:rPr>
              <w:t>BROWN, B</w:t>
            </w:r>
          </w:p>
          <w:p w14:paraId="47F581CF">
            <w:pPr>
              <w:tabs>
                <w:tab w:val="left" w:pos="720"/>
                <w:tab w:val="left" w:pos="1440"/>
              </w:tabs>
              <w:spacing w:after="0" w:line="240" w:lineRule="auto"/>
              <w:rPr>
                <w:rFonts w:ascii="Arial" w:hAnsi="Arial" w:cs="Arial"/>
                <w:sz w:val="22"/>
                <w:szCs w:val="22"/>
              </w:rPr>
            </w:pPr>
            <w:r>
              <w:rPr>
                <w:rStyle w:val="47"/>
                <w:rFonts w:ascii="Arial" w:hAnsi="Arial" w:cs="Arial"/>
                <w:i/>
                <w:sz w:val="22"/>
                <w:szCs w:val="22"/>
              </w:rPr>
              <w:t>Cinematography: Theory and Practice: Image Making for Cinematographers and Directors</w:t>
            </w:r>
            <w:r>
              <w:rPr>
                <w:rFonts w:ascii="Arial" w:hAnsi="Arial" w:cs="Arial"/>
                <w:sz w:val="22"/>
                <w:szCs w:val="22"/>
              </w:rPr>
              <w:t>.</w:t>
            </w:r>
            <w:r>
              <w:rPr>
                <w:rFonts w:ascii="Arial" w:hAnsi="Arial" w:eastAsia="宋体" w:cs="Arial"/>
                <w:sz w:val="22"/>
                <w:szCs w:val="22"/>
                <w:lang w:eastAsia="zh-CN"/>
              </w:rPr>
              <w:t>(</w:t>
            </w:r>
            <w:r>
              <w:rPr>
                <w:rFonts w:ascii="Arial" w:hAnsi="Arial" w:cs="Arial"/>
                <w:sz w:val="22"/>
                <w:szCs w:val="22"/>
              </w:rPr>
              <w:t xml:space="preserve"> Focal Press</w:t>
            </w:r>
            <w:r>
              <w:rPr>
                <w:rFonts w:ascii="Arial" w:hAnsi="Arial" w:cs="Arial"/>
                <w:b/>
                <w:sz w:val="22"/>
                <w:szCs w:val="22"/>
              </w:rPr>
              <w:t>.</w:t>
            </w:r>
            <w:r>
              <w:rPr>
                <w:rFonts w:ascii="Arial" w:hAnsi="Arial" w:eastAsia="宋体" w:cs="Arial"/>
                <w:spacing w:val="-3"/>
                <w:sz w:val="22"/>
                <w:szCs w:val="22"/>
                <w:lang w:eastAsia="zh-CN"/>
              </w:rPr>
              <w:t xml:space="preserve">, </w:t>
            </w:r>
            <w:r>
              <w:rPr>
                <w:rFonts w:ascii="Arial" w:hAnsi="Arial" w:cs="Arial"/>
                <w:spacing w:val="-3"/>
                <w:sz w:val="22"/>
                <w:szCs w:val="22"/>
              </w:rPr>
              <w:t>2011)</w:t>
            </w:r>
          </w:p>
        </w:tc>
        <w:tc>
          <w:tcPr>
            <w:tcW w:w="1366" w:type="dxa"/>
            <w:shd w:val="clear" w:color="auto" w:fill="auto"/>
          </w:tcPr>
          <w:p w14:paraId="3081C482">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360A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E0F505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0C8B1EDD">
            <w:pPr>
              <w:spacing w:after="0" w:line="240" w:lineRule="auto"/>
              <w:jc w:val="left"/>
              <w:rPr>
                <w:rFonts w:ascii="Arial" w:hAnsi="Arial" w:cs="Arial"/>
                <w:sz w:val="22"/>
                <w:szCs w:val="22"/>
              </w:rPr>
            </w:pPr>
            <w:r>
              <w:rPr>
                <w:rFonts w:ascii="Arial" w:hAnsi="Arial" w:cs="Arial"/>
                <w:sz w:val="22"/>
                <w:szCs w:val="22"/>
              </w:rPr>
              <w:t>PROFERES, N</w:t>
            </w:r>
            <w:r>
              <w:rPr>
                <w:rFonts w:ascii="Arial" w:hAnsi="Arial" w:eastAsia="宋体" w:cs="Arial"/>
                <w:sz w:val="22"/>
                <w:szCs w:val="22"/>
                <w:lang w:eastAsia="zh-CN"/>
              </w:rPr>
              <w:t>，</w:t>
            </w:r>
            <w:r>
              <w:rPr>
                <w:rFonts w:ascii="Arial" w:hAnsi="Arial" w:cs="Arial"/>
                <w:i/>
                <w:iCs/>
                <w:sz w:val="22"/>
                <w:szCs w:val="22"/>
              </w:rPr>
              <w:t>Film Directing Fundamentals: See Your Film Before Shooting,</w:t>
            </w:r>
            <w:r>
              <w:rPr>
                <w:rFonts w:ascii="Arial" w:hAnsi="Arial" w:eastAsia="宋体" w:cs="Arial"/>
                <w:sz w:val="22"/>
                <w:szCs w:val="22"/>
                <w:lang w:eastAsia="zh-CN"/>
              </w:rPr>
              <w:t>(</w:t>
            </w:r>
            <w:r>
              <w:rPr>
                <w:rFonts w:ascii="Arial" w:hAnsi="Arial" w:cs="Arial"/>
                <w:i/>
                <w:iCs/>
                <w:sz w:val="22"/>
                <w:szCs w:val="22"/>
              </w:rPr>
              <w:t xml:space="preserve"> Focal Press</w:t>
            </w:r>
            <w:r>
              <w:rPr>
                <w:rFonts w:ascii="Arial" w:hAnsi="Arial" w:eastAsia="宋体" w:cs="Arial"/>
                <w:sz w:val="22"/>
                <w:szCs w:val="22"/>
                <w:lang w:eastAsia="zh-CN"/>
              </w:rPr>
              <w:t>,</w:t>
            </w:r>
            <w:r>
              <w:rPr>
                <w:rFonts w:ascii="Arial" w:hAnsi="Arial" w:cs="Arial"/>
                <w:sz w:val="22"/>
                <w:szCs w:val="22"/>
              </w:rPr>
              <w:t xml:space="preserve">2008)                                               </w:t>
            </w:r>
          </w:p>
        </w:tc>
        <w:tc>
          <w:tcPr>
            <w:tcW w:w="1366" w:type="dxa"/>
            <w:shd w:val="clear" w:color="auto" w:fill="auto"/>
          </w:tcPr>
          <w:p w14:paraId="502BA94D">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1710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5539F715">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2BC8B347">
            <w:pPr>
              <w:spacing w:after="0" w:line="240" w:lineRule="auto"/>
              <w:rPr>
                <w:rFonts w:ascii="Arial" w:hAnsi="Arial" w:cs="Arial"/>
                <w:spacing w:val="-3"/>
                <w:sz w:val="22"/>
                <w:szCs w:val="22"/>
              </w:rPr>
            </w:pPr>
            <w:r>
              <w:rPr>
                <w:rFonts w:ascii="Arial" w:hAnsi="Arial" w:cs="Arial"/>
                <w:spacing w:val="-3"/>
                <w:sz w:val="22"/>
                <w:szCs w:val="22"/>
              </w:rPr>
              <w:t xml:space="preserve">FROST, J. B. </w:t>
            </w:r>
          </w:p>
          <w:p w14:paraId="4D926BAE">
            <w:pPr>
              <w:spacing w:after="0" w:line="240" w:lineRule="auto"/>
              <w:rPr>
                <w:rFonts w:ascii="Arial" w:hAnsi="Arial" w:cs="Arial"/>
                <w:sz w:val="22"/>
                <w:szCs w:val="22"/>
                <w:lang w:eastAsia="zh-CN"/>
              </w:rPr>
            </w:pPr>
            <w:r>
              <w:rPr>
                <w:rFonts w:ascii="Arial" w:hAnsi="Arial" w:cs="Arial"/>
                <w:i/>
                <w:iCs/>
                <w:sz w:val="22"/>
                <w:szCs w:val="22"/>
              </w:rPr>
              <w:t>Cinematography for Directors: A Guide for Creative Collaboration..</w:t>
            </w:r>
            <w:r>
              <w:rPr>
                <w:rFonts w:ascii="Arial" w:hAnsi="Arial" w:eastAsia="宋体" w:cs="Arial"/>
                <w:i/>
                <w:iCs/>
                <w:sz w:val="22"/>
                <w:szCs w:val="22"/>
                <w:lang w:eastAsia="zh-CN"/>
              </w:rPr>
              <w:t>(</w:t>
            </w:r>
            <w:r>
              <w:rPr>
                <w:rFonts w:ascii="Arial" w:hAnsi="Arial" w:cs="Arial"/>
                <w:i/>
                <w:iCs/>
                <w:sz w:val="22"/>
                <w:szCs w:val="22"/>
              </w:rPr>
              <w:t xml:space="preserve"> Michael Wiese Productions</w:t>
            </w:r>
            <w:r>
              <w:rPr>
                <w:rFonts w:ascii="Arial" w:hAnsi="Arial" w:eastAsia="宋体" w:cs="Arial"/>
                <w:i/>
                <w:iCs/>
                <w:sz w:val="22"/>
                <w:szCs w:val="22"/>
                <w:lang w:eastAsia="zh-CN"/>
              </w:rPr>
              <w:t>,</w:t>
            </w:r>
            <w:r>
              <w:rPr>
                <w:rFonts w:ascii="Arial" w:hAnsi="Arial" w:cs="Arial"/>
                <w:spacing w:val="-3"/>
                <w:sz w:val="22"/>
                <w:szCs w:val="22"/>
              </w:rPr>
              <w:t>2009)</w:t>
            </w:r>
          </w:p>
        </w:tc>
        <w:tc>
          <w:tcPr>
            <w:tcW w:w="1366" w:type="dxa"/>
            <w:shd w:val="clear" w:color="auto" w:fill="auto"/>
          </w:tcPr>
          <w:p w14:paraId="0539D798">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6A0B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70EA0F3E">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5E579F14">
            <w:pPr>
              <w:tabs>
                <w:tab w:val="left" w:pos="720"/>
                <w:tab w:val="left" w:pos="1440"/>
              </w:tabs>
              <w:spacing w:after="0" w:line="240" w:lineRule="auto"/>
              <w:jc w:val="left"/>
              <w:rPr>
                <w:rFonts w:ascii="Arial" w:hAnsi="Arial" w:cs="Arial"/>
                <w:sz w:val="22"/>
                <w:szCs w:val="22"/>
              </w:rPr>
            </w:pPr>
            <w:r>
              <w:rPr>
                <w:rFonts w:ascii="Arial" w:hAnsi="Arial" w:cs="Arial"/>
                <w:sz w:val="22"/>
                <w:szCs w:val="22"/>
              </w:rPr>
              <w:t>McQuiston,</w:t>
            </w:r>
            <w:r>
              <w:rPr>
                <w:rFonts w:ascii="Arial" w:hAnsi="Arial" w:cs="Arial"/>
                <w:spacing w:val="2"/>
                <w:sz w:val="22"/>
                <w:szCs w:val="22"/>
              </w:rPr>
              <w:t>D</w:t>
            </w:r>
            <w:r>
              <w:rPr>
                <w:rFonts w:ascii="Arial" w:hAnsi="Arial" w:cs="Arial"/>
                <w:spacing w:val="-1"/>
                <w:sz w:val="22"/>
                <w:szCs w:val="22"/>
              </w:rPr>
              <w:t>.</w:t>
            </w:r>
            <w:r>
              <w:rPr>
                <w:rFonts w:ascii="Arial" w:hAnsi="Arial" w:cs="Arial"/>
                <w:sz w:val="22"/>
                <w:szCs w:val="22"/>
              </w:rPr>
              <w:t>Liz</w:t>
            </w:r>
          </w:p>
          <w:p w14:paraId="627EAF49">
            <w:pPr>
              <w:tabs>
                <w:tab w:val="left" w:pos="720"/>
                <w:tab w:val="left" w:pos="1440"/>
              </w:tabs>
              <w:spacing w:after="0" w:line="240" w:lineRule="auto"/>
              <w:jc w:val="left"/>
              <w:rPr>
                <w:rFonts w:ascii="Arial" w:hAnsi="Arial" w:eastAsia="宋体" w:cs="Arial"/>
                <w:sz w:val="22"/>
                <w:szCs w:val="22"/>
                <w:lang w:eastAsia="zh-CN"/>
              </w:rPr>
            </w:pPr>
            <w:r>
              <w:rPr>
                <w:rFonts w:ascii="Arial" w:hAnsi="Arial" w:cs="Arial"/>
                <w:i/>
                <w:iCs/>
                <w:sz w:val="22"/>
                <w:szCs w:val="22"/>
              </w:rPr>
              <w:t>Digital Cinematography: Fundamentals, Tools, Techniques, and Workflows</w:t>
            </w:r>
            <w:r>
              <w:rPr>
                <w:rFonts w:ascii="Arial" w:hAnsi="Arial" w:eastAsia="宋体" w:cs="Arial"/>
                <w:i/>
                <w:iCs/>
                <w:sz w:val="22"/>
                <w:szCs w:val="22"/>
                <w:lang w:eastAsia="zh-CN"/>
              </w:rPr>
              <w:t xml:space="preserve">  for Digital Cinematography</w:t>
            </w:r>
            <w:r>
              <w:rPr>
                <w:rFonts w:ascii="Arial" w:hAnsi="Arial" w:cs="Arial"/>
                <w:i/>
                <w:iCs/>
                <w:sz w:val="22"/>
                <w:szCs w:val="22"/>
              </w:rPr>
              <w:t xml:space="preserve">. </w:t>
            </w:r>
            <w:r>
              <w:rPr>
                <w:rFonts w:ascii="Arial" w:hAnsi="Arial" w:eastAsia="宋体" w:cs="Arial"/>
                <w:i/>
                <w:iCs/>
                <w:sz w:val="22"/>
                <w:szCs w:val="22"/>
                <w:lang w:eastAsia="zh-CN"/>
              </w:rPr>
              <w:t>(</w:t>
            </w:r>
            <w:r>
              <w:rPr>
                <w:rFonts w:ascii="Arial" w:hAnsi="Arial" w:cs="Arial"/>
                <w:iCs/>
                <w:sz w:val="22"/>
                <w:szCs w:val="22"/>
              </w:rPr>
              <w:t>Focal Press.</w:t>
            </w:r>
            <w:r>
              <w:rPr>
                <w:rFonts w:ascii="Arial" w:hAnsi="Arial" w:eastAsia="宋体" w:cs="Arial"/>
                <w:iCs/>
                <w:sz w:val="22"/>
                <w:szCs w:val="22"/>
                <w:lang w:eastAsia="zh-CN"/>
              </w:rPr>
              <w:t>2014)</w:t>
            </w:r>
          </w:p>
        </w:tc>
        <w:tc>
          <w:tcPr>
            <w:tcW w:w="1366" w:type="dxa"/>
            <w:shd w:val="clear" w:color="auto" w:fill="auto"/>
          </w:tcPr>
          <w:p w14:paraId="31176860">
            <w:pPr>
              <w:spacing w:after="0" w:line="240" w:lineRule="auto"/>
              <w:jc w:val="center"/>
              <w:rPr>
                <w:rFonts w:ascii="Arial" w:hAnsi="Arial" w:cs="Arial"/>
                <w:sz w:val="22"/>
                <w:szCs w:val="22"/>
              </w:rPr>
            </w:pPr>
            <w:r>
              <w:rPr>
                <w:rFonts w:ascii="Segoe UI Symbol" w:hAnsi="Segoe UI Symbol" w:eastAsia="MS Gothic" w:cs="Segoe UI Symbol"/>
                <w:sz w:val="22"/>
                <w:szCs w:val="22"/>
              </w:rPr>
              <w:t>☐</w:t>
            </w:r>
          </w:p>
        </w:tc>
      </w:tr>
      <w:tr w14:paraId="70AC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672C9409">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605" w:type="dxa"/>
            <w:shd w:val="clear" w:color="auto" w:fill="auto"/>
          </w:tcPr>
          <w:p w14:paraId="3437FC34">
            <w:pPr>
              <w:snapToGrid w:val="0"/>
              <w:spacing w:after="0" w:line="240" w:lineRule="auto"/>
              <w:jc w:val="left"/>
              <w:rPr>
                <w:rFonts w:ascii="Arial" w:hAnsi="Arial" w:cs="Arial"/>
                <w:sz w:val="22"/>
                <w:szCs w:val="22"/>
              </w:rPr>
            </w:pPr>
            <w:r>
              <w:rPr>
                <w:rFonts w:ascii="Arial" w:hAnsi="Arial" w:cs="Arial"/>
                <w:sz w:val="22"/>
                <w:szCs w:val="22"/>
              </w:rPr>
              <w:t xml:space="preserve">Norman, Donald </w:t>
            </w:r>
          </w:p>
          <w:p w14:paraId="62D3360C">
            <w:pPr>
              <w:snapToGrid w:val="0"/>
              <w:spacing w:after="0" w:line="240" w:lineRule="auto"/>
              <w:jc w:val="left"/>
              <w:rPr>
                <w:rFonts w:ascii="Arial" w:hAnsi="Arial" w:cs="Arial"/>
                <w:sz w:val="22"/>
                <w:szCs w:val="22"/>
              </w:rPr>
            </w:pPr>
            <w:r>
              <w:rPr>
                <w:rFonts w:ascii="Arial" w:hAnsi="Arial" w:cs="Arial"/>
                <w:i/>
                <w:sz w:val="22"/>
                <w:szCs w:val="22"/>
              </w:rPr>
              <w:t>The Design of Everyday Things</w:t>
            </w:r>
            <w:r>
              <w:rPr>
                <w:rFonts w:ascii="Arial" w:hAnsi="Arial" w:cs="Arial"/>
                <w:sz w:val="22"/>
                <w:szCs w:val="22"/>
              </w:rPr>
              <w:t xml:space="preserve"> (Chinese Publication, Beijing: CITIC Publishing House, 2008)</w:t>
            </w:r>
          </w:p>
        </w:tc>
        <w:tc>
          <w:tcPr>
            <w:tcW w:w="1366" w:type="dxa"/>
            <w:shd w:val="clear" w:color="auto" w:fill="auto"/>
          </w:tcPr>
          <w:p w14:paraId="5BCD5E6C">
            <w:pPr>
              <w:spacing w:after="0" w:line="240" w:lineRule="auto"/>
              <w:jc w:val="center"/>
              <w:rPr>
                <w:rFonts w:ascii="Arial" w:hAnsi="Arial" w:eastAsia="MS Gothic" w:cs="Arial"/>
                <w:sz w:val="22"/>
                <w:szCs w:val="22"/>
              </w:rPr>
            </w:pPr>
            <w:r>
              <w:rPr>
                <w:rFonts w:ascii="Segoe UI Symbol" w:hAnsi="Segoe UI Symbol" w:eastAsia="MS Gothic" w:cs="Segoe UI Symbol"/>
                <w:sz w:val="22"/>
                <w:szCs w:val="22"/>
              </w:rPr>
              <w:t>☐</w:t>
            </w:r>
          </w:p>
        </w:tc>
      </w:tr>
      <w:tr w14:paraId="5039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14:paraId="1AAA85A7">
            <w:pPr>
              <w:tabs>
                <w:tab w:val="left" w:pos="720"/>
                <w:tab w:val="left" w:pos="1440"/>
              </w:tabs>
              <w:spacing w:after="0" w:line="240" w:lineRule="auto"/>
              <w:rPr>
                <w:rFonts w:ascii="Arial" w:hAnsi="Arial" w:cs="Arial"/>
                <w:sz w:val="22"/>
                <w:szCs w:val="22"/>
              </w:rPr>
            </w:pPr>
            <w:r>
              <w:rPr>
                <w:rFonts w:ascii="Arial" w:hAnsi="Arial" w:cs="Arial"/>
                <w:sz w:val="22"/>
                <w:szCs w:val="22"/>
                <w:lang w:eastAsia="zh-CN"/>
              </w:rPr>
              <w:t>Further</w:t>
            </w:r>
          </w:p>
        </w:tc>
        <w:tc>
          <w:tcPr>
            <w:tcW w:w="5605" w:type="dxa"/>
            <w:shd w:val="clear" w:color="auto" w:fill="auto"/>
          </w:tcPr>
          <w:p w14:paraId="1AD60FA4">
            <w:pPr>
              <w:snapToGrid w:val="0"/>
              <w:spacing w:after="0" w:line="240" w:lineRule="auto"/>
              <w:jc w:val="left"/>
              <w:rPr>
                <w:rFonts w:ascii="Arial" w:hAnsi="Arial" w:cs="Arial"/>
                <w:i/>
                <w:sz w:val="22"/>
                <w:szCs w:val="22"/>
              </w:rPr>
            </w:pPr>
            <w:r>
              <w:rPr>
                <w:rFonts w:ascii="Arial" w:hAnsi="Arial" w:cs="Arial"/>
                <w:i/>
                <w:sz w:val="22"/>
                <w:szCs w:val="22"/>
              </w:rPr>
              <w:t>https://www.vmovier.com/</w:t>
            </w:r>
          </w:p>
        </w:tc>
        <w:tc>
          <w:tcPr>
            <w:tcW w:w="1366" w:type="dxa"/>
            <w:shd w:val="clear" w:color="auto" w:fill="auto"/>
          </w:tcPr>
          <w:p w14:paraId="2122D45B">
            <w:pPr>
              <w:spacing w:after="0" w:line="240" w:lineRule="auto"/>
              <w:jc w:val="center"/>
              <w:rPr>
                <w:rFonts w:ascii="Arial" w:hAnsi="Arial" w:eastAsia="MS Gothic" w:cs="Arial"/>
                <w:sz w:val="22"/>
                <w:szCs w:val="22"/>
              </w:rPr>
            </w:pPr>
            <w:r>
              <w:rPr>
                <w:rFonts w:ascii="Segoe UI Symbol" w:hAnsi="Segoe UI Symbol" w:eastAsia="MS Gothic" w:cs="Segoe UI Symbol"/>
                <w:sz w:val="22"/>
                <w:szCs w:val="22"/>
              </w:rPr>
              <w:t>☒</w:t>
            </w:r>
          </w:p>
        </w:tc>
      </w:tr>
      <w:bookmarkEnd w:id="34"/>
    </w:tbl>
    <w:p w14:paraId="4672277D">
      <w:pPr>
        <w:spacing w:after="0" w:line="240" w:lineRule="auto"/>
        <w:rPr>
          <w:rFonts w:ascii="Arial" w:hAnsi="Arial" w:cs="Arial"/>
          <w:sz w:val="22"/>
          <w:szCs w:val="22"/>
          <w:lang w:eastAsia="zh-CN"/>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321C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5D120A5">
            <w:pPr>
              <w:pStyle w:val="31"/>
              <w:spacing w:after="0" w:line="240" w:lineRule="auto"/>
              <w:ind w:left="0" w:firstLine="0"/>
              <w:rPr>
                <w:rFonts w:ascii="Arial" w:hAnsi="Arial" w:cs="Arial"/>
                <w:sz w:val="22"/>
                <w:szCs w:val="22"/>
              </w:rPr>
            </w:pPr>
            <w:bookmarkStart w:id="36" w:name="_Hlk176871884"/>
            <w:r>
              <w:rPr>
                <w:rFonts w:ascii="Arial" w:hAnsi="Arial" w:cs="Arial"/>
                <w:sz w:val="22"/>
                <w:szCs w:val="22"/>
                <w:lang w:eastAsia="zh-CN"/>
              </w:rPr>
              <w:br w:type="page"/>
            </w:r>
            <w:r>
              <w:rPr>
                <w:rFonts w:ascii="Arial" w:hAnsi="Arial" w:cs="Arial"/>
                <w:sz w:val="22"/>
                <w:szCs w:val="22"/>
              </w:rPr>
              <w:t>Module Code</w:t>
            </w:r>
          </w:p>
        </w:tc>
        <w:tc>
          <w:tcPr>
            <w:tcW w:w="6822" w:type="dxa"/>
          </w:tcPr>
          <w:p w14:paraId="52DE3820">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WHAD600</w:t>
            </w:r>
            <w:r>
              <w:rPr>
                <w:rFonts w:ascii="Arial" w:hAnsi="Arial" w:eastAsia="等线" w:cs="Arial"/>
                <w:sz w:val="22"/>
                <w:szCs w:val="22"/>
                <w:lang w:eastAsia="zh-CN"/>
              </w:rPr>
              <w:t>8</w:t>
            </w:r>
          </w:p>
        </w:tc>
      </w:tr>
      <w:tr w14:paraId="4C02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8B1DA8F">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5A1AAA44">
            <w:pPr>
              <w:pStyle w:val="31"/>
              <w:spacing w:after="0" w:line="240" w:lineRule="auto"/>
              <w:ind w:left="0" w:firstLine="0"/>
              <w:rPr>
                <w:rFonts w:ascii="Arial" w:hAnsi="Arial" w:cs="Arial"/>
                <w:sz w:val="22"/>
                <w:szCs w:val="22"/>
              </w:rPr>
            </w:pPr>
            <w:r>
              <w:rPr>
                <w:rFonts w:ascii="Arial" w:hAnsi="Arial" w:cs="Arial"/>
                <w:sz w:val="22"/>
                <w:szCs w:val="22"/>
              </w:rPr>
              <w:t>Dissertation</w:t>
            </w:r>
          </w:p>
        </w:tc>
      </w:tr>
      <w:tr w14:paraId="2C4A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439AD7A">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53C0F384">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5379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24FD438">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5B8D36B8">
            <w:pPr>
              <w:pStyle w:val="31"/>
              <w:spacing w:after="0" w:line="240" w:lineRule="auto"/>
              <w:ind w:left="0" w:firstLine="0"/>
              <w:rPr>
                <w:rFonts w:ascii="Arial" w:hAnsi="Arial" w:cs="Arial"/>
                <w:sz w:val="22"/>
                <w:szCs w:val="22"/>
              </w:rPr>
            </w:pPr>
            <w:r>
              <w:rPr>
                <w:rFonts w:ascii="Arial" w:hAnsi="Arial" w:cs="Arial"/>
                <w:sz w:val="22"/>
                <w:szCs w:val="22"/>
              </w:rPr>
              <w:t>6</w:t>
            </w:r>
          </w:p>
        </w:tc>
      </w:tr>
      <w:tr w14:paraId="0387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595ED81">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43C54F7F">
            <w:pPr>
              <w:pStyle w:val="31"/>
              <w:spacing w:after="0" w:line="240" w:lineRule="auto"/>
              <w:ind w:left="0" w:firstLine="0"/>
              <w:rPr>
                <w:rFonts w:ascii="Arial" w:hAnsi="Arial" w:cs="Arial"/>
                <w:sz w:val="22"/>
                <w:szCs w:val="22"/>
              </w:rPr>
            </w:pPr>
            <w:r>
              <w:rPr>
                <w:rFonts w:ascii="Arial" w:hAnsi="Arial" w:cs="Arial"/>
                <w:sz w:val="22"/>
                <w:szCs w:val="22"/>
              </w:rPr>
              <w:t>30</w:t>
            </w:r>
          </w:p>
        </w:tc>
      </w:tr>
      <w:tr w14:paraId="361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190C1D6">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2968D735">
            <w:pPr>
              <w:pStyle w:val="31"/>
              <w:spacing w:after="0" w:line="240" w:lineRule="auto"/>
              <w:ind w:left="0" w:firstLine="0"/>
              <w:rPr>
                <w:rFonts w:ascii="Arial" w:hAnsi="Arial" w:cs="Arial"/>
                <w:sz w:val="22"/>
                <w:szCs w:val="22"/>
              </w:rPr>
            </w:pPr>
            <w:r>
              <w:rPr>
                <w:rFonts w:ascii="Arial" w:hAnsi="Arial" w:cs="Arial"/>
                <w:sz w:val="22"/>
                <w:szCs w:val="22"/>
              </w:rPr>
              <w:t>None</w:t>
            </w:r>
          </w:p>
        </w:tc>
      </w:tr>
      <w:tr w14:paraId="15D4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58AC06A">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47049500">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240CF9C8">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18DC80B0">
      <w:pPr>
        <w:pStyle w:val="34"/>
        <w:overflowPunct/>
        <w:autoSpaceDE/>
        <w:autoSpaceDN/>
        <w:adjustRightInd/>
        <w:spacing w:before="0" w:after="0" w:line="240" w:lineRule="auto"/>
        <w:ind w:left="0" w:firstLine="0"/>
        <w:textAlignment w:val="auto"/>
        <w:rPr>
          <w:rFonts w:ascii="Arial" w:hAnsi="Arial" w:cs="Arial"/>
          <w:b/>
          <w:sz w:val="22"/>
          <w:szCs w:val="22"/>
        </w:rPr>
      </w:pPr>
    </w:p>
    <w:p w14:paraId="20D7440D">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7D5A6AC1">
      <w:pPr>
        <w:pStyle w:val="34"/>
        <w:overflowPunct/>
        <w:autoSpaceDE/>
        <w:autoSpaceDN/>
        <w:adjustRightInd/>
        <w:spacing w:before="0" w:after="0" w:line="240" w:lineRule="auto"/>
        <w:ind w:left="0" w:firstLine="0"/>
        <w:textAlignment w:val="auto"/>
        <w:rPr>
          <w:rFonts w:ascii="Arial" w:hAnsi="Arial" w:cs="Arial"/>
          <w:sz w:val="22"/>
          <w:szCs w:val="22"/>
        </w:rPr>
      </w:pPr>
    </w:p>
    <w:p w14:paraId="10BE6B9F">
      <w:pPr>
        <w:pStyle w:val="39"/>
        <w:numPr>
          <w:ilvl w:val="0"/>
          <w:numId w:val="52"/>
        </w:numPr>
        <w:tabs>
          <w:tab w:val="left" w:pos="0"/>
        </w:tabs>
        <w:spacing w:after="0" w:line="240" w:lineRule="auto"/>
        <w:jc w:val="both"/>
        <w:rPr>
          <w:rFonts w:ascii="Arial" w:hAnsi="Arial" w:cs="Arial"/>
          <w:b/>
          <w:sz w:val="22"/>
          <w:szCs w:val="22"/>
        </w:rPr>
      </w:pPr>
      <w:r>
        <w:rPr>
          <w:rFonts w:ascii="Arial" w:hAnsi="Arial" w:cs="Arial"/>
          <w:sz w:val="22"/>
          <w:szCs w:val="22"/>
        </w:rPr>
        <w:t xml:space="preserve">To allow the student to engage in extended self-directed research, building on skills developed at Levels 4 and 5. The student, with tutorial guidance, will be required to define a feasible research topic, which should normally relate strongly to their practice/course. Students will be required to challenge themselves through independent learning, demonstrating research skills, organisation and good presentation of material.  </w:t>
      </w:r>
    </w:p>
    <w:p w14:paraId="74336FD3">
      <w:pPr>
        <w:pStyle w:val="39"/>
        <w:tabs>
          <w:tab w:val="left" w:pos="0"/>
        </w:tabs>
        <w:spacing w:after="0" w:line="240" w:lineRule="auto"/>
        <w:ind w:left="851"/>
        <w:jc w:val="both"/>
        <w:rPr>
          <w:rFonts w:ascii="Arial" w:hAnsi="Arial" w:cs="Arial"/>
          <w:b/>
          <w:sz w:val="22"/>
          <w:szCs w:val="22"/>
        </w:rPr>
      </w:pPr>
    </w:p>
    <w:p w14:paraId="7455F347">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2062CDED">
      <w:pPr>
        <w:pStyle w:val="34"/>
        <w:overflowPunct/>
        <w:autoSpaceDE/>
        <w:autoSpaceDN/>
        <w:adjustRightInd/>
        <w:spacing w:before="0" w:after="0" w:line="240" w:lineRule="auto"/>
        <w:ind w:left="0" w:firstLine="0"/>
        <w:textAlignment w:val="auto"/>
        <w:rPr>
          <w:rFonts w:ascii="Arial" w:hAnsi="Arial" w:cs="Arial"/>
          <w:b/>
          <w:sz w:val="22"/>
          <w:szCs w:val="22"/>
        </w:rPr>
      </w:pPr>
    </w:p>
    <w:p w14:paraId="0982BC91">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7788B461">
      <w:pPr>
        <w:pStyle w:val="39"/>
        <w:numPr>
          <w:ilvl w:val="0"/>
          <w:numId w:val="52"/>
        </w:numPr>
        <w:tabs>
          <w:tab w:val="left" w:pos="0"/>
        </w:tabs>
        <w:spacing w:before="120" w:after="120" w:line="240" w:lineRule="auto"/>
        <w:jc w:val="both"/>
        <w:rPr>
          <w:rFonts w:ascii="Arial" w:hAnsi="Arial" w:cs="Arial"/>
          <w:sz w:val="22"/>
          <w:szCs w:val="22"/>
        </w:rPr>
      </w:pPr>
      <w:r>
        <w:rPr>
          <w:rFonts w:ascii="Arial" w:hAnsi="Arial" w:cs="Arial"/>
          <w:sz w:val="22"/>
          <w:szCs w:val="22"/>
        </w:rPr>
        <w:t>critically analyse information and experiences, formulate independent judgments, and articulate reasoned arguments through reflection, review, and evaluation in either written or visual forms;</w:t>
      </w:r>
    </w:p>
    <w:p w14:paraId="527CE5CC">
      <w:pPr>
        <w:pStyle w:val="39"/>
        <w:numPr>
          <w:ilvl w:val="0"/>
          <w:numId w:val="52"/>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source, navigate, select, retrieve, evaluate, manipulate, and manage information and data from a variety of sources;  </w:t>
      </w:r>
    </w:p>
    <w:p w14:paraId="1C88A6FE">
      <w:pPr>
        <w:pStyle w:val="39"/>
        <w:numPr>
          <w:ilvl w:val="0"/>
          <w:numId w:val="52"/>
        </w:numPr>
        <w:tabs>
          <w:tab w:val="left" w:pos="0"/>
        </w:tabs>
        <w:spacing w:before="120" w:after="120" w:line="240" w:lineRule="auto"/>
        <w:jc w:val="both"/>
        <w:rPr>
          <w:rFonts w:ascii="Arial" w:hAnsi="Arial" w:cs="Arial"/>
          <w:sz w:val="22"/>
          <w:szCs w:val="22"/>
        </w:rPr>
      </w:pPr>
      <w:r>
        <w:rPr>
          <w:rFonts w:ascii="Arial" w:hAnsi="Arial" w:cs="Arial"/>
          <w:sz w:val="22"/>
          <w:szCs w:val="22"/>
        </w:rPr>
        <w:t>anticipate and accommodate change and work within context of ambiguities, uncertainties and unfamiliarity.</w:t>
      </w:r>
    </w:p>
    <w:p w14:paraId="417B169F">
      <w:pPr>
        <w:pStyle w:val="31"/>
        <w:spacing w:before="120" w:after="120" w:line="240" w:lineRule="auto"/>
        <w:rPr>
          <w:rFonts w:ascii="Arial" w:hAnsi="Arial" w:cs="Arial"/>
          <w:sz w:val="22"/>
          <w:szCs w:val="22"/>
        </w:rPr>
      </w:pPr>
    </w:p>
    <w:p w14:paraId="2A1F9C04">
      <w:pPr>
        <w:pStyle w:val="31"/>
        <w:spacing w:before="120" w:after="120" w:line="240" w:lineRule="auto"/>
        <w:rPr>
          <w:rFonts w:ascii="Arial" w:hAnsi="Arial" w:cs="Arial"/>
          <w:sz w:val="22"/>
          <w:szCs w:val="22"/>
        </w:rPr>
      </w:pPr>
      <w:r>
        <w:rPr>
          <w:rFonts w:ascii="Arial" w:hAnsi="Arial" w:cs="Arial"/>
          <w:sz w:val="22"/>
          <w:szCs w:val="22"/>
        </w:rPr>
        <w:t>INDICATIVE CONTENT</w:t>
      </w:r>
    </w:p>
    <w:p w14:paraId="19B11F85">
      <w:pPr>
        <w:pStyle w:val="8"/>
        <w:spacing w:before="120" w:line="240" w:lineRule="auto"/>
        <w:ind w:left="0"/>
        <w:rPr>
          <w:rFonts w:ascii="Arial" w:hAnsi="Arial" w:cs="Arial"/>
          <w:sz w:val="22"/>
          <w:szCs w:val="22"/>
        </w:rPr>
      </w:pPr>
      <w:r>
        <w:rPr>
          <w:rFonts w:ascii="Arial" w:hAnsi="Arial" w:cs="Arial"/>
          <w:sz w:val="22"/>
          <w:szCs w:val="22"/>
        </w:rPr>
        <w:t xml:space="preserve">The dissertation topic is chosen by the student in consultation with a member of staff in any relevant and appropriate area of study.  Students receive guidance in both lectures and tutorials on: </w:t>
      </w:r>
    </w:p>
    <w:p w14:paraId="3B12F188">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Appropriateness of research.</w:t>
      </w:r>
    </w:p>
    <w:p w14:paraId="60C8BB6E">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Research Methods.</w:t>
      </w:r>
    </w:p>
    <w:p w14:paraId="0FCB60AD">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Planning and Structure.</w:t>
      </w:r>
    </w:p>
    <w:p w14:paraId="08488E0A">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 xml:space="preserve">Communication skills. </w:t>
      </w:r>
    </w:p>
    <w:p w14:paraId="627DCA28">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Developing and extending a critical point of view.</w:t>
      </w:r>
    </w:p>
    <w:p w14:paraId="0EC14709">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Strategies for structuring visual data in a coherent argument.</w:t>
      </w:r>
    </w:p>
    <w:p w14:paraId="27CEEA54">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 xml:space="preserve">Acknowledgement of sources (References and Bibliography). </w:t>
      </w:r>
    </w:p>
    <w:p w14:paraId="48006BFC">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Presentation.</w:t>
      </w:r>
    </w:p>
    <w:p w14:paraId="533B89B9">
      <w:pPr>
        <w:pStyle w:val="39"/>
        <w:numPr>
          <w:ilvl w:val="0"/>
          <w:numId w:val="53"/>
        </w:numPr>
        <w:tabs>
          <w:tab w:val="left" w:pos="0"/>
        </w:tabs>
        <w:spacing w:before="120" w:after="120" w:line="240" w:lineRule="auto"/>
        <w:rPr>
          <w:rFonts w:ascii="Arial" w:hAnsi="Arial" w:cs="Arial"/>
          <w:sz w:val="22"/>
          <w:szCs w:val="22"/>
        </w:rPr>
      </w:pPr>
      <w:r>
        <w:rPr>
          <w:rFonts w:ascii="Arial" w:hAnsi="Arial" w:eastAsia="宋体" w:cs="Arial"/>
          <w:sz w:val="22"/>
          <w:szCs w:val="22"/>
          <w:lang w:eastAsia="zh-CN"/>
        </w:rPr>
        <w:t>Organization</w:t>
      </w:r>
      <w:r>
        <w:rPr>
          <w:rFonts w:ascii="Arial" w:hAnsi="Arial" w:cs="Arial"/>
          <w:sz w:val="22"/>
          <w:szCs w:val="22"/>
        </w:rPr>
        <w:t xml:space="preserve"> of time.</w:t>
      </w:r>
    </w:p>
    <w:p w14:paraId="2E1F5C9E">
      <w:pPr>
        <w:pStyle w:val="39"/>
        <w:numPr>
          <w:ilvl w:val="0"/>
          <w:numId w:val="53"/>
        </w:numPr>
        <w:tabs>
          <w:tab w:val="left" w:pos="0"/>
        </w:tabs>
        <w:spacing w:before="120" w:after="120" w:line="240" w:lineRule="auto"/>
        <w:rPr>
          <w:rFonts w:ascii="Arial" w:hAnsi="Arial" w:cs="Arial"/>
          <w:sz w:val="22"/>
          <w:szCs w:val="22"/>
        </w:rPr>
      </w:pPr>
      <w:r>
        <w:rPr>
          <w:rFonts w:ascii="Arial" w:hAnsi="Arial" w:cs="Arial"/>
          <w:sz w:val="22"/>
          <w:szCs w:val="22"/>
        </w:rPr>
        <w:t xml:space="preserve">Using a tutorial effectively. </w:t>
      </w:r>
    </w:p>
    <w:p w14:paraId="0430EE25">
      <w:pPr>
        <w:pStyle w:val="31"/>
        <w:spacing w:before="120" w:after="120" w:line="240" w:lineRule="auto"/>
        <w:rPr>
          <w:rFonts w:ascii="Arial" w:hAnsi="Arial" w:cs="Arial"/>
          <w:sz w:val="22"/>
          <w:szCs w:val="22"/>
        </w:rPr>
      </w:pPr>
    </w:p>
    <w:p w14:paraId="642CC5A0">
      <w:pPr>
        <w:pStyle w:val="31"/>
        <w:spacing w:before="120" w:after="120" w:line="240" w:lineRule="auto"/>
        <w:rPr>
          <w:rFonts w:ascii="Arial" w:hAnsi="Arial" w:cs="Arial"/>
          <w:sz w:val="22"/>
          <w:szCs w:val="22"/>
        </w:rPr>
      </w:pPr>
      <w:r>
        <w:rPr>
          <w:rFonts w:ascii="Arial" w:hAnsi="Arial" w:cs="Arial"/>
          <w:sz w:val="22"/>
          <w:szCs w:val="22"/>
        </w:rPr>
        <w:t>Study Time Allocation</w:t>
      </w:r>
    </w:p>
    <w:p w14:paraId="24A67035">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202B5601">
      <w:pPr>
        <w:keepNext/>
        <w:spacing w:after="0" w:line="240" w:lineRule="auto"/>
        <w:rPr>
          <w:rFonts w:ascii="Arial" w:hAnsi="Arial" w:cs="Arial"/>
          <w:sz w:val="22"/>
          <w:szCs w:val="22"/>
        </w:rPr>
      </w:pPr>
    </w:p>
    <w:tbl>
      <w:tblPr>
        <w:tblStyle w:val="17"/>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701"/>
        <w:gridCol w:w="1843"/>
      </w:tblGrid>
      <w:tr w14:paraId="405A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single" w:color="auto" w:sz="4" w:space="0"/>
              <w:left w:val="single" w:color="auto" w:sz="4" w:space="0"/>
            </w:tcBorders>
          </w:tcPr>
          <w:p w14:paraId="398F3968">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Borders>
              <w:top w:val="single" w:color="auto" w:sz="4" w:space="0"/>
            </w:tcBorders>
          </w:tcPr>
          <w:p w14:paraId="469A2AD7">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Borders>
              <w:top w:val="single" w:color="auto" w:sz="4" w:space="0"/>
            </w:tcBorders>
          </w:tcPr>
          <w:p w14:paraId="236A4EB4">
            <w:pPr>
              <w:keepNext/>
              <w:spacing w:after="0" w:line="240" w:lineRule="auto"/>
              <w:jc w:val="center"/>
              <w:rPr>
                <w:rFonts w:ascii="Arial" w:hAnsi="Arial" w:cs="Arial"/>
                <w:b/>
                <w:sz w:val="22"/>
                <w:szCs w:val="22"/>
              </w:rPr>
            </w:pPr>
            <w:r>
              <w:rPr>
                <w:rFonts w:ascii="Arial" w:hAnsi="Arial" w:cs="Arial"/>
                <w:b/>
                <w:sz w:val="22"/>
                <w:szCs w:val="22"/>
              </w:rPr>
              <w:t>Percentage</w:t>
            </w:r>
          </w:p>
        </w:tc>
      </w:tr>
      <w:tr w14:paraId="70F7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58972B89">
            <w:pPr>
              <w:keepNext/>
              <w:spacing w:after="0" w:line="240" w:lineRule="auto"/>
              <w:rPr>
                <w:rFonts w:ascii="Arial" w:hAnsi="Arial" w:cs="Arial"/>
                <w:sz w:val="22"/>
                <w:szCs w:val="22"/>
              </w:rPr>
            </w:pPr>
            <w:r>
              <w:rPr>
                <w:rFonts w:ascii="Arial" w:hAnsi="Arial" w:cs="Arial"/>
                <w:sz w:val="22"/>
                <w:szCs w:val="22"/>
              </w:rPr>
              <w:t>Scheduled learning</w:t>
            </w:r>
          </w:p>
        </w:tc>
        <w:tc>
          <w:tcPr>
            <w:tcW w:w="1701" w:type="dxa"/>
          </w:tcPr>
          <w:p w14:paraId="3A6E0122">
            <w:pPr>
              <w:snapToGrid w:val="0"/>
              <w:spacing w:after="0" w:line="240" w:lineRule="auto"/>
              <w:jc w:val="center"/>
              <w:rPr>
                <w:rFonts w:ascii="Arial" w:hAnsi="Arial" w:cs="Arial"/>
                <w:sz w:val="22"/>
                <w:szCs w:val="22"/>
              </w:rPr>
            </w:pPr>
            <w:r>
              <w:rPr>
                <w:rFonts w:ascii="Arial" w:hAnsi="Arial" w:cs="Arial"/>
                <w:sz w:val="22"/>
                <w:szCs w:val="22"/>
              </w:rPr>
              <w:t>20</w:t>
            </w:r>
          </w:p>
        </w:tc>
        <w:tc>
          <w:tcPr>
            <w:tcW w:w="1843" w:type="dxa"/>
          </w:tcPr>
          <w:p w14:paraId="292E5171">
            <w:pPr>
              <w:snapToGrid w:val="0"/>
              <w:spacing w:after="0" w:line="240" w:lineRule="auto"/>
              <w:jc w:val="center"/>
              <w:rPr>
                <w:rFonts w:ascii="Arial" w:hAnsi="Arial" w:cs="Arial"/>
                <w:sz w:val="22"/>
                <w:szCs w:val="22"/>
              </w:rPr>
            </w:pPr>
            <w:r>
              <w:rPr>
                <w:rFonts w:ascii="Arial" w:hAnsi="Arial" w:cs="Arial"/>
                <w:sz w:val="22"/>
                <w:szCs w:val="22"/>
              </w:rPr>
              <w:t>6.7%</w:t>
            </w:r>
          </w:p>
        </w:tc>
      </w:tr>
      <w:tr w14:paraId="2DF3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52775011">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tcPr>
          <w:p w14:paraId="464775B7">
            <w:pPr>
              <w:snapToGrid w:val="0"/>
              <w:spacing w:after="0" w:line="240" w:lineRule="auto"/>
              <w:jc w:val="center"/>
              <w:rPr>
                <w:rFonts w:ascii="Arial" w:hAnsi="Arial" w:cs="Arial"/>
                <w:sz w:val="22"/>
                <w:szCs w:val="22"/>
              </w:rPr>
            </w:pPr>
            <w:r>
              <w:rPr>
                <w:rFonts w:ascii="Arial" w:hAnsi="Arial" w:cs="Arial"/>
                <w:sz w:val="22"/>
                <w:szCs w:val="22"/>
              </w:rPr>
              <w:t>280</w:t>
            </w:r>
          </w:p>
        </w:tc>
        <w:tc>
          <w:tcPr>
            <w:tcW w:w="1843" w:type="dxa"/>
          </w:tcPr>
          <w:p w14:paraId="3E7BC9A5">
            <w:pPr>
              <w:snapToGrid w:val="0"/>
              <w:spacing w:after="0" w:line="240" w:lineRule="auto"/>
              <w:jc w:val="center"/>
              <w:rPr>
                <w:rFonts w:ascii="Arial" w:hAnsi="Arial" w:cs="Arial"/>
                <w:sz w:val="22"/>
                <w:szCs w:val="22"/>
              </w:rPr>
            </w:pPr>
            <w:r>
              <w:rPr>
                <w:rFonts w:ascii="Arial" w:hAnsi="Arial" w:cs="Arial"/>
                <w:sz w:val="22"/>
                <w:szCs w:val="22"/>
              </w:rPr>
              <w:t>93.3%</w:t>
            </w:r>
          </w:p>
        </w:tc>
      </w:tr>
      <w:tr w14:paraId="2C74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71E068DD">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Pr>
          <w:p w14:paraId="4923E67D">
            <w:pPr>
              <w:snapToGrid w:val="0"/>
              <w:spacing w:after="0" w:line="240" w:lineRule="auto"/>
              <w:jc w:val="center"/>
              <w:rPr>
                <w:rFonts w:ascii="Arial" w:hAnsi="Arial" w:cs="Arial"/>
                <w:sz w:val="22"/>
                <w:szCs w:val="22"/>
              </w:rPr>
            </w:pPr>
            <w:r>
              <w:rPr>
                <w:rFonts w:ascii="Arial" w:hAnsi="Arial" w:cs="Arial"/>
                <w:sz w:val="22"/>
                <w:szCs w:val="22"/>
              </w:rPr>
              <w:t>0</w:t>
            </w:r>
          </w:p>
        </w:tc>
        <w:tc>
          <w:tcPr>
            <w:tcW w:w="1843" w:type="dxa"/>
          </w:tcPr>
          <w:p w14:paraId="014E1B29">
            <w:pPr>
              <w:snapToGrid w:val="0"/>
              <w:spacing w:after="0" w:line="240" w:lineRule="auto"/>
              <w:jc w:val="center"/>
              <w:rPr>
                <w:rFonts w:ascii="Arial" w:hAnsi="Arial" w:cs="Arial"/>
                <w:sz w:val="22"/>
                <w:szCs w:val="22"/>
              </w:rPr>
            </w:pPr>
            <w:r>
              <w:rPr>
                <w:rFonts w:ascii="Arial" w:hAnsi="Arial" w:cs="Arial"/>
                <w:sz w:val="22"/>
                <w:szCs w:val="22"/>
              </w:rPr>
              <w:t>0%</w:t>
            </w:r>
          </w:p>
        </w:tc>
      </w:tr>
      <w:tr w14:paraId="3E29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133FCDF0">
            <w:pPr>
              <w:keepNext/>
              <w:spacing w:after="0" w:line="240" w:lineRule="auto"/>
              <w:rPr>
                <w:rFonts w:ascii="Arial" w:hAnsi="Arial" w:cs="Arial"/>
                <w:sz w:val="22"/>
                <w:szCs w:val="22"/>
              </w:rPr>
            </w:pPr>
            <w:r>
              <w:rPr>
                <w:rFonts w:ascii="Arial" w:hAnsi="Arial" w:cs="Arial"/>
                <w:b/>
                <w:sz w:val="22"/>
                <w:szCs w:val="22"/>
              </w:rPr>
              <w:t>TOTAL</w:t>
            </w:r>
          </w:p>
        </w:tc>
        <w:tc>
          <w:tcPr>
            <w:tcW w:w="1701" w:type="dxa"/>
          </w:tcPr>
          <w:p w14:paraId="11CC2175">
            <w:pPr>
              <w:snapToGrid w:val="0"/>
              <w:spacing w:after="0" w:line="240" w:lineRule="auto"/>
              <w:jc w:val="center"/>
              <w:rPr>
                <w:rFonts w:ascii="Arial" w:hAnsi="Arial" w:cs="Arial"/>
                <w:b/>
                <w:sz w:val="22"/>
                <w:szCs w:val="22"/>
              </w:rPr>
            </w:pPr>
            <w:r>
              <w:rPr>
                <w:rFonts w:ascii="Arial" w:hAnsi="Arial" w:cs="Arial"/>
                <w:b/>
                <w:sz w:val="22"/>
                <w:szCs w:val="22"/>
              </w:rPr>
              <w:t>300</w:t>
            </w:r>
          </w:p>
        </w:tc>
        <w:tc>
          <w:tcPr>
            <w:tcW w:w="1843" w:type="dxa"/>
          </w:tcPr>
          <w:p w14:paraId="5F2C363E">
            <w:pPr>
              <w:snapToGrid w:val="0"/>
              <w:spacing w:after="0" w:line="240" w:lineRule="auto"/>
              <w:jc w:val="center"/>
              <w:rPr>
                <w:rFonts w:ascii="Arial" w:hAnsi="Arial" w:cs="Arial"/>
                <w:b/>
                <w:sz w:val="22"/>
                <w:szCs w:val="22"/>
              </w:rPr>
            </w:pPr>
            <w:r>
              <w:rPr>
                <w:rFonts w:ascii="Arial" w:hAnsi="Arial" w:cs="Arial"/>
                <w:b/>
                <w:sz w:val="22"/>
                <w:szCs w:val="22"/>
              </w:rPr>
              <w:t>100%</w:t>
            </w:r>
          </w:p>
        </w:tc>
      </w:tr>
    </w:tbl>
    <w:p w14:paraId="66D97FE6">
      <w:pPr>
        <w:pStyle w:val="31"/>
        <w:spacing w:after="0" w:line="240" w:lineRule="auto"/>
        <w:ind w:left="0" w:firstLine="0"/>
        <w:rPr>
          <w:rFonts w:ascii="Arial" w:hAnsi="Arial" w:cs="Arial"/>
          <w:sz w:val="22"/>
          <w:szCs w:val="22"/>
        </w:rPr>
      </w:pPr>
    </w:p>
    <w:p w14:paraId="410C912B">
      <w:pPr>
        <w:pStyle w:val="31"/>
        <w:spacing w:after="0" w:line="240" w:lineRule="auto"/>
        <w:ind w:left="0" w:firstLine="0"/>
        <w:rPr>
          <w:rFonts w:ascii="Arial" w:hAnsi="Arial" w:cs="Arial"/>
          <w:sz w:val="22"/>
          <w:szCs w:val="22"/>
        </w:rPr>
      </w:pPr>
      <w:r>
        <w:rPr>
          <w:rFonts w:ascii="Arial" w:hAnsi="Arial" w:cs="Arial"/>
          <w:sz w:val="22"/>
          <w:szCs w:val="22"/>
        </w:rPr>
        <w:t>ASSESSMENT</w:t>
      </w:r>
    </w:p>
    <w:p w14:paraId="1A29E6B4">
      <w:pPr>
        <w:pStyle w:val="31"/>
        <w:spacing w:after="0" w:line="240" w:lineRule="auto"/>
        <w:ind w:left="0" w:firstLine="0"/>
        <w:rPr>
          <w:rFonts w:ascii="Arial" w:hAnsi="Arial" w:cs="Arial"/>
          <w:sz w:val="22"/>
          <w:szCs w:val="22"/>
        </w:rPr>
      </w:pPr>
    </w:p>
    <w:p w14:paraId="54845730">
      <w:pPr>
        <w:spacing w:after="0" w:line="240" w:lineRule="auto"/>
        <w:rPr>
          <w:rFonts w:ascii="Arial" w:hAnsi="Arial" w:cs="Arial"/>
          <w:b/>
          <w:sz w:val="22"/>
          <w:szCs w:val="22"/>
        </w:rPr>
      </w:pPr>
      <w:r>
        <w:rPr>
          <w:rFonts w:ascii="Arial" w:hAnsi="Arial" w:cs="Arial"/>
          <w:b/>
          <w:sz w:val="22"/>
          <w:szCs w:val="22"/>
        </w:rPr>
        <w:t>Assessment Component 1</w:t>
      </w:r>
    </w:p>
    <w:p w14:paraId="7411B76F">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419EAC87">
        <w:tblPrEx>
          <w:tblCellMar>
            <w:top w:w="0" w:type="dxa"/>
            <w:left w:w="108" w:type="dxa"/>
            <w:bottom w:w="0" w:type="dxa"/>
            <w:right w:w="108" w:type="dxa"/>
          </w:tblCellMar>
        </w:tblPrEx>
        <w:tc>
          <w:tcPr>
            <w:tcW w:w="550" w:type="dxa"/>
          </w:tcPr>
          <w:p w14:paraId="66B705D9">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tcPr>
          <w:p w14:paraId="16683EA9">
            <w:pPr>
              <w:spacing w:after="0" w:line="240" w:lineRule="auto"/>
              <w:rPr>
                <w:rFonts w:ascii="Arial" w:hAnsi="Arial" w:cs="Arial"/>
                <w:b/>
                <w:sz w:val="22"/>
                <w:szCs w:val="22"/>
              </w:rPr>
            </w:pPr>
            <w:r>
              <w:rPr>
                <w:rFonts w:ascii="Arial" w:hAnsi="Arial" w:cs="Arial"/>
                <w:b/>
                <w:sz w:val="22"/>
                <w:szCs w:val="22"/>
              </w:rPr>
              <w:t>Written exam</w:t>
            </w:r>
          </w:p>
        </w:tc>
        <w:tc>
          <w:tcPr>
            <w:tcW w:w="528" w:type="dxa"/>
          </w:tcPr>
          <w:p w14:paraId="3838914B">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tcPr>
          <w:p w14:paraId="6D2AB10D">
            <w:pPr>
              <w:spacing w:after="0" w:line="240" w:lineRule="auto"/>
              <w:rPr>
                <w:rFonts w:ascii="Arial" w:hAnsi="Arial" w:cs="Arial"/>
                <w:b/>
                <w:sz w:val="22"/>
                <w:szCs w:val="22"/>
              </w:rPr>
            </w:pPr>
            <w:r>
              <w:rPr>
                <w:rFonts w:ascii="Arial" w:hAnsi="Arial" w:cs="Arial"/>
                <w:b/>
                <w:sz w:val="22"/>
                <w:szCs w:val="22"/>
              </w:rPr>
              <w:t>Coursework</w:t>
            </w:r>
          </w:p>
        </w:tc>
        <w:tc>
          <w:tcPr>
            <w:tcW w:w="528" w:type="dxa"/>
          </w:tcPr>
          <w:p w14:paraId="19D73284">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tcPr>
          <w:p w14:paraId="6FB9AFEB">
            <w:pPr>
              <w:spacing w:after="0" w:line="240" w:lineRule="auto"/>
              <w:rPr>
                <w:rFonts w:ascii="Arial" w:hAnsi="Arial" w:cs="Arial"/>
                <w:b/>
                <w:sz w:val="22"/>
                <w:szCs w:val="22"/>
              </w:rPr>
            </w:pPr>
            <w:r>
              <w:rPr>
                <w:rFonts w:ascii="Arial" w:hAnsi="Arial" w:cs="Arial"/>
                <w:b/>
                <w:sz w:val="22"/>
                <w:szCs w:val="22"/>
              </w:rPr>
              <w:t>Practical</w:t>
            </w:r>
          </w:p>
        </w:tc>
      </w:tr>
    </w:tbl>
    <w:p w14:paraId="7F4D8F15">
      <w:pPr>
        <w:spacing w:after="0" w:line="240" w:lineRule="auto"/>
        <w:rPr>
          <w:rFonts w:ascii="Arial" w:hAnsi="Arial" w:cs="Arial"/>
          <w:b/>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3EAB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5D7702E0">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tcPr>
          <w:p w14:paraId="39B63B18">
            <w:pPr>
              <w:spacing w:after="0" w:line="240" w:lineRule="auto"/>
              <w:rPr>
                <w:rFonts w:ascii="Arial" w:hAnsi="Arial" w:cs="Arial"/>
                <w:sz w:val="22"/>
                <w:szCs w:val="22"/>
              </w:rPr>
            </w:pPr>
            <w:r>
              <w:rPr>
                <w:rFonts w:ascii="Arial" w:hAnsi="Arial" w:cs="Arial"/>
                <w:b/>
                <w:sz w:val="22"/>
                <w:szCs w:val="22"/>
              </w:rPr>
              <w:t>Volume</w:t>
            </w:r>
          </w:p>
        </w:tc>
        <w:tc>
          <w:tcPr>
            <w:tcW w:w="1559" w:type="dxa"/>
          </w:tcPr>
          <w:p w14:paraId="1F05DAE4">
            <w:pPr>
              <w:spacing w:after="0" w:line="240" w:lineRule="auto"/>
              <w:rPr>
                <w:rFonts w:ascii="Arial" w:hAnsi="Arial" w:cs="Arial"/>
                <w:sz w:val="22"/>
                <w:szCs w:val="22"/>
              </w:rPr>
            </w:pPr>
            <w:r>
              <w:rPr>
                <w:rFonts w:ascii="Arial" w:hAnsi="Arial" w:cs="Arial"/>
                <w:b/>
                <w:sz w:val="22"/>
                <w:szCs w:val="22"/>
              </w:rPr>
              <w:t>Weighting</w:t>
            </w:r>
          </w:p>
        </w:tc>
      </w:tr>
      <w:tr w14:paraId="5A17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472F68E2">
            <w:pPr>
              <w:spacing w:after="0" w:line="240" w:lineRule="auto"/>
              <w:rPr>
                <w:rFonts w:ascii="Arial" w:hAnsi="Arial" w:cs="Arial"/>
                <w:sz w:val="22"/>
                <w:szCs w:val="22"/>
              </w:rPr>
            </w:pPr>
            <w:r>
              <w:rPr>
                <w:rFonts w:ascii="Arial" w:hAnsi="Arial" w:cs="Arial"/>
                <w:sz w:val="22"/>
                <w:szCs w:val="22"/>
              </w:rPr>
              <w:t>Dissertation</w:t>
            </w:r>
          </w:p>
        </w:tc>
        <w:tc>
          <w:tcPr>
            <w:tcW w:w="3969" w:type="dxa"/>
          </w:tcPr>
          <w:p w14:paraId="00D7795A">
            <w:pPr>
              <w:spacing w:after="0" w:line="240" w:lineRule="auto"/>
              <w:jc w:val="left"/>
              <w:rPr>
                <w:rFonts w:ascii="Arial" w:hAnsi="Arial" w:cs="Arial"/>
                <w:sz w:val="22"/>
                <w:szCs w:val="22"/>
                <w:highlight w:val="yellow"/>
              </w:rPr>
            </w:pPr>
            <w:r>
              <w:rPr>
                <w:rFonts w:ascii="Arial" w:hAnsi="Arial" w:cs="Arial"/>
                <w:sz w:val="22"/>
                <w:szCs w:val="22"/>
              </w:rPr>
              <w:t>6000 words</w:t>
            </w:r>
          </w:p>
        </w:tc>
        <w:tc>
          <w:tcPr>
            <w:tcW w:w="1559" w:type="dxa"/>
          </w:tcPr>
          <w:p w14:paraId="65571D9A">
            <w:pPr>
              <w:spacing w:after="0" w:line="240" w:lineRule="auto"/>
              <w:rPr>
                <w:rFonts w:ascii="Arial" w:hAnsi="Arial" w:cs="Arial"/>
                <w:sz w:val="22"/>
                <w:szCs w:val="22"/>
              </w:rPr>
            </w:pPr>
            <w:r>
              <w:rPr>
                <w:rFonts w:ascii="Arial" w:hAnsi="Arial" w:cs="Arial"/>
                <w:sz w:val="22"/>
                <w:szCs w:val="22"/>
              </w:rPr>
              <w:t>100%</w:t>
            </w:r>
          </w:p>
        </w:tc>
      </w:tr>
    </w:tbl>
    <w:p w14:paraId="53BE7CED">
      <w:pPr>
        <w:spacing w:after="0" w:line="240" w:lineRule="auto"/>
        <w:rPr>
          <w:rFonts w:ascii="Arial" w:hAnsi="Arial" w:cs="Arial"/>
          <w:b/>
          <w:sz w:val="22"/>
          <w:szCs w:val="22"/>
        </w:rPr>
      </w:pPr>
    </w:p>
    <w:p w14:paraId="4DCB7D31">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128EACA0">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587D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tcBorders>
          </w:tcPr>
          <w:p w14:paraId="06813837">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Pr>
          <w:p w14:paraId="26565167">
            <w:pPr>
              <w:keepNext/>
              <w:spacing w:after="0" w:line="240" w:lineRule="auto"/>
              <w:jc w:val="center"/>
              <w:rPr>
                <w:rFonts w:ascii="Arial" w:hAnsi="Arial" w:cs="Arial"/>
                <w:b/>
                <w:sz w:val="22"/>
                <w:szCs w:val="22"/>
              </w:rPr>
            </w:pPr>
            <w:r>
              <w:rPr>
                <w:rFonts w:ascii="Arial" w:hAnsi="Arial" w:cs="Arial"/>
                <w:b/>
                <w:sz w:val="22"/>
                <w:szCs w:val="22"/>
              </w:rPr>
              <w:t>Percentage</w:t>
            </w:r>
          </w:p>
        </w:tc>
      </w:tr>
      <w:tr w14:paraId="440D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64427325">
            <w:pPr>
              <w:keepNext/>
              <w:spacing w:after="0" w:line="240" w:lineRule="auto"/>
              <w:rPr>
                <w:rFonts w:ascii="Arial" w:hAnsi="Arial" w:cs="Arial"/>
                <w:sz w:val="22"/>
                <w:szCs w:val="22"/>
              </w:rPr>
            </w:pPr>
            <w:r>
              <w:rPr>
                <w:rFonts w:ascii="Arial" w:hAnsi="Arial" w:cs="Arial"/>
                <w:sz w:val="22"/>
                <w:szCs w:val="22"/>
              </w:rPr>
              <w:t>Written exam</w:t>
            </w:r>
          </w:p>
        </w:tc>
        <w:tc>
          <w:tcPr>
            <w:tcW w:w="1842" w:type="dxa"/>
          </w:tcPr>
          <w:p w14:paraId="64484860">
            <w:pPr>
              <w:keepNext/>
              <w:spacing w:after="0" w:line="240" w:lineRule="auto"/>
              <w:jc w:val="center"/>
              <w:rPr>
                <w:rFonts w:ascii="Arial" w:hAnsi="Arial" w:cs="Arial"/>
                <w:sz w:val="22"/>
                <w:szCs w:val="22"/>
              </w:rPr>
            </w:pPr>
            <w:r>
              <w:rPr>
                <w:rFonts w:ascii="Arial" w:hAnsi="Arial" w:cs="Arial"/>
                <w:sz w:val="22"/>
                <w:szCs w:val="22"/>
              </w:rPr>
              <w:t>0%</w:t>
            </w:r>
          </w:p>
        </w:tc>
      </w:tr>
      <w:tr w14:paraId="2BA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560D9667">
            <w:pPr>
              <w:keepNext/>
              <w:spacing w:after="0" w:line="240" w:lineRule="auto"/>
              <w:rPr>
                <w:rFonts w:ascii="Arial" w:hAnsi="Arial" w:cs="Arial"/>
                <w:sz w:val="22"/>
                <w:szCs w:val="22"/>
              </w:rPr>
            </w:pPr>
            <w:r>
              <w:rPr>
                <w:rFonts w:ascii="Arial" w:hAnsi="Arial" w:cs="Arial"/>
                <w:sz w:val="22"/>
                <w:szCs w:val="22"/>
              </w:rPr>
              <w:t>Coursework</w:t>
            </w:r>
          </w:p>
        </w:tc>
        <w:tc>
          <w:tcPr>
            <w:tcW w:w="1842" w:type="dxa"/>
          </w:tcPr>
          <w:p w14:paraId="624FD50B">
            <w:pPr>
              <w:keepNext/>
              <w:spacing w:after="0" w:line="240" w:lineRule="auto"/>
              <w:jc w:val="center"/>
              <w:rPr>
                <w:rFonts w:ascii="Arial" w:hAnsi="Arial" w:cs="Arial"/>
                <w:sz w:val="22"/>
                <w:szCs w:val="22"/>
              </w:rPr>
            </w:pPr>
            <w:r>
              <w:rPr>
                <w:rFonts w:ascii="Arial" w:hAnsi="Arial" w:cs="Arial"/>
                <w:sz w:val="22"/>
                <w:szCs w:val="22"/>
              </w:rPr>
              <w:t>100%</w:t>
            </w:r>
          </w:p>
        </w:tc>
      </w:tr>
      <w:tr w14:paraId="797C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236DD594">
            <w:pPr>
              <w:keepNext/>
              <w:spacing w:after="0" w:line="240" w:lineRule="auto"/>
              <w:rPr>
                <w:rFonts w:ascii="Arial" w:hAnsi="Arial" w:cs="Arial"/>
                <w:sz w:val="22"/>
                <w:szCs w:val="22"/>
              </w:rPr>
            </w:pPr>
            <w:r>
              <w:rPr>
                <w:rFonts w:ascii="Arial" w:hAnsi="Arial" w:cs="Arial"/>
                <w:sz w:val="22"/>
                <w:szCs w:val="22"/>
              </w:rPr>
              <w:t>Practical</w:t>
            </w:r>
          </w:p>
        </w:tc>
        <w:tc>
          <w:tcPr>
            <w:tcW w:w="1842" w:type="dxa"/>
          </w:tcPr>
          <w:p w14:paraId="47A75533">
            <w:pPr>
              <w:keepNext/>
              <w:spacing w:after="0" w:line="240" w:lineRule="auto"/>
              <w:jc w:val="center"/>
              <w:rPr>
                <w:rFonts w:ascii="Arial" w:hAnsi="Arial" w:cs="Arial"/>
                <w:sz w:val="22"/>
                <w:szCs w:val="22"/>
              </w:rPr>
            </w:pPr>
            <w:r>
              <w:rPr>
                <w:rFonts w:ascii="Arial" w:hAnsi="Arial" w:cs="Arial"/>
                <w:sz w:val="22"/>
                <w:szCs w:val="22"/>
              </w:rPr>
              <w:t>0%</w:t>
            </w:r>
          </w:p>
        </w:tc>
      </w:tr>
      <w:tr w14:paraId="2F42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31E7FBE4">
            <w:pPr>
              <w:keepNext/>
              <w:spacing w:after="0" w:line="240" w:lineRule="auto"/>
              <w:rPr>
                <w:rFonts w:ascii="Arial" w:hAnsi="Arial" w:cs="Arial"/>
                <w:sz w:val="22"/>
                <w:szCs w:val="22"/>
              </w:rPr>
            </w:pPr>
            <w:r>
              <w:rPr>
                <w:rFonts w:ascii="Arial" w:hAnsi="Arial" w:cs="Arial"/>
                <w:b/>
                <w:sz w:val="22"/>
                <w:szCs w:val="22"/>
              </w:rPr>
              <w:t>TOTAL</w:t>
            </w:r>
          </w:p>
        </w:tc>
        <w:tc>
          <w:tcPr>
            <w:tcW w:w="1842" w:type="dxa"/>
          </w:tcPr>
          <w:p w14:paraId="2BB73A43">
            <w:pPr>
              <w:keepNext/>
              <w:spacing w:after="0" w:line="240" w:lineRule="auto"/>
              <w:jc w:val="center"/>
              <w:rPr>
                <w:rFonts w:ascii="Arial" w:hAnsi="Arial" w:cs="Arial"/>
                <w:b/>
                <w:sz w:val="22"/>
                <w:szCs w:val="22"/>
              </w:rPr>
            </w:pPr>
            <w:r>
              <w:rPr>
                <w:rFonts w:ascii="Arial" w:hAnsi="Arial" w:cs="Arial"/>
                <w:b/>
                <w:sz w:val="22"/>
                <w:szCs w:val="22"/>
              </w:rPr>
              <w:t>100%</w:t>
            </w:r>
          </w:p>
        </w:tc>
      </w:tr>
    </w:tbl>
    <w:p w14:paraId="359AC384">
      <w:pPr>
        <w:spacing w:after="0" w:line="240" w:lineRule="auto"/>
        <w:rPr>
          <w:rFonts w:ascii="Arial" w:hAnsi="Arial" w:cs="Arial"/>
          <w:sz w:val="22"/>
          <w:szCs w:val="22"/>
        </w:rPr>
      </w:pPr>
    </w:p>
    <w:p w14:paraId="0D4B67C9">
      <w:pPr>
        <w:spacing w:after="0" w:line="240" w:lineRule="auto"/>
        <w:rPr>
          <w:rFonts w:ascii="Arial" w:hAnsi="Arial" w:cs="Arial"/>
          <w:b/>
          <w:sz w:val="22"/>
          <w:szCs w:val="22"/>
        </w:rPr>
      </w:pPr>
      <w:r>
        <w:rPr>
          <w:rFonts w:ascii="Arial" w:hAnsi="Arial" w:cs="Arial"/>
          <w:b/>
          <w:sz w:val="22"/>
          <w:szCs w:val="22"/>
        </w:rPr>
        <w:t>INIDCATIVE READING LIST</w:t>
      </w:r>
    </w:p>
    <w:p w14:paraId="20D952C7">
      <w:pPr>
        <w:spacing w:after="0" w:line="240" w:lineRule="auto"/>
        <w:rPr>
          <w:rFonts w:ascii="Arial" w:hAnsi="Arial" w:cs="Arial"/>
          <w:b/>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7ECC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4C495E14">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6971" w:type="dxa"/>
            <w:gridSpan w:val="2"/>
          </w:tcPr>
          <w:p w14:paraId="35AB118A">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WHAD600</w:t>
            </w:r>
            <w:r>
              <w:rPr>
                <w:rFonts w:ascii="Arial" w:hAnsi="Arial" w:eastAsia="等线" w:cs="Arial"/>
                <w:sz w:val="22"/>
                <w:szCs w:val="22"/>
                <w:lang w:eastAsia="zh-CN"/>
              </w:rPr>
              <w:t>8</w:t>
            </w:r>
          </w:p>
        </w:tc>
      </w:tr>
      <w:tr w14:paraId="150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0B3C892E">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6971" w:type="dxa"/>
            <w:gridSpan w:val="2"/>
          </w:tcPr>
          <w:p w14:paraId="2C676116">
            <w:pPr>
              <w:pStyle w:val="31"/>
              <w:spacing w:after="0" w:line="240" w:lineRule="auto"/>
              <w:ind w:left="0" w:firstLine="0"/>
              <w:rPr>
                <w:rFonts w:ascii="Arial" w:hAnsi="Arial" w:cs="Arial"/>
                <w:sz w:val="22"/>
                <w:szCs w:val="22"/>
              </w:rPr>
            </w:pPr>
            <w:r>
              <w:rPr>
                <w:rFonts w:ascii="Arial" w:hAnsi="Arial" w:cs="Arial"/>
                <w:sz w:val="22"/>
                <w:szCs w:val="22"/>
              </w:rPr>
              <w:t>Dissertation</w:t>
            </w:r>
          </w:p>
        </w:tc>
      </w:tr>
      <w:tr w14:paraId="1CE2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BEBEBE"/>
          </w:tcPr>
          <w:p w14:paraId="5FE6A9E0">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605" w:type="dxa"/>
            <w:shd w:val="clear" w:color="auto" w:fill="BEBEBE"/>
          </w:tcPr>
          <w:p w14:paraId="2F0FD815">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366" w:type="dxa"/>
            <w:shd w:val="clear" w:color="auto" w:fill="BEBEBE"/>
          </w:tcPr>
          <w:p w14:paraId="0DE17214">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19A0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89" w:type="dxa"/>
          </w:tcPr>
          <w:p w14:paraId="27C929F7">
            <w:pPr>
              <w:spacing w:after="0" w:line="240" w:lineRule="auto"/>
              <w:ind w:left="720" w:hanging="720"/>
              <w:rPr>
                <w:rFonts w:ascii="Arial" w:hAnsi="Arial" w:cs="Arial"/>
                <w:sz w:val="22"/>
                <w:szCs w:val="22"/>
              </w:rPr>
            </w:pPr>
            <w:r>
              <w:rPr>
                <w:rFonts w:ascii="Arial" w:hAnsi="Arial" w:cs="Arial"/>
                <w:b/>
                <w:sz w:val="22"/>
                <w:szCs w:val="22"/>
              </w:rPr>
              <w:t>Essential</w:t>
            </w:r>
          </w:p>
        </w:tc>
        <w:tc>
          <w:tcPr>
            <w:tcW w:w="5605" w:type="dxa"/>
          </w:tcPr>
          <w:p w14:paraId="6B5BC258">
            <w:pPr>
              <w:snapToGrid w:val="0"/>
              <w:spacing w:after="0" w:line="240" w:lineRule="auto"/>
              <w:jc w:val="left"/>
              <w:rPr>
                <w:rFonts w:ascii="Arial" w:hAnsi="Arial" w:cs="Arial"/>
                <w:sz w:val="22"/>
                <w:szCs w:val="22"/>
              </w:rPr>
            </w:pPr>
            <w:r>
              <w:rPr>
                <w:rFonts w:ascii="Arial" w:hAnsi="Arial" w:cs="Arial"/>
                <w:sz w:val="22"/>
                <w:szCs w:val="22"/>
              </w:rPr>
              <w:t>Few, S. (2012) Show Me The Numbers: Designing Tables and Graphs to Enlighten. Analytics Press.</w:t>
            </w:r>
          </w:p>
        </w:tc>
        <w:tc>
          <w:tcPr>
            <w:tcW w:w="1366" w:type="dxa"/>
          </w:tcPr>
          <w:p w14:paraId="3A3B8D19">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BB9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89" w:type="dxa"/>
          </w:tcPr>
          <w:p w14:paraId="4B6E07B7">
            <w:pPr>
              <w:spacing w:after="0" w:line="240" w:lineRule="auto"/>
              <w:ind w:left="720" w:hanging="720"/>
              <w:rPr>
                <w:rFonts w:ascii="Arial" w:hAnsi="Arial" w:cs="Arial"/>
                <w:b/>
                <w:sz w:val="22"/>
                <w:szCs w:val="22"/>
              </w:rPr>
            </w:pPr>
          </w:p>
        </w:tc>
        <w:tc>
          <w:tcPr>
            <w:tcW w:w="5605" w:type="dxa"/>
          </w:tcPr>
          <w:p w14:paraId="572AC9AD">
            <w:pPr>
              <w:snapToGrid w:val="0"/>
              <w:spacing w:after="0" w:line="240" w:lineRule="auto"/>
              <w:jc w:val="left"/>
              <w:rPr>
                <w:rFonts w:ascii="Arial" w:hAnsi="Arial" w:cs="Arial"/>
                <w:i/>
                <w:iCs/>
                <w:sz w:val="22"/>
                <w:szCs w:val="22"/>
              </w:rPr>
            </w:pPr>
            <w:r>
              <w:rPr>
                <w:rFonts w:ascii="Arial" w:hAnsi="Arial" w:cs="Arial"/>
                <w:i/>
                <w:iCs/>
                <w:sz w:val="22"/>
                <w:szCs w:val="22"/>
              </w:rPr>
              <w:t xml:space="preserve">A practical guide to Dissertation and Thesis Writing </w:t>
            </w:r>
          </w:p>
          <w:p w14:paraId="1F87D5A8">
            <w:pPr>
              <w:snapToGrid w:val="0"/>
              <w:spacing w:after="0" w:line="240" w:lineRule="auto"/>
              <w:jc w:val="left"/>
              <w:rPr>
                <w:rFonts w:ascii="Arial" w:hAnsi="Arial" w:cs="Arial"/>
                <w:i/>
                <w:iCs/>
                <w:sz w:val="22"/>
                <w:szCs w:val="22"/>
              </w:rPr>
            </w:pPr>
            <w:r>
              <w:rPr>
                <w:rFonts w:ascii="Arial" w:hAnsi="Arial" w:cs="Arial"/>
                <w:i/>
                <w:iCs/>
                <w:sz w:val="22"/>
                <w:szCs w:val="22"/>
              </w:rPr>
              <w:t>(Cambridge 2019)</w:t>
            </w:r>
          </w:p>
        </w:tc>
        <w:tc>
          <w:tcPr>
            <w:tcW w:w="1366" w:type="dxa"/>
          </w:tcPr>
          <w:p w14:paraId="391C3F69">
            <w:pPr>
              <w:spacing w:after="0" w:line="240" w:lineRule="auto"/>
              <w:jc w:val="left"/>
              <w:rPr>
                <w:rFonts w:ascii="Segoe UI Symbol" w:hAnsi="Segoe UI Symbol" w:eastAsia="MS Gothic" w:cs="Segoe UI Symbol"/>
                <w:sz w:val="22"/>
                <w:szCs w:val="22"/>
              </w:rPr>
            </w:pPr>
          </w:p>
        </w:tc>
      </w:tr>
      <w:tr w14:paraId="19CC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63AB6101">
            <w:pPr>
              <w:spacing w:after="0" w:line="240" w:lineRule="auto"/>
              <w:rPr>
                <w:rFonts w:ascii="Arial" w:hAnsi="Arial" w:cs="Arial"/>
                <w:sz w:val="22"/>
                <w:szCs w:val="22"/>
              </w:rPr>
            </w:pPr>
            <w:r>
              <w:rPr>
                <w:rFonts w:ascii="Arial" w:hAnsi="Arial" w:cs="Arial"/>
                <w:b/>
                <w:sz w:val="22"/>
                <w:szCs w:val="22"/>
              </w:rPr>
              <w:t>Essential</w:t>
            </w:r>
          </w:p>
        </w:tc>
        <w:tc>
          <w:tcPr>
            <w:tcW w:w="5605" w:type="dxa"/>
          </w:tcPr>
          <w:p w14:paraId="40B54D76">
            <w:pPr>
              <w:snapToGrid w:val="0"/>
              <w:spacing w:after="0" w:line="240" w:lineRule="auto"/>
              <w:jc w:val="left"/>
              <w:rPr>
                <w:rFonts w:ascii="Arial" w:hAnsi="Arial" w:eastAsia="宋体" w:cs="Arial"/>
                <w:sz w:val="22"/>
                <w:szCs w:val="22"/>
                <w:lang w:eastAsia="zh-CN"/>
              </w:rPr>
            </w:pPr>
            <w:r>
              <w:rPr>
                <w:rFonts w:ascii="Arial" w:hAnsi="Arial" w:cs="Arial"/>
                <w:sz w:val="22"/>
                <w:szCs w:val="22"/>
              </w:rPr>
              <w:t>Weyers, J. &amp; McMillan, K. (2012)How to Write Dissertations &amp; Project Reports. PrenticeHall</w:t>
            </w:r>
            <w:r>
              <w:rPr>
                <w:rFonts w:ascii="Arial" w:hAnsi="Arial" w:cs="Arial"/>
                <w:sz w:val="22"/>
                <w:szCs w:val="22"/>
              </w:rPr>
              <w:tab/>
            </w:r>
          </w:p>
        </w:tc>
        <w:tc>
          <w:tcPr>
            <w:tcW w:w="1366" w:type="dxa"/>
          </w:tcPr>
          <w:p w14:paraId="06698981">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FDB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F14099D">
            <w:pPr>
              <w:spacing w:after="0" w:line="240" w:lineRule="auto"/>
              <w:rPr>
                <w:rFonts w:ascii="Arial" w:hAnsi="Arial" w:cs="Arial"/>
                <w:sz w:val="22"/>
                <w:szCs w:val="22"/>
              </w:rPr>
            </w:pPr>
            <w:r>
              <w:rPr>
                <w:rFonts w:ascii="Arial" w:hAnsi="Arial" w:cs="Arial"/>
                <w:b/>
                <w:sz w:val="22"/>
                <w:szCs w:val="22"/>
              </w:rPr>
              <w:t>Essential</w:t>
            </w:r>
          </w:p>
        </w:tc>
        <w:tc>
          <w:tcPr>
            <w:tcW w:w="5605" w:type="dxa"/>
          </w:tcPr>
          <w:p w14:paraId="1EC1C13A">
            <w:pPr>
              <w:spacing w:after="0" w:line="240" w:lineRule="auto"/>
              <w:jc w:val="left"/>
              <w:rPr>
                <w:rFonts w:ascii="Arial" w:hAnsi="Arial" w:cs="Arial"/>
                <w:sz w:val="22"/>
                <w:szCs w:val="22"/>
              </w:rPr>
            </w:pPr>
            <w:r>
              <w:rPr>
                <w:rFonts w:ascii="Arial" w:hAnsi="Arial" w:cs="Arial"/>
                <w:sz w:val="22"/>
                <w:szCs w:val="22"/>
              </w:rPr>
              <w:t>Cottrell, S.(2011)Critical Thinking Skills: Developing</w:t>
            </w:r>
            <w:r>
              <w:rPr>
                <w:rFonts w:ascii="Arial" w:hAnsi="Arial" w:eastAsia="等线" w:cs="Arial"/>
                <w:sz w:val="22"/>
                <w:szCs w:val="22"/>
                <w:lang w:eastAsia="zh-CN"/>
              </w:rPr>
              <w:t xml:space="preserve"> </w:t>
            </w:r>
            <w:r>
              <w:rPr>
                <w:rFonts w:ascii="Arial" w:hAnsi="Arial" w:cs="Arial"/>
                <w:sz w:val="22"/>
                <w:szCs w:val="22"/>
              </w:rPr>
              <w:t>Effective Analysis and Argument. Palgrave Macmillan.</w:t>
            </w:r>
          </w:p>
        </w:tc>
        <w:tc>
          <w:tcPr>
            <w:tcW w:w="1366" w:type="dxa"/>
          </w:tcPr>
          <w:p w14:paraId="0A1E84D9">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2D7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24FAD2FD">
            <w:pPr>
              <w:snapToGrid w:val="0"/>
              <w:spacing w:after="0" w:line="240" w:lineRule="auto"/>
              <w:jc w:val="left"/>
              <w:rPr>
                <w:rFonts w:ascii="Arial" w:hAnsi="Arial" w:cs="Arial"/>
                <w:sz w:val="22"/>
                <w:szCs w:val="22"/>
              </w:rPr>
            </w:pPr>
            <w:r>
              <w:rPr>
                <w:rFonts w:ascii="Arial" w:hAnsi="Arial" w:cs="Arial"/>
                <w:b/>
                <w:sz w:val="22"/>
                <w:szCs w:val="22"/>
              </w:rPr>
              <w:t>Further</w:t>
            </w:r>
          </w:p>
        </w:tc>
        <w:tc>
          <w:tcPr>
            <w:tcW w:w="5605" w:type="dxa"/>
          </w:tcPr>
          <w:p w14:paraId="457CEC42">
            <w:pPr>
              <w:snapToGrid w:val="0"/>
              <w:spacing w:after="0" w:line="240" w:lineRule="auto"/>
              <w:jc w:val="left"/>
              <w:rPr>
                <w:rFonts w:ascii="Arial" w:hAnsi="Arial" w:cs="Arial"/>
                <w:sz w:val="22"/>
                <w:szCs w:val="22"/>
              </w:rPr>
            </w:pPr>
            <w:r>
              <w:rPr>
                <w:rFonts w:ascii="Arial" w:hAnsi="Arial" w:cs="Arial"/>
                <w:sz w:val="22"/>
                <w:szCs w:val="22"/>
              </w:rPr>
              <w:t>Hartley, J. (2008)Academic Writing and Publishing: A Practical Handbook. Routledge.</w:t>
            </w:r>
          </w:p>
        </w:tc>
        <w:tc>
          <w:tcPr>
            <w:tcW w:w="1366" w:type="dxa"/>
          </w:tcPr>
          <w:p w14:paraId="64806A3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4BB9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775C75B6">
            <w:pPr>
              <w:snapToGrid w:val="0"/>
              <w:spacing w:after="0" w:line="240" w:lineRule="auto"/>
              <w:jc w:val="left"/>
              <w:rPr>
                <w:rFonts w:ascii="Arial" w:hAnsi="Arial" w:cs="Arial"/>
                <w:sz w:val="22"/>
                <w:szCs w:val="22"/>
              </w:rPr>
            </w:pPr>
            <w:r>
              <w:rPr>
                <w:rFonts w:ascii="Arial" w:hAnsi="Arial" w:cs="Arial"/>
                <w:b/>
                <w:sz w:val="22"/>
                <w:szCs w:val="22"/>
              </w:rPr>
              <w:t>Further</w:t>
            </w:r>
          </w:p>
        </w:tc>
        <w:tc>
          <w:tcPr>
            <w:tcW w:w="5605" w:type="dxa"/>
          </w:tcPr>
          <w:p w14:paraId="311CBA82">
            <w:pPr>
              <w:snapToGrid w:val="0"/>
              <w:spacing w:after="0" w:line="240" w:lineRule="auto"/>
              <w:jc w:val="left"/>
              <w:rPr>
                <w:rFonts w:ascii="Arial" w:hAnsi="Arial" w:cs="Arial"/>
                <w:sz w:val="22"/>
                <w:szCs w:val="22"/>
              </w:rPr>
            </w:pPr>
            <w:r>
              <w:rPr>
                <w:rFonts w:ascii="Arial" w:hAnsi="Arial" w:cs="Arial"/>
                <w:sz w:val="22"/>
                <w:szCs w:val="22"/>
              </w:rPr>
              <w:t>Swetnam, Derrick</w:t>
            </w:r>
            <w:r>
              <w:rPr>
                <w:rFonts w:ascii="Arial" w:hAnsi="Arial" w:eastAsia="等线" w:cs="Arial"/>
                <w:sz w:val="22"/>
                <w:szCs w:val="22"/>
                <w:lang w:eastAsia="zh-CN"/>
              </w:rPr>
              <w:t xml:space="preserve"> </w:t>
            </w:r>
            <w:r>
              <w:rPr>
                <w:rFonts w:ascii="Arial" w:hAnsi="Arial" w:cs="Arial"/>
                <w:sz w:val="22"/>
                <w:szCs w:val="22"/>
              </w:rPr>
              <w:t xml:space="preserve">Writing your dissertation: how to plan, prepare and </w:t>
            </w:r>
            <w:r>
              <w:rPr>
                <w:rFonts w:ascii="Arial" w:hAnsi="Arial" w:cs="Arial"/>
                <w:sz w:val="22"/>
                <w:szCs w:val="22"/>
              </w:rPr>
              <w:tab/>
            </w:r>
            <w:r>
              <w:rPr>
                <w:rFonts w:ascii="Arial" w:hAnsi="Arial" w:cs="Arial"/>
                <w:sz w:val="22"/>
                <w:szCs w:val="22"/>
              </w:rPr>
              <w:t>present successful work (Oxford: How to books, 2000)</w:t>
            </w:r>
          </w:p>
        </w:tc>
        <w:tc>
          <w:tcPr>
            <w:tcW w:w="1366" w:type="dxa"/>
          </w:tcPr>
          <w:p w14:paraId="362BDC94">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852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34119D88">
            <w:pPr>
              <w:snapToGrid w:val="0"/>
              <w:spacing w:after="0" w:line="240" w:lineRule="auto"/>
              <w:jc w:val="left"/>
              <w:rPr>
                <w:rFonts w:ascii="Arial" w:hAnsi="Arial" w:cs="Arial"/>
                <w:sz w:val="22"/>
                <w:szCs w:val="22"/>
              </w:rPr>
            </w:pPr>
            <w:r>
              <w:rPr>
                <w:rFonts w:ascii="Arial" w:hAnsi="Arial" w:cs="Arial"/>
                <w:b/>
                <w:sz w:val="22"/>
                <w:szCs w:val="22"/>
              </w:rPr>
              <w:t>Further</w:t>
            </w:r>
          </w:p>
        </w:tc>
        <w:tc>
          <w:tcPr>
            <w:tcW w:w="5605" w:type="dxa"/>
          </w:tcPr>
          <w:p w14:paraId="22D52A8C">
            <w:pPr>
              <w:snapToGrid w:val="0"/>
              <w:spacing w:after="0" w:line="240" w:lineRule="auto"/>
              <w:jc w:val="left"/>
              <w:rPr>
                <w:rFonts w:ascii="Arial" w:hAnsi="Arial" w:cs="Arial"/>
                <w:sz w:val="22"/>
                <w:szCs w:val="22"/>
              </w:rPr>
            </w:pPr>
            <w:r>
              <w:rPr>
                <w:rFonts w:ascii="Arial" w:hAnsi="Arial" w:cs="Arial"/>
                <w:sz w:val="22"/>
                <w:szCs w:val="22"/>
              </w:rPr>
              <w:t xml:space="preserve">Punch, K. (2000)Cases on Developing Effective Research Plans for communication and information science (2022) . IGC Global </w:t>
            </w:r>
          </w:p>
        </w:tc>
        <w:tc>
          <w:tcPr>
            <w:tcW w:w="1366" w:type="dxa"/>
          </w:tcPr>
          <w:p w14:paraId="66CE02EA">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bookmarkEnd w:id="36"/>
    </w:tbl>
    <w:p w14:paraId="6A565348">
      <w:pPr>
        <w:spacing w:after="0" w:line="240" w:lineRule="auto"/>
        <w:rPr>
          <w:rFonts w:ascii="Arial" w:hAnsi="Arial" w:cs="Arial"/>
          <w:sz w:val="22"/>
          <w:szCs w:val="22"/>
        </w:rPr>
      </w:pPr>
    </w:p>
    <w:p w14:paraId="0CC5CF92">
      <w:pPr>
        <w:spacing w:after="0" w:line="240" w:lineRule="auto"/>
        <w:rPr>
          <w:rFonts w:ascii="Arial" w:hAnsi="Arial" w:cs="Arial"/>
          <w:sz w:val="22"/>
          <w:szCs w:val="22"/>
        </w:rPr>
      </w:pPr>
    </w:p>
    <w:p w14:paraId="1BB8C26C">
      <w:pPr>
        <w:spacing w:after="0" w:line="240" w:lineRule="auto"/>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7E2E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A076D6C">
            <w:pPr>
              <w:pStyle w:val="31"/>
              <w:spacing w:after="0" w:line="240" w:lineRule="auto"/>
              <w:ind w:left="0" w:firstLine="0"/>
              <w:rPr>
                <w:rFonts w:ascii="Arial" w:hAnsi="Arial" w:cs="Arial"/>
                <w:sz w:val="22"/>
                <w:szCs w:val="22"/>
              </w:rPr>
            </w:pPr>
            <w:bookmarkStart w:id="37" w:name="_Hlk176871918"/>
            <w:r>
              <w:rPr>
                <w:rFonts w:ascii="Arial" w:hAnsi="Arial" w:cs="Arial"/>
                <w:sz w:val="22"/>
                <w:szCs w:val="22"/>
              </w:rPr>
              <w:t>Module Code</w:t>
            </w:r>
          </w:p>
        </w:tc>
        <w:tc>
          <w:tcPr>
            <w:tcW w:w="6822" w:type="dxa"/>
          </w:tcPr>
          <w:p w14:paraId="29FD86F3">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WHAD600</w:t>
            </w:r>
            <w:r>
              <w:rPr>
                <w:rFonts w:ascii="Arial" w:hAnsi="Arial" w:eastAsia="等线" w:cs="Arial"/>
                <w:sz w:val="22"/>
                <w:szCs w:val="22"/>
                <w:lang w:eastAsia="zh-CN"/>
              </w:rPr>
              <w:t>9</w:t>
            </w:r>
          </w:p>
        </w:tc>
      </w:tr>
      <w:tr w14:paraId="290D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A3C185F">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1E7FD4A6">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M</w:t>
            </w:r>
            <w:r>
              <w:rPr>
                <w:rFonts w:ascii="Arial" w:hAnsi="Arial" w:cs="Arial"/>
                <w:sz w:val="22"/>
                <w:szCs w:val="22"/>
              </w:rPr>
              <w:t xml:space="preserve">ajor Project </w:t>
            </w:r>
          </w:p>
        </w:tc>
      </w:tr>
      <w:tr w14:paraId="07B8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9C6C25B">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291AE464">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05/09/2024</w:t>
            </w:r>
          </w:p>
        </w:tc>
      </w:tr>
      <w:tr w14:paraId="033E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1F20A77">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4D885C02">
            <w:pPr>
              <w:pStyle w:val="31"/>
              <w:spacing w:after="0" w:line="240" w:lineRule="auto"/>
              <w:ind w:left="0" w:firstLine="0"/>
              <w:rPr>
                <w:rFonts w:ascii="Arial" w:hAnsi="Arial" w:cs="Arial"/>
                <w:sz w:val="22"/>
                <w:szCs w:val="22"/>
              </w:rPr>
            </w:pPr>
            <w:r>
              <w:rPr>
                <w:rFonts w:ascii="Arial" w:hAnsi="Arial" w:cs="Arial"/>
                <w:sz w:val="22"/>
                <w:szCs w:val="22"/>
              </w:rPr>
              <w:t>6</w:t>
            </w:r>
          </w:p>
        </w:tc>
      </w:tr>
      <w:tr w14:paraId="6837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14:paraId="144CE20C">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64889E8E">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60</w:t>
            </w:r>
            <w:r>
              <w:rPr>
                <w:rFonts w:ascii="Arial" w:hAnsi="Arial" w:cs="Arial"/>
                <w:sz w:val="22"/>
                <w:szCs w:val="22"/>
              </w:rPr>
              <w:tab/>
            </w:r>
          </w:p>
        </w:tc>
      </w:tr>
      <w:tr w14:paraId="7598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A18DB4F">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66A225FC">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045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A4C4582">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0B137428">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51CF00AA">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264CCBB5">
      <w:pPr>
        <w:pStyle w:val="34"/>
        <w:overflowPunct/>
        <w:autoSpaceDE/>
        <w:autoSpaceDN/>
        <w:adjustRightInd/>
        <w:spacing w:before="0" w:after="0" w:line="240" w:lineRule="auto"/>
        <w:ind w:left="0" w:firstLine="0"/>
        <w:textAlignment w:val="auto"/>
        <w:rPr>
          <w:rFonts w:ascii="Arial" w:hAnsi="Arial" w:cs="Arial"/>
          <w:b/>
          <w:sz w:val="22"/>
          <w:szCs w:val="22"/>
        </w:rPr>
      </w:pPr>
    </w:p>
    <w:p w14:paraId="0D59680E">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AIM(S)</w:t>
      </w:r>
    </w:p>
    <w:p w14:paraId="39F9A2F3">
      <w:pPr>
        <w:pStyle w:val="34"/>
        <w:overflowPunct/>
        <w:autoSpaceDE/>
        <w:autoSpaceDN/>
        <w:adjustRightInd/>
        <w:spacing w:before="0" w:after="0" w:line="240" w:lineRule="auto"/>
        <w:ind w:left="0" w:firstLine="0"/>
        <w:textAlignment w:val="auto"/>
        <w:rPr>
          <w:rFonts w:ascii="Arial" w:hAnsi="Arial" w:cs="Arial"/>
          <w:b/>
          <w:sz w:val="22"/>
          <w:szCs w:val="22"/>
        </w:rPr>
      </w:pPr>
    </w:p>
    <w:p w14:paraId="38ED1128">
      <w:pPr>
        <w:pStyle w:val="39"/>
        <w:numPr>
          <w:ilvl w:val="0"/>
          <w:numId w:val="54"/>
        </w:numPr>
        <w:tabs>
          <w:tab w:val="left" w:pos="0"/>
        </w:tabs>
        <w:spacing w:after="0" w:line="240" w:lineRule="auto"/>
        <w:jc w:val="both"/>
        <w:rPr>
          <w:rFonts w:ascii="Arial" w:hAnsi="Arial" w:cs="Arial"/>
          <w:b/>
          <w:sz w:val="22"/>
          <w:szCs w:val="22"/>
        </w:rPr>
      </w:pPr>
      <w:r>
        <w:rPr>
          <w:rFonts w:ascii="Arial" w:hAnsi="Arial" w:cs="Arial"/>
          <w:sz w:val="22"/>
          <w:szCs w:val="22"/>
        </w:rPr>
        <w:t xml:space="preserve">To facilitate the consolidation and critical application of all previously acquired knowledge, understanding and skills in a substantive, self-directed major project that will enable students to materialise their personal manifesto and advanced creative enquiry in their specialist field of study; effectively deploy core design skills in response to a problem and critically evaluate and communicate the outcomes of this process. </w:t>
      </w:r>
    </w:p>
    <w:p w14:paraId="79B7ECF1">
      <w:pPr>
        <w:pStyle w:val="34"/>
        <w:overflowPunct/>
        <w:autoSpaceDE/>
        <w:autoSpaceDN/>
        <w:adjustRightInd/>
        <w:spacing w:before="0" w:after="0" w:line="240" w:lineRule="auto"/>
        <w:ind w:left="0" w:firstLine="0"/>
        <w:textAlignment w:val="auto"/>
        <w:rPr>
          <w:rFonts w:ascii="Arial" w:hAnsi="Arial" w:cs="Arial"/>
          <w:b/>
          <w:sz w:val="22"/>
          <w:szCs w:val="22"/>
        </w:rPr>
      </w:pPr>
    </w:p>
    <w:p w14:paraId="2009C959">
      <w:pPr>
        <w:pStyle w:val="34"/>
        <w:overflowPunct/>
        <w:autoSpaceDE/>
        <w:autoSpaceDN/>
        <w:adjustRightInd/>
        <w:spacing w:before="0" w:after="0" w:line="240" w:lineRule="auto"/>
        <w:ind w:left="0" w:firstLine="0"/>
        <w:textAlignment w:val="auto"/>
        <w:rPr>
          <w:rFonts w:ascii="Arial" w:hAnsi="Arial" w:cs="Arial"/>
          <w:b/>
          <w:sz w:val="22"/>
          <w:szCs w:val="22"/>
        </w:rPr>
      </w:pPr>
      <w:r>
        <w:rPr>
          <w:rFonts w:ascii="Arial" w:hAnsi="Arial" w:cs="Arial"/>
          <w:b/>
          <w:sz w:val="22"/>
          <w:szCs w:val="22"/>
        </w:rPr>
        <w:t>LEARNING OUTCOMES</w:t>
      </w:r>
    </w:p>
    <w:p w14:paraId="327E0F1C">
      <w:pPr>
        <w:pStyle w:val="34"/>
        <w:overflowPunct/>
        <w:autoSpaceDE/>
        <w:autoSpaceDN/>
        <w:adjustRightInd/>
        <w:spacing w:before="0" w:after="0" w:line="240" w:lineRule="auto"/>
        <w:ind w:left="0" w:firstLine="0"/>
        <w:textAlignment w:val="auto"/>
        <w:rPr>
          <w:rFonts w:ascii="Arial" w:hAnsi="Arial" w:cs="Arial"/>
          <w:b/>
          <w:sz w:val="22"/>
          <w:szCs w:val="22"/>
        </w:rPr>
      </w:pPr>
    </w:p>
    <w:p w14:paraId="29166C5B">
      <w:pPr>
        <w:spacing w:after="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5C47A7F6">
      <w:pPr>
        <w:pStyle w:val="39"/>
        <w:numPr>
          <w:ilvl w:val="0"/>
          <w:numId w:val="54"/>
        </w:numPr>
        <w:tabs>
          <w:tab w:val="left" w:pos="0"/>
        </w:tabs>
        <w:spacing w:before="120" w:after="120" w:line="240" w:lineRule="auto"/>
        <w:jc w:val="both"/>
        <w:rPr>
          <w:rFonts w:ascii="Arial" w:hAnsi="Arial" w:cs="Arial"/>
          <w:sz w:val="22"/>
          <w:szCs w:val="22"/>
        </w:rPr>
      </w:pPr>
      <w:r>
        <w:rPr>
          <w:rFonts w:ascii="Arial" w:hAnsi="Arial" w:eastAsia="宋体" w:cs="Arial"/>
          <w:sz w:val="22"/>
          <w:szCs w:val="22"/>
          <w:lang w:eastAsia="zh-CN"/>
        </w:rPr>
        <w:t>i</w:t>
      </w:r>
      <w:r>
        <w:rPr>
          <w:rFonts w:ascii="Arial" w:hAnsi="Arial" w:cs="Arial"/>
          <w:sz w:val="22"/>
          <w:szCs w:val="22"/>
        </w:rPr>
        <w:t>dentify opportunities for personal/professional development and effectively plan independent enquiry in their field of design practice;</w:t>
      </w:r>
    </w:p>
    <w:p w14:paraId="44037E74">
      <w:pPr>
        <w:pStyle w:val="39"/>
        <w:numPr>
          <w:ilvl w:val="0"/>
          <w:numId w:val="54"/>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formulate advanced understanding of a problem context and </w:t>
      </w:r>
      <w:r>
        <w:rPr>
          <w:rFonts w:ascii="Arial" w:hAnsi="Arial" w:eastAsia="宋体" w:cs="Arial"/>
          <w:sz w:val="22"/>
          <w:szCs w:val="22"/>
          <w:lang w:eastAsia="zh-CN"/>
        </w:rPr>
        <w:t>antithesis</w:t>
      </w:r>
      <w:r>
        <w:rPr>
          <w:rFonts w:ascii="Arial" w:hAnsi="Arial" w:cs="Arial"/>
          <w:sz w:val="22"/>
          <w:szCs w:val="22"/>
        </w:rPr>
        <w:t xml:space="preserve"> innovative design responses based on critical analysis and value </w:t>
      </w:r>
      <w:r>
        <w:rPr>
          <w:rFonts w:ascii="Arial" w:hAnsi="Arial" w:eastAsia="宋体" w:cs="Arial"/>
          <w:sz w:val="22"/>
          <w:szCs w:val="22"/>
          <w:lang w:eastAsia="zh-CN"/>
        </w:rPr>
        <w:t>judgments</w:t>
      </w:r>
      <w:r>
        <w:rPr>
          <w:rFonts w:ascii="Arial" w:hAnsi="Arial" w:cs="Arial"/>
          <w:sz w:val="22"/>
          <w:szCs w:val="22"/>
        </w:rPr>
        <w:t>;</w:t>
      </w:r>
    </w:p>
    <w:p w14:paraId="55170C2B">
      <w:pPr>
        <w:pStyle w:val="39"/>
        <w:numPr>
          <w:ilvl w:val="0"/>
          <w:numId w:val="54"/>
        </w:numPr>
        <w:tabs>
          <w:tab w:val="left" w:pos="0"/>
        </w:tabs>
        <w:spacing w:before="120" w:after="120" w:line="240" w:lineRule="auto"/>
        <w:jc w:val="both"/>
        <w:rPr>
          <w:rFonts w:ascii="Arial" w:hAnsi="Arial" w:cs="Arial"/>
          <w:sz w:val="22"/>
          <w:szCs w:val="22"/>
        </w:rPr>
      </w:pPr>
      <w:r>
        <w:rPr>
          <w:rFonts w:ascii="Arial" w:hAnsi="Arial" w:cs="Arial"/>
          <w:sz w:val="22"/>
          <w:szCs w:val="22"/>
        </w:rPr>
        <w:t xml:space="preserve">deploy an appropriate range of creative, intellectual and technical skills within the design development and </w:t>
      </w:r>
      <w:r>
        <w:rPr>
          <w:rFonts w:ascii="Arial" w:hAnsi="Arial" w:eastAsia="宋体" w:cs="Arial"/>
          <w:sz w:val="22"/>
          <w:szCs w:val="22"/>
          <w:lang w:eastAsia="zh-CN"/>
        </w:rPr>
        <w:t>realization</w:t>
      </w:r>
      <w:r>
        <w:rPr>
          <w:rFonts w:ascii="Arial" w:hAnsi="Arial" w:cs="Arial"/>
          <w:sz w:val="22"/>
          <w:szCs w:val="22"/>
        </w:rPr>
        <w:t xml:space="preserve"> process;</w:t>
      </w:r>
    </w:p>
    <w:p w14:paraId="703ABA44">
      <w:pPr>
        <w:pStyle w:val="39"/>
        <w:numPr>
          <w:ilvl w:val="0"/>
          <w:numId w:val="54"/>
        </w:numPr>
        <w:tabs>
          <w:tab w:val="left" w:pos="0"/>
        </w:tabs>
        <w:spacing w:before="120" w:after="120" w:line="240" w:lineRule="auto"/>
        <w:jc w:val="both"/>
        <w:rPr>
          <w:rFonts w:ascii="Arial" w:hAnsi="Arial" w:cs="Arial"/>
          <w:sz w:val="22"/>
          <w:szCs w:val="22"/>
        </w:rPr>
      </w:pPr>
      <w:r>
        <w:rPr>
          <w:rFonts w:ascii="Arial" w:hAnsi="Arial" w:cs="Arial"/>
          <w:sz w:val="22"/>
          <w:szCs w:val="22"/>
        </w:rPr>
        <w:t>use appropriate media and methods to professionally communicate the intellectual and practical methods deployed and critically appraise this process and its outcomes.</w:t>
      </w:r>
    </w:p>
    <w:p w14:paraId="1808AB15">
      <w:pPr>
        <w:pStyle w:val="31"/>
        <w:spacing w:after="0" w:line="240" w:lineRule="auto"/>
        <w:rPr>
          <w:rFonts w:ascii="Arial" w:hAnsi="Arial" w:cs="Arial"/>
          <w:sz w:val="22"/>
          <w:szCs w:val="22"/>
        </w:rPr>
      </w:pPr>
    </w:p>
    <w:p w14:paraId="1F97F928">
      <w:pPr>
        <w:pStyle w:val="31"/>
        <w:spacing w:after="0" w:line="240" w:lineRule="auto"/>
        <w:rPr>
          <w:rFonts w:ascii="Arial" w:hAnsi="Arial" w:cs="Arial"/>
          <w:sz w:val="22"/>
          <w:szCs w:val="22"/>
          <w:u w:val="single"/>
        </w:rPr>
      </w:pPr>
      <w:r>
        <w:rPr>
          <w:rFonts w:ascii="Arial" w:hAnsi="Arial" w:cs="Arial"/>
          <w:sz w:val="22"/>
          <w:szCs w:val="22"/>
        </w:rPr>
        <w:t>INDICATIVE CONTENT</w:t>
      </w:r>
    </w:p>
    <w:p w14:paraId="243E33AC">
      <w:pPr>
        <w:spacing w:before="120" w:after="120" w:line="240" w:lineRule="auto"/>
        <w:ind w:left="284"/>
        <w:rPr>
          <w:rFonts w:ascii="Arial" w:hAnsi="Arial" w:cs="Arial"/>
          <w:sz w:val="22"/>
          <w:szCs w:val="22"/>
          <w:u w:val="single"/>
        </w:rPr>
      </w:pPr>
      <w:r>
        <w:rPr>
          <w:rFonts w:ascii="Arial" w:hAnsi="Arial" w:cs="Arial"/>
          <w:sz w:val="22"/>
          <w:szCs w:val="22"/>
          <w:u w:val="single"/>
        </w:rPr>
        <w:t>Personal Element</w:t>
      </w:r>
    </w:p>
    <w:p w14:paraId="0151138C">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Exploration of range of possible personal projects.</w:t>
      </w:r>
    </w:p>
    <w:p w14:paraId="1E678EF8">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 xml:space="preserve">Health and Safety/ Risk Assessment. </w:t>
      </w:r>
    </w:p>
    <w:p w14:paraId="05E480E9">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Preparing proposal for discussion.</w:t>
      </w:r>
    </w:p>
    <w:p w14:paraId="2A322E32">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Resource acquisition.</w:t>
      </w:r>
    </w:p>
    <w:p w14:paraId="6222F131">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Contextualisation of proposals in terms of defined goals and objectives.</w:t>
      </w:r>
    </w:p>
    <w:p w14:paraId="718BCFC2">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Consideration of ethical and legal issues.</w:t>
      </w:r>
    </w:p>
    <w:p w14:paraId="1BAE3DAA">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Production planning.</w:t>
      </w:r>
    </w:p>
    <w:p w14:paraId="068063B9">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Application of techniques and specialist practical skills.</w:t>
      </w:r>
    </w:p>
    <w:p w14:paraId="067E7632">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Selection of advanced processes and materials to realise concepts.</w:t>
      </w:r>
    </w:p>
    <w:p w14:paraId="3C89024E">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Implementation of selected project.</w:t>
      </w:r>
    </w:p>
    <w:p w14:paraId="6F2A2F44">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Production of written evaluation by self and others.</w:t>
      </w:r>
    </w:p>
    <w:p w14:paraId="4064481A">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Continuous evaluation of processes and outputs.</w:t>
      </w:r>
    </w:p>
    <w:p w14:paraId="622EE5C9">
      <w:pPr>
        <w:spacing w:before="120" w:after="120" w:line="240" w:lineRule="auto"/>
        <w:ind w:left="851" w:hanging="425"/>
        <w:jc w:val="left"/>
        <w:rPr>
          <w:rFonts w:ascii="Arial" w:hAnsi="Arial" w:cs="Arial"/>
          <w:sz w:val="22"/>
          <w:szCs w:val="22"/>
          <w:u w:val="single"/>
        </w:rPr>
      </w:pPr>
      <w:r>
        <w:rPr>
          <w:rFonts w:ascii="Arial" w:hAnsi="Arial" w:cs="Arial"/>
          <w:sz w:val="22"/>
          <w:szCs w:val="22"/>
          <w:u w:val="single"/>
        </w:rPr>
        <w:t>External Liaison Element</w:t>
      </w:r>
    </w:p>
    <w:p w14:paraId="3C322FC7">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Research and needs evaluation.</w:t>
      </w:r>
    </w:p>
    <w:p w14:paraId="6C5FC460">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 xml:space="preserve">Risk assessment. </w:t>
      </w:r>
    </w:p>
    <w:p w14:paraId="30FD83F9">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Negotiating with external organisations.</w:t>
      </w:r>
    </w:p>
    <w:p w14:paraId="08BCACEB">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Planning/dealing with clients.</w:t>
      </w:r>
    </w:p>
    <w:p w14:paraId="49427575">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Constructing proposals, prototypes, mock projects.</w:t>
      </w:r>
    </w:p>
    <w:p w14:paraId="15A0EB4A">
      <w:pPr>
        <w:pStyle w:val="39"/>
        <w:numPr>
          <w:ilvl w:val="0"/>
          <w:numId w:val="11"/>
        </w:numPr>
        <w:tabs>
          <w:tab w:val="left" w:pos="0"/>
        </w:tabs>
        <w:spacing w:before="120" w:after="120" w:line="240" w:lineRule="auto"/>
        <w:ind w:left="851" w:hanging="425"/>
        <w:jc w:val="both"/>
        <w:rPr>
          <w:rFonts w:ascii="Arial" w:hAnsi="Arial" w:cs="Arial"/>
          <w:sz w:val="22"/>
          <w:szCs w:val="22"/>
        </w:rPr>
      </w:pPr>
      <w:r>
        <w:rPr>
          <w:rFonts w:ascii="Arial" w:hAnsi="Arial" w:cs="Arial"/>
          <w:sz w:val="22"/>
          <w:szCs w:val="22"/>
        </w:rPr>
        <w:t>Agreeing parameters of project and drawing up agreements (where necessary).</w:t>
      </w:r>
    </w:p>
    <w:p w14:paraId="596F2AEE">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Managing the team (where appropriate).</w:t>
      </w:r>
    </w:p>
    <w:p w14:paraId="18CEDD61">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Carrying out project, assignment or consultative exercises.</w:t>
      </w:r>
    </w:p>
    <w:p w14:paraId="530FA1D0">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Evaluating fitness for purpose/quality issues.</w:t>
      </w:r>
    </w:p>
    <w:p w14:paraId="19BF7EA8">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Resolving issues and delivering project (where appropriate).</w:t>
      </w:r>
    </w:p>
    <w:p w14:paraId="626AC18E">
      <w:pPr>
        <w:pStyle w:val="39"/>
        <w:numPr>
          <w:ilvl w:val="0"/>
          <w:numId w:val="11"/>
        </w:numPr>
        <w:tabs>
          <w:tab w:val="left" w:pos="0"/>
        </w:tabs>
        <w:spacing w:before="120" w:after="120" w:line="240" w:lineRule="auto"/>
        <w:ind w:left="851" w:hanging="425"/>
        <w:jc w:val="both"/>
        <w:rPr>
          <w:rFonts w:ascii="Arial" w:hAnsi="Arial" w:cs="Arial"/>
          <w:sz w:val="22"/>
          <w:szCs w:val="22"/>
        </w:rPr>
      </w:pPr>
      <w:r>
        <w:rPr>
          <w:rFonts w:ascii="Arial" w:hAnsi="Arial" w:cs="Arial"/>
          <w:sz w:val="22"/>
          <w:szCs w:val="22"/>
        </w:rPr>
        <w:t>Professional practice – insurance and liabilities, copyright, ethics, contracts and licensing.</w:t>
      </w:r>
    </w:p>
    <w:p w14:paraId="34904C36">
      <w:pPr>
        <w:pStyle w:val="39"/>
        <w:numPr>
          <w:ilvl w:val="0"/>
          <w:numId w:val="11"/>
        </w:numPr>
        <w:tabs>
          <w:tab w:val="left" w:pos="0"/>
        </w:tabs>
        <w:spacing w:before="120" w:after="120" w:line="240" w:lineRule="auto"/>
        <w:ind w:left="851" w:hanging="425"/>
        <w:rPr>
          <w:rFonts w:ascii="Arial" w:hAnsi="Arial" w:cs="Arial"/>
          <w:sz w:val="22"/>
          <w:szCs w:val="22"/>
        </w:rPr>
      </w:pPr>
      <w:r>
        <w:rPr>
          <w:rFonts w:ascii="Arial" w:hAnsi="Arial" w:cs="Arial"/>
          <w:sz w:val="22"/>
          <w:szCs w:val="22"/>
        </w:rPr>
        <w:t>Presentation and marketing strategies.</w:t>
      </w:r>
    </w:p>
    <w:p w14:paraId="1EC8957A">
      <w:pPr>
        <w:pStyle w:val="31"/>
        <w:spacing w:before="120" w:after="120" w:line="240" w:lineRule="auto"/>
        <w:rPr>
          <w:rFonts w:ascii="Arial" w:hAnsi="Arial" w:cs="Arial"/>
          <w:sz w:val="22"/>
          <w:szCs w:val="22"/>
        </w:rPr>
      </w:pPr>
    </w:p>
    <w:p w14:paraId="101B2557">
      <w:pPr>
        <w:pStyle w:val="31"/>
        <w:spacing w:after="0" w:line="240" w:lineRule="auto"/>
        <w:rPr>
          <w:rFonts w:ascii="Arial" w:hAnsi="Arial" w:cs="Arial"/>
          <w:sz w:val="22"/>
          <w:szCs w:val="22"/>
        </w:rPr>
      </w:pPr>
      <w:r>
        <w:rPr>
          <w:rFonts w:ascii="Arial" w:hAnsi="Arial" w:cs="Arial"/>
          <w:sz w:val="22"/>
          <w:szCs w:val="22"/>
        </w:rPr>
        <w:t>Study Time Allocation</w:t>
      </w:r>
    </w:p>
    <w:p w14:paraId="7C744109">
      <w:pPr>
        <w:pStyle w:val="31"/>
        <w:spacing w:after="0" w:line="240" w:lineRule="auto"/>
        <w:rPr>
          <w:rFonts w:ascii="Arial" w:hAnsi="Arial" w:cs="Arial"/>
          <w:sz w:val="22"/>
          <w:szCs w:val="22"/>
        </w:rPr>
      </w:pPr>
    </w:p>
    <w:p w14:paraId="12EFEC96">
      <w:pPr>
        <w:keepNext/>
        <w:spacing w:after="0" w:line="240" w:lineRule="auto"/>
        <w:rPr>
          <w:rFonts w:ascii="Arial" w:hAnsi="Arial" w:cs="Arial"/>
          <w:sz w:val="22"/>
          <w:szCs w:val="22"/>
        </w:rPr>
      </w:pPr>
      <w:r>
        <w:rPr>
          <w:rFonts w:ascii="Arial" w:hAnsi="Arial" w:cs="Arial"/>
          <w:sz w:val="22"/>
          <w:szCs w:val="22"/>
        </w:rPr>
        <w:t>The study time for the module is divided as follows:</w:t>
      </w:r>
    </w:p>
    <w:p w14:paraId="1953E2C7">
      <w:pPr>
        <w:keepNext/>
        <w:spacing w:after="0" w:line="240" w:lineRule="auto"/>
        <w:rPr>
          <w:rFonts w:ascii="Arial" w:hAnsi="Arial" w:cs="Arial"/>
          <w:sz w:val="22"/>
          <w:szCs w:val="22"/>
        </w:rPr>
      </w:pP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0FA85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422FAD2E">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Pr>
          <w:p w14:paraId="3A13A317">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Pr>
          <w:p w14:paraId="1E6479FB">
            <w:pPr>
              <w:keepNext/>
              <w:spacing w:after="0" w:line="240" w:lineRule="auto"/>
              <w:jc w:val="center"/>
              <w:rPr>
                <w:rFonts w:ascii="Arial" w:hAnsi="Arial" w:cs="Arial"/>
                <w:b/>
                <w:sz w:val="22"/>
                <w:szCs w:val="22"/>
              </w:rPr>
            </w:pPr>
            <w:r>
              <w:rPr>
                <w:rFonts w:ascii="Arial" w:hAnsi="Arial" w:cs="Arial"/>
                <w:b/>
                <w:sz w:val="22"/>
                <w:szCs w:val="22"/>
              </w:rPr>
              <w:t>Percentage</w:t>
            </w:r>
          </w:p>
        </w:tc>
      </w:tr>
      <w:tr w14:paraId="659BF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48149894">
            <w:pPr>
              <w:keepNext/>
              <w:spacing w:after="0" w:line="240" w:lineRule="auto"/>
              <w:rPr>
                <w:rFonts w:ascii="Arial" w:hAnsi="Arial" w:cs="Arial"/>
                <w:sz w:val="22"/>
                <w:szCs w:val="22"/>
              </w:rPr>
            </w:pPr>
            <w:r>
              <w:rPr>
                <w:rFonts w:ascii="Arial" w:hAnsi="Arial" w:cs="Arial"/>
                <w:sz w:val="22"/>
                <w:szCs w:val="22"/>
              </w:rPr>
              <w:t>Scheduled learning</w:t>
            </w:r>
          </w:p>
        </w:tc>
        <w:tc>
          <w:tcPr>
            <w:tcW w:w="1701" w:type="dxa"/>
          </w:tcPr>
          <w:p w14:paraId="592E52A3">
            <w:pPr>
              <w:snapToGrid w:val="0"/>
              <w:spacing w:after="0" w:line="240" w:lineRule="auto"/>
              <w:jc w:val="center"/>
              <w:rPr>
                <w:rFonts w:ascii="Arial" w:hAnsi="Arial" w:eastAsia="宋体" w:cs="Arial"/>
                <w:sz w:val="22"/>
                <w:szCs w:val="22"/>
                <w:lang w:eastAsia="zh-CN"/>
              </w:rPr>
            </w:pPr>
            <w:r>
              <w:rPr>
                <w:rFonts w:ascii="Arial" w:hAnsi="Arial" w:cs="Arial"/>
                <w:sz w:val="22"/>
                <w:szCs w:val="22"/>
              </w:rPr>
              <w:t>180</w:t>
            </w:r>
          </w:p>
        </w:tc>
        <w:tc>
          <w:tcPr>
            <w:tcW w:w="1843" w:type="dxa"/>
          </w:tcPr>
          <w:p w14:paraId="61250E21">
            <w:pPr>
              <w:snapToGrid w:val="0"/>
              <w:spacing w:after="0" w:line="240" w:lineRule="auto"/>
              <w:jc w:val="center"/>
              <w:rPr>
                <w:rFonts w:ascii="Arial" w:hAnsi="Arial" w:eastAsia="宋体" w:cs="Arial"/>
                <w:sz w:val="22"/>
                <w:szCs w:val="22"/>
                <w:lang w:eastAsia="zh-CN"/>
              </w:rPr>
            </w:pPr>
            <w:r>
              <w:rPr>
                <w:rFonts w:ascii="Arial" w:hAnsi="Arial" w:cs="Arial"/>
                <w:sz w:val="22"/>
                <w:szCs w:val="22"/>
              </w:rPr>
              <w:t>30%</w:t>
            </w:r>
          </w:p>
        </w:tc>
      </w:tr>
      <w:tr w14:paraId="2322D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2C3E2522">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tcPr>
          <w:p w14:paraId="672348F7">
            <w:pPr>
              <w:snapToGrid w:val="0"/>
              <w:spacing w:after="0" w:line="240" w:lineRule="auto"/>
              <w:jc w:val="center"/>
              <w:rPr>
                <w:rFonts w:ascii="Arial" w:hAnsi="Arial" w:eastAsia="宋体" w:cs="Arial"/>
                <w:sz w:val="22"/>
                <w:szCs w:val="22"/>
                <w:lang w:eastAsia="zh-CN"/>
              </w:rPr>
            </w:pPr>
            <w:r>
              <w:rPr>
                <w:rFonts w:ascii="Arial" w:hAnsi="Arial" w:cs="Arial"/>
                <w:sz w:val="22"/>
                <w:szCs w:val="22"/>
              </w:rPr>
              <w:t>420</w:t>
            </w:r>
          </w:p>
        </w:tc>
        <w:tc>
          <w:tcPr>
            <w:tcW w:w="1843" w:type="dxa"/>
          </w:tcPr>
          <w:p w14:paraId="4FB30DBC">
            <w:pPr>
              <w:snapToGrid w:val="0"/>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70%</w:t>
            </w:r>
          </w:p>
        </w:tc>
      </w:tr>
      <w:tr w14:paraId="4CF5D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0A69CC98">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Pr>
          <w:p w14:paraId="17DA8D8E">
            <w:pPr>
              <w:snapToGrid w:val="0"/>
              <w:spacing w:after="0" w:line="240" w:lineRule="auto"/>
              <w:jc w:val="center"/>
              <w:rPr>
                <w:rFonts w:ascii="Arial" w:hAnsi="Arial" w:cs="Arial"/>
                <w:sz w:val="22"/>
                <w:szCs w:val="22"/>
              </w:rPr>
            </w:pPr>
            <w:r>
              <w:rPr>
                <w:rFonts w:ascii="Arial" w:hAnsi="Arial" w:cs="Arial"/>
                <w:sz w:val="22"/>
                <w:szCs w:val="22"/>
              </w:rPr>
              <w:t>0</w:t>
            </w:r>
          </w:p>
        </w:tc>
        <w:tc>
          <w:tcPr>
            <w:tcW w:w="1843" w:type="dxa"/>
          </w:tcPr>
          <w:p w14:paraId="36754C1D">
            <w:pPr>
              <w:snapToGrid w:val="0"/>
              <w:spacing w:after="0" w:line="240" w:lineRule="auto"/>
              <w:jc w:val="center"/>
              <w:rPr>
                <w:rFonts w:ascii="Arial" w:hAnsi="Arial" w:cs="Arial"/>
                <w:sz w:val="22"/>
                <w:szCs w:val="22"/>
              </w:rPr>
            </w:pPr>
            <w:r>
              <w:rPr>
                <w:rFonts w:ascii="Arial" w:hAnsi="Arial" w:cs="Arial"/>
                <w:sz w:val="22"/>
                <w:szCs w:val="22"/>
              </w:rPr>
              <w:t>0%</w:t>
            </w:r>
          </w:p>
        </w:tc>
      </w:tr>
      <w:tr w14:paraId="1532C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0D850458">
            <w:pPr>
              <w:keepNext/>
              <w:spacing w:after="0" w:line="240" w:lineRule="auto"/>
              <w:rPr>
                <w:rFonts w:ascii="Arial" w:hAnsi="Arial" w:cs="Arial"/>
                <w:sz w:val="22"/>
                <w:szCs w:val="22"/>
              </w:rPr>
            </w:pPr>
            <w:r>
              <w:rPr>
                <w:rFonts w:ascii="Arial" w:hAnsi="Arial" w:cs="Arial"/>
                <w:b/>
                <w:sz w:val="22"/>
                <w:szCs w:val="22"/>
              </w:rPr>
              <w:t>TOTAL</w:t>
            </w:r>
          </w:p>
        </w:tc>
        <w:tc>
          <w:tcPr>
            <w:tcW w:w="1701" w:type="dxa"/>
          </w:tcPr>
          <w:p w14:paraId="43045100">
            <w:pPr>
              <w:snapToGrid w:val="0"/>
              <w:spacing w:after="0" w:line="240" w:lineRule="auto"/>
              <w:jc w:val="center"/>
              <w:rPr>
                <w:rFonts w:ascii="Arial" w:hAnsi="Arial" w:cs="Arial"/>
                <w:b/>
                <w:sz w:val="22"/>
                <w:szCs w:val="22"/>
              </w:rPr>
            </w:pPr>
            <w:r>
              <w:rPr>
                <w:rFonts w:ascii="Arial" w:hAnsi="Arial" w:cs="Arial"/>
                <w:b/>
                <w:sz w:val="22"/>
                <w:szCs w:val="22"/>
              </w:rPr>
              <w:t>600</w:t>
            </w:r>
          </w:p>
        </w:tc>
        <w:tc>
          <w:tcPr>
            <w:tcW w:w="1843" w:type="dxa"/>
          </w:tcPr>
          <w:p w14:paraId="17A44D36">
            <w:pPr>
              <w:snapToGrid w:val="0"/>
              <w:spacing w:after="0" w:line="240" w:lineRule="auto"/>
              <w:jc w:val="center"/>
              <w:rPr>
                <w:rFonts w:ascii="Arial" w:hAnsi="Arial" w:cs="Arial"/>
                <w:b/>
                <w:sz w:val="22"/>
                <w:szCs w:val="22"/>
              </w:rPr>
            </w:pPr>
            <w:r>
              <w:rPr>
                <w:rFonts w:ascii="Arial" w:hAnsi="Arial" w:cs="Arial"/>
                <w:b/>
                <w:sz w:val="22"/>
                <w:szCs w:val="22"/>
              </w:rPr>
              <w:t>100%</w:t>
            </w:r>
          </w:p>
        </w:tc>
      </w:tr>
    </w:tbl>
    <w:p w14:paraId="58E70F63">
      <w:pPr>
        <w:pStyle w:val="31"/>
        <w:spacing w:after="0" w:line="240" w:lineRule="auto"/>
        <w:ind w:left="0" w:firstLine="0"/>
        <w:rPr>
          <w:rFonts w:ascii="Arial" w:hAnsi="Arial" w:cs="Arial"/>
          <w:sz w:val="22"/>
          <w:szCs w:val="22"/>
        </w:rPr>
      </w:pPr>
    </w:p>
    <w:p w14:paraId="33463709">
      <w:pPr>
        <w:pStyle w:val="31"/>
        <w:spacing w:after="0" w:line="240" w:lineRule="auto"/>
        <w:ind w:left="0" w:firstLine="0"/>
        <w:rPr>
          <w:rFonts w:ascii="Arial" w:hAnsi="Arial" w:cs="Arial"/>
          <w:sz w:val="22"/>
          <w:szCs w:val="22"/>
        </w:rPr>
      </w:pPr>
      <w:r>
        <w:rPr>
          <w:rFonts w:ascii="Arial" w:hAnsi="Arial" w:cs="Arial"/>
          <w:sz w:val="22"/>
          <w:szCs w:val="22"/>
        </w:rPr>
        <w:br w:type="page"/>
      </w:r>
    </w:p>
    <w:p w14:paraId="27BA2797">
      <w:pPr>
        <w:pStyle w:val="31"/>
        <w:spacing w:after="0" w:line="240" w:lineRule="auto"/>
        <w:ind w:left="0" w:firstLine="0"/>
        <w:rPr>
          <w:rFonts w:ascii="Arial" w:hAnsi="Arial" w:cs="Arial"/>
          <w:sz w:val="22"/>
          <w:szCs w:val="22"/>
        </w:rPr>
      </w:pPr>
      <w:r>
        <w:rPr>
          <w:rFonts w:ascii="Arial" w:hAnsi="Arial" w:cs="Arial"/>
          <w:sz w:val="22"/>
          <w:szCs w:val="22"/>
        </w:rPr>
        <w:t>ASSESSMENT</w:t>
      </w:r>
    </w:p>
    <w:p w14:paraId="2B8DA519">
      <w:pPr>
        <w:pStyle w:val="31"/>
        <w:spacing w:after="0" w:line="240" w:lineRule="auto"/>
        <w:ind w:left="0" w:firstLine="0"/>
        <w:rPr>
          <w:rFonts w:ascii="Arial" w:hAnsi="Arial" w:cs="Arial"/>
          <w:sz w:val="22"/>
          <w:szCs w:val="22"/>
        </w:rPr>
      </w:pPr>
    </w:p>
    <w:p w14:paraId="7403705E">
      <w:pPr>
        <w:spacing w:after="0" w:line="240" w:lineRule="auto"/>
        <w:rPr>
          <w:rFonts w:ascii="Arial" w:hAnsi="Arial" w:cs="Arial"/>
          <w:b/>
          <w:sz w:val="22"/>
          <w:szCs w:val="22"/>
        </w:rPr>
      </w:pPr>
      <w:r>
        <w:rPr>
          <w:rFonts w:ascii="Arial" w:hAnsi="Arial" w:cs="Arial"/>
          <w:b/>
          <w:sz w:val="22"/>
          <w:szCs w:val="22"/>
        </w:rPr>
        <w:t>Assessment Component 1</w:t>
      </w:r>
    </w:p>
    <w:p w14:paraId="42FAC082">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6F0648F0">
        <w:tblPrEx>
          <w:tblCellMar>
            <w:top w:w="0" w:type="dxa"/>
            <w:left w:w="108" w:type="dxa"/>
            <w:bottom w:w="0" w:type="dxa"/>
            <w:right w:w="108" w:type="dxa"/>
          </w:tblCellMar>
        </w:tblPrEx>
        <w:tc>
          <w:tcPr>
            <w:tcW w:w="550" w:type="dxa"/>
          </w:tcPr>
          <w:p w14:paraId="28B80688">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tcPr>
          <w:p w14:paraId="36DF57F0">
            <w:pPr>
              <w:spacing w:after="0" w:line="240" w:lineRule="auto"/>
              <w:rPr>
                <w:rFonts w:ascii="Arial" w:hAnsi="Arial" w:cs="Arial"/>
                <w:b/>
                <w:sz w:val="22"/>
                <w:szCs w:val="22"/>
              </w:rPr>
            </w:pPr>
            <w:r>
              <w:rPr>
                <w:rFonts w:ascii="Arial" w:hAnsi="Arial" w:cs="Arial"/>
                <w:b/>
                <w:sz w:val="22"/>
                <w:szCs w:val="22"/>
              </w:rPr>
              <w:t>Written exam</w:t>
            </w:r>
          </w:p>
        </w:tc>
        <w:tc>
          <w:tcPr>
            <w:tcW w:w="528" w:type="dxa"/>
          </w:tcPr>
          <w:p w14:paraId="313D656F">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tcPr>
          <w:p w14:paraId="1B692599">
            <w:pPr>
              <w:spacing w:after="0" w:line="240" w:lineRule="auto"/>
              <w:rPr>
                <w:rFonts w:ascii="Arial" w:hAnsi="Arial" w:cs="Arial"/>
                <w:b/>
                <w:sz w:val="22"/>
                <w:szCs w:val="22"/>
              </w:rPr>
            </w:pPr>
            <w:r>
              <w:rPr>
                <w:rFonts w:ascii="Arial" w:hAnsi="Arial" w:cs="Arial"/>
                <w:b/>
                <w:sz w:val="22"/>
                <w:szCs w:val="22"/>
              </w:rPr>
              <w:t>Coursework</w:t>
            </w:r>
          </w:p>
        </w:tc>
        <w:tc>
          <w:tcPr>
            <w:tcW w:w="528" w:type="dxa"/>
          </w:tcPr>
          <w:p w14:paraId="2BD422FE">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tcPr>
          <w:p w14:paraId="044F3DE6">
            <w:pPr>
              <w:spacing w:after="0" w:line="240" w:lineRule="auto"/>
              <w:rPr>
                <w:rFonts w:ascii="Arial" w:hAnsi="Arial" w:cs="Arial"/>
                <w:b/>
                <w:sz w:val="22"/>
                <w:szCs w:val="22"/>
              </w:rPr>
            </w:pPr>
            <w:r>
              <w:rPr>
                <w:rFonts w:ascii="Arial" w:hAnsi="Arial" w:cs="Arial"/>
                <w:b/>
                <w:sz w:val="22"/>
                <w:szCs w:val="22"/>
              </w:rPr>
              <w:t>Practical</w:t>
            </w:r>
          </w:p>
        </w:tc>
      </w:tr>
    </w:tbl>
    <w:p w14:paraId="5F291BB7">
      <w:pPr>
        <w:spacing w:after="0" w:line="240" w:lineRule="auto"/>
        <w:rPr>
          <w:rFonts w:ascii="Arial" w:hAnsi="Arial" w:cs="Arial"/>
          <w:b/>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1CD7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bottom w:val="single" w:color="auto" w:sz="6" w:space="0"/>
            </w:tcBorders>
          </w:tcPr>
          <w:p w14:paraId="4719377D">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tcBorders>
              <w:bottom w:val="single" w:color="auto" w:sz="6" w:space="0"/>
            </w:tcBorders>
          </w:tcPr>
          <w:p w14:paraId="2D72817D">
            <w:pPr>
              <w:spacing w:after="0" w:line="240" w:lineRule="auto"/>
              <w:rPr>
                <w:rFonts w:ascii="Arial" w:hAnsi="Arial" w:cs="Arial"/>
                <w:sz w:val="22"/>
                <w:szCs w:val="22"/>
              </w:rPr>
            </w:pPr>
            <w:r>
              <w:rPr>
                <w:rFonts w:ascii="Arial" w:hAnsi="Arial" w:cs="Arial"/>
                <w:b/>
                <w:sz w:val="22"/>
                <w:szCs w:val="22"/>
              </w:rPr>
              <w:t>Volume</w:t>
            </w:r>
          </w:p>
        </w:tc>
        <w:tc>
          <w:tcPr>
            <w:tcW w:w="1559" w:type="dxa"/>
            <w:tcBorders>
              <w:bottom w:val="single" w:color="auto" w:sz="6" w:space="0"/>
            </w:tcBorders>
          </w:tcPr>
          <w:p w14:paraId="1CDE7267">
            <w:pPr>
              <w:spacing w:after="0" w:line="240" w:lineRule="auto"/>
              <w:rPr>
                <w:rFonts w:ascii="Arial" w:hAnsi="Arial" w:cs="Arial"/>
                <w:sz w:val="22"/>
                <w:szCs w:val="22"/>
              </w:rPr>
            </w:pPr>
            <w:r>
              <w:rPr>
                <w:rFonts w:ascii="Arial" w:hAnsi="Arial" w:cs="Arial"/>
                <w:b/>
                <w:sz w:val="22"/>
                <w:szCs w:val="22"/>
              </w:rPr>
              <w:t>Weighting</w:t>
            </w:r>
          </w:p>
        </w:tc>
      </w:tr>
      <w:tr w14:paraId="6F53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6" w:space="0"/>
              <w:left w:val="single" w:color="auto" w:sz="6" w:space="0"/>
              <w:bottom w:val="single" w:color="auto" w:sz="6" w:space="0"/>
              <w:right w:val="single" w:color="auto" w:sz="6" w:space="0"/>
            </w:tcBorders>
          </w:tcPr>
          <w:p w14:paraId="152254E8">
            <w:pPr>
              <w:pStyle w:val="8"/>
              <w:spacing w:after="0" w:line="240" w:lineRule="auto"/>
              <w:ind w:left="0"/>
              <w:rPr>
                <w:rFonts w:ascii="Arial" w:hAnsi="Arial" w:cs="Arial"/>
                <w:sz w:val="22"/>
                <w:szCs w:val="22"/>
              </w:rPr>
            </w:pPr>
            <w:r>
              <w:rPr>
                <w:rFonts w:ascii="Arial" w:hAnsi="Arial" w:cs="Arial"/>
                <w:sz w:val="22"/>
                <w:szCs w:val="22"/>
                <w:lang w:eastAsia="zh-CN"/>
              </w:rPr>
              <w:t>Portfolio</w:t>
            </w:r>
            <w:r>
              <w:rPr>
                <w:rFonts w:ascii="Arial" w:hAnsi="Arial" w:cs="Arial"/>
                <w:sz w:val="22"/>
                <w:szCs w:val="22"/>
              </w:rPr>
              <w:t>, which may include:</w:t>
            </w:r>
          </w:p>
          <w:p w14:paraId="61201741">
            <w:pPr>
              <w:pStyle w:val="8"/>
              <w:numPr>
                <w:ilvl w:val="0"/>
                <w:numId w:val="55"/>
              </w:numPr>
              <w:spacing w:after="0" w:line="240" w:lineRule="auto"/>
              <w:ind w:left="0"/>
              <w:jc w:val="left"/>
              <w:rPr>
                <w:rFonts w:ascii="Arial" w:hAnsi="Arial" w:cs="Arial"/>
                <w:sz w:val="22"/>
                <w:szCs w:val="22"/>
              </w:rPr>
            </w:pPr>
            <w:r>
              <w:rPr>
                <w:rFonts w:ascii="Arial" w:hAnsi="Arial" w:cs="Arial"/>
                <w:sz w:val="22"/>
                <w:szCs w:val="22"/>
              </w:rPr>
              <w:t>Visual diary, sketchbook or other means of articulation and synthesis of concepts, proposals, solutions or arguments</w:t>
            </w:r>
          </w:p>
          <w:p w14:paraId="272903B0">
            <w:pPr>
              <w:pStyle w:val="8"/>
              <w:numPr>
                <w:ilvl w:val="0"/>
                <w:numId w:val="55"/>
              </w:numPr>
              <w:spacing w:after="0" w:line="240" w:lineRule="auto"/>
              <w:ind w:left="0"/>
              <w:jc w:val="left"/>
              <w:rPr>
                <w:rFonts w:ascii="Arial" w:hAnsi="Arial" w:cs="Arial"/>
                <w:sz w:val="22"/>
                <w:szCs w:val="22"/>
              </w:rPr>
            </w:pPr>
            <w:r>
              <w:rPr>
                <w:rFonts w:ascii="Arial" w:hAnsi="Arial" w:cs="Arial"/>
                <w:sz w:val="22"/>
                <w:szCs w:val="22"/>
              </w:rPr>
              <w:t>A body of completed work which incorporates the development of ideas through to material outcomes, for example images, artefacts, products, systems and processes, or texts that may challenge and define aspects of the medium</w:t>
            </w:r>
          </w:p>
          <w:p w14:paraId="6B7F4011">
            <w:pPr>
              <w:pStyle w:val="8"/>
              <w:numPr>
                <w:ilvl w:val="0"/>
                <w:numId w:val="55"/>
              </w:numPr>
              <w:spacing w:after="0" w:line="240" w:lineRule="auto"/>
              <w:ind w:left="0"/>
              <w:jc w:val="left"/>
              <w:rPr>
                <w:rFonts w:ascii="Arial" w:hAnsi="Arial" w:cs="Arial"/>
                <w:sz w:val="22"/>
                <w:szCs w:val="22"/>
              </w:rPr>
            </w:pPr>
            <w:r>
              <w:rPr>
                <w:rFonts w:ascii="Arial" w:hAnsi="Arial" w:cs="Arial"/>
                <w:sz w:val="22"/>
                <w:szCs w:val="22"/>
              </w:rPr>
              <w:t>A project report/portfolio of ideas, processes and material outcomes undertaken in liaison with an external agency.</w:t>
            </w:r>
          </w:p>
        </w:tc>
        <w:tc>
          <w:tcPr>
            <w:tcW w:w="3969" w:type="dxa"/>
            <w:tcBorders>
              <w:top w:val="single" w:color="auto" w:sz="6" w:space="0"/>
              <w:left w:val="single" w:color="auto" w:sz="6" w:space="0"/>
              <w:bottom w:val="single" w:color="auto" w:sz="6" w:space="0"/>
              <w:right w:val="single" w:color="auto" w:sz="6" w:space="0"/>
            </w:tcBorders>
          </w:tcPr>
          <w:p w14:paraId="0BC9B0CF">
            <w:pPr>
              <w:spacing w:after="0" w:line="240" w:lineRule="auto"/>
              <w:jc w:val="left"/>
              <w:rPr>
                <w:rFonts w:ascii="Arial" w:hAnsi="Arial" w:cs="Arial"/>
                <w:sz w:val="22"/>
                <w:szCs w:val="22"/>
              </w:rPr>
            </w:pPr>
            <w:r>
              <w:rPr>
                <w:rFonts w:ascii="Arial" w:hAnsi="Arial" w:cs="Arial"/>
                <w:sz w:val="22"/>
                <w:szCs w:val="22"/>
              </w:rPr>
              <w:t>10 elements</w:t>
            </w:r>
          </w:p>
        </w:tc>
        <w:tc>
          <w:tcPr>
            <w:tcW w:w="1559" w:type="dxa"/>
            <w:tcBorders>
              <w:top w:val="single" w:color="auto" w:sz="6" w:space="0"/>
              <w:left w:val="single" w:color="auto" w:sz="6" w:space="0"/>
              <w:bottom w:val="single" w:color="auto" w:sz="6" w:space="0"/>
              <w:right w:val="single" w:color="auto" w:sz="6" w:space="0"/>
            </w:tcBorders>
          </w:tcPr>
          <w:p w14:paraId="5390A693">
            <w:pPr>
              <w:spacing w:after="0" w:line="240" w:lineRule="auto"/>
              <w:rPr>
                <w:rFonts w:ascii="Arial" w:hAnsi="Arial" w:eastAsia="宋体" w:cs="Arial"/>
                <w:sz w:val="22"/>
                <w:szCs w:val="22"/>
                <w:lang w:eastAsia="zh-CN"/>
              </w:rPr>
            </w:pPr>
            <w:r>
              <w:rPr>
                <w:rFonts w:ascii="Arial" w:hAnsi="Arial" w:eastAsia="宋体" w:cs="Arial"/>
                <w:sz w:val="22"/>
                <w:szCs w:val="22"/>
                <w:lang w:eastAsia="zh-CN"/>
              </w:rPr>
              <w:t>100</w:t>
            </w:r>
            <w:r>
              <w:rPr>
                <w:rFonts w:ascii="Arial" w:hAnsi="Arial" w:cs="Arial"/>
                <w:sz w:val="22"/>
                <w:szCs w:val="22"/>
              </w:rPr>
              <w:t>%</w:t>
            </w:r>
          </w:p>
        </w:tc>
      </w:tr>
    </w:tbl>
    <w:p w14:paraId="695020C4">
      <w:pPr>
        <w:spacing w:after="0" w:line="240" w:lineRule="auto"/>
        <w:rPr>
          <w:rFonts w:ascii="Arial" w:hAnsi="Arial" w:cs="Arial"/>
          <w:b/>
          <w:sz w:val="22"/>
          <w:szCs w:val="22"/>
        </w:rPr>
      </w:pPr>
    </w:p>
    <w:p w14:paraId="4205E960">
      <w:pPr>
        <w:pStyle w:val="31"/>
        <w:spacing w:after="0" w:line="240" w:lineRule="auto"/>
        <w:ind w:left="0" w:firstLine="0"/>
        <w:rPr>
          <w:rFonts w:ascii="Arial" w:hAnsi="Arial" w:cs="Arial"/>
          <w:b w:val="0"/>
          <w:sz w:val="22"/>
          <w:szCs w:val="22"/>
        </w:rPr>
      </w:pPr>
    </w:p>
    <w:p w14:paraId="77D6F079">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0BD441AE">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1"/>
        <w:gridCol w:w="1842"/>
      </w:tblGrid>
      <w:tr w14:paraId="2DFF5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68E85D17">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Pr>
          <w:p w14:paraId="354833FE">
            <w:pPr>
              <w:keepNext/>
              <w:spacing w:after="0" w:line="240" w:lineRule="auto"/>
              <w:jc w:val="center"/>
              <w:rPr>
                <w:rFonts w:ascii="Arial" w:hAnsi="Arial" w:cs="Arial"/>
                <w:b/>
                <w:sz w:val="22"/>
                <w:szCs w:val="22"/>
              </w:rPr>
            </w:pPr>
            <w:r>
              <w:rPr>
                <w:rFonts w:ascii="Arial" w:hAnsi="Arial" w:cs="Arial"/>
                <w:b/>
                <w:sz w:val="22"/>
                <w:szCs w:val="22"/>
              </w:rPr>
              <w:t>Percentage</w:t>
            </w:r>
          </w:p>
        </w:tc>
      </w:tr>
      <w:tr w14:paraId="342E7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386D1C32">
            <w:pPr>
              <w:keepNext/>
              <w:spacing w:after="0" w:line="240" w:lineRule="auto"/>
              <w:rPr>
                <w:rFonts w:ascii="Arial" w:hAnsi="Arial" w:cs="Arial"/>
                <w:sz w:val="22"/>
                <w:szCs w:val="22"/>
              </w:rPr>
            </w:pPr>
            <w:r>
              <w:rPr>
                <w:rFonts w:ascii="Arial" w:hAnsi="Arial" w:cs="Arial"/>
                <w:sz w:val="22"/>
                <w:szCs w:val="22"/>
              </w:rPr>
              <w:t>Written exam</w:t>
            </w:r>
          </w:p>
        </w:tc>
        <w:tc>
          <w:tcPr>
            <w:tcW w:w="1842" w:type="dxa"/>
          </w:tcPr>
          <w:p w14:paraId="4CDF78EA">
            <w:pPr>
              <w:keepNext/>
              <w:spacing w:after="0" w:line="240" w:lineRule="auto"/>
              <w:jc w:val="center"/>
              <w:rPr>
                <w:rFonts w:ascii="Arial" w:hAnsi="Arial" w:cs="Arial"/>
                <w:sz w:val="22"/>
                <w:szCs w:val="22"/>
              </w:rPr>
            </w:pPr>
            <w:r>
              <w:rPr>
                <w:rFonts w:ascii="Arial" w:hAnsi="Arial" w:cs="Arial"/>
                <w:sz w:val="22"/>
                <w:szCs w:val="22"/>
              </w:rPr>
              <w:t>0%</w:t>
            </w:r>
          </w:p>
        </w:tc>
      </w:tr>
      <w:tr w14:paraId="148EF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76D1B6D6">
            <w:pPr>
              <w:keepNext/>
              <w:spacing w:after="0" w:line="240" w:lineRule="auto"/>
              <w:rPr>
                <w:rFonts w:ascii="Arial" w:hAnsi="Arial" w:cs="Arial"/>
                <w:sz w:val="22"/>
                <w:szCs w:val="22"/>
              </w:rPr>
            </w:pPr>
            <w:r>
              <w:rPr>
                <w:rFonts w:ascii="Arial" w:hAnsi="Arial" w:cs="Arial"/>
                <w:sz w:val="22"/>
                <w:szCs w:val="22"/>
              </w:rPr>
              <w:t>Coursework</w:t>
            </w:r>
          </w:p>
        </w:tc>
        <w:tc>
          <w:tcPr>
            <w:tcW w:w="1842" w:type="dxa"/>
          </w:tcPr>
          <w:p w14:paraId="6660399C">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66725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4BC937C7">
            <w:pPr>
              <w:keepNext/>
              <w:spacing w:after="0" w:line="240" w:lineRule="auto"/>
              <w:rPr>
                <w:rFonts w:ascii="Arial" w:hAnsi="Arial" w:cs="Arial"/>
                <w:sz w:val="22"/>
                <w:szCs w:val="22"/>
              </w:rPr>
            </w:pPr>
            <w:r>
              <w:rPr>
                <w:rFonts w:ascii="Arial" w:hAnsi="Arial" w:cs="Arial"/>
                <w:sz w:val="22"/>
                <w:szCs w:val="22"/>
              </w:rPr>
              <w:t>Practical</w:t>
            </w:r>
          </w:p>
        </w:tc>
        <w:tc>
          <w:tcPr>
            <w:tcW w:w="1842" w:type="dxa"/>
          </w:tcPr>
          <w:p w14:paraId="016DA57D">
            <w:pPr>
              <w:keepNext/>
              <w:spacing w:after="0" w:line="240" w:lineRule="auto"/>
              <w:jc w:val="center"/>
              <w:rPr>
                <w:rFonts w:ascii="Arial" w:hAnsi="Arial" w:cs="Arial"/>
                <w:sz w:val="22"/>
                <w:szCs w:val="22"/>
              </w:rPr>
            </w:pPr>
            <w:r>
              <w:rPr>
                <w:rFonts w:ascii="Arial" w:hAnsi="Arial" w:cs="Arial"/>
                <w:sz w:val="22"/>
                <w:szCs w:val="22"/>
              </w:rPr>
              <w:t>0%</w:t>
            </w:r>
          </w:p>
        </w:tc>
      </w:tr>
      <w:tr w14:paraId="7E3DB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61" w:type="dxa"/>
          </w:tcPr>
          <w:p w14:paraId="4BA1C6FA">
            <w:pPr>
              <w:keepNext/>
              <w:spacing w:after="0" w:line="240" w:lineRule="auto"/>
              <w:rPr>
                <w:rFonts w:ascii="Arial" w:hAnsi="Arial" w:cs="Arial"/>
                <w:sz w:val="22"/>
                <w:szCs w:val="22"/>
              </w:rPr>
            </w:pPr>
            <w:r>
              <w:rPr>
                <w:rFonts w:ascii="Arial" w:hAnsi="Arial" w:cs="Arial"/>
                <w:b/>
                <w:sz w:val="22"/>
                <w:szCs w:val="22"/>
              </w:rPr>
              <w:t>TOTAL</w:t>
            </w:r>
          </w:p>
        </w:tc>
        <w:tc>
          <w:tcPr>
            <w:tcW w:w="1842" w:type="dxa"/>
          </w:tcPr>
          <w:p w14:paraId="185B3645">
            <w:pPr>
              <w:keepNext/>
              <w:spacing w:after="0" w:line="240" w:lineRule="auto"/>
              <w:jc w:val="center"/>
              <w:rPr>
                <w:rFonts w:ascii="Arial" w:hAnsi="Arial" w:cs="Arial"/>
                <w:b/>
                <w:sz w:val="22"/>
                <w:szCs w:val="22"/>
              </w:rPr>
            </w:pPr>
            <w:r>
              <w:rPr>
                <w:rFonts w:ascii="Arial" w:hAnsi="Arial" w:cs="Arial"/>
                <w:b/>
                <w:sz w:val="22"/>
                <w:szCs w:val="22"/>
              </w:rPr>
              <w:t>100%</w:t>
            </w:r>
          </w:p>
        </w:tc>
      </w:tr>
    </w:tbl>
    <w:p w14:paraId="210430D0">
      <w:pPr>
        <w:spacing w:after="0" w:line="240" w:lineRule="auto"/>
        <w:rPr>
          <w:rFonts w:ascii="Arial" w:hAnsi="Arial" w:cs="Arial"/>
          <w:sz w:val="22"/>
          <w:szCs w:val="22"/>
        </w:rPr>
      </w:pPr>
    </w:p>
    <w:p w14:paraId="38D16644">
      <w:pPr>
        <w:spacing w:after="0" w:line="240" w:lineRule="auto"/>
        <w:rPr>
          <w:rFonts w:ascii="Arial" w:hAnsi="Arial" w:cs="Arial"/>
          <w:b/>
          <w:sz w:val="22"/>
          <w:szCs w:val="22"/>
        </w:rPr>
      </w:pPr>
      <w:r>
        <w:rPr>
          <w:rFonts w:ascii="Arial" w:hAnsi="Arial" w:cs="Arial"/>
          <w:b/>
          <w:sz w:val="22"/>
          <w:szCs w:val="22"/>
        </w:rPr>
        <w:t>INDICATIVE READING LIST</w:t>
      </w:r>
    </w:p>
    <w:p w14:paraId="544D1C36">
      <w:pPr>
        <w:spacing w:after="0" w:line="240" w:lineRule="auto"/>
        <w:jc w:val="left"/>
        <w:rPr>
          <w:rFonts w:ascii="Arial" w:hAnsi="Arial" w:cs="Arial"/>
          <w:sz w:val="22"/>
          <w:szCs w:val="22"/>
        </w:rPr>
      </w:pPr>
    </w:p>
    <w:p w14:paraId="2D4037D5">
      <w:pPr>
        <w:spacing w:after="0" w:line="240" w:lineRule="auto"/>
        <w:jc w:val="left"/>
        <w:rPr>
          <w:rFonts w:ascii="Arial" w:hAnsi="Arial" w:eastAsia="宋体" w:cs="Arial"/>
          <w:sz w:val="22"/>
          <w:szCs w:val="22"/>
          <w:lang w:eastAsia="zh-CN"/>
        </w:rPr>
      </w:pPr>
      <w:r>
        <w:rPr>
          <w:rFonts w:ascii="Arial" w:hAnsi="Arial" w:cs="Arial"/>
          <w:sz w:val="22"/>
          <w:szCs w:val="22"/>
        </w:rPr>
        <w:t>Devised in consultation with module co-ordinator and geared to individual needs</w:t>
      </w:r>
      <w:r>
        <w:rPr>
          <w:rFonts w:ascii="Arial" w:hAnsi="Arial" w:eastAsia="宋体" w:cs="Arial"/>
          <w:sz w:val="22"/>
          <w:szCs w:val="22"/>
          <w:lang w:eastAsia="zh-CN"/>
        </w:rPr>
        <w:t>.</w:t>
      </w:r>
    </w:p>
    <w:bookmarkEnd w:id="37"/>
    <w:p w14:paraId="13AAB5A8">
      <w:pPr>
        <w:spacing w:after="0" w:line="240" w:lineRule="auto"/>
        <w:rPr>
          <w:rFonts w:ascii="Arial" w:hAnsi="Arial" w:cs="Arial"/>
          <w:sz w:val="22"/>
          <w:szCs w:val="22"/>
        </w:rPr>
      </w:pPr>
      <w:r>
        <w:rPr>
          <w:rFonts w:ascii="Arial" w:hAnsi="Arial" w:cs="Arial"/>
          <w:sz w:val="22"/>
          <w:szCs w:val="22"/>
        </w:rPr>
        <w:br w:type="page"/>
      </w:r>
    </w:p>
    <w:tbl>
      <w:tblPr>
        <w:tblStyle w:val="17"/>
        <w:tblW w:w="86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822"/>
      </w:tblGrid>
      <w:tr w14:paraId="5BC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1707A841">
            <w:pPr>
              <w:pStyle w:val="31"/>
              <w:spacing w:after="0" w:line="240" w:lineRule="auto"/>
              <w:ind w:left="0" w:firstLine="0"/>
              <w:rPr>
                <w:rFonts w:ascii="Arial" w:hAnsi="Arial" w:cs="Arial"/>
                <w:sz w:val="22"/>
                <w:szCs w:val="22"/>
              </w:rPr>
            </w:pPr>
            <w:r>
              <w:rPr>
                <w:rFonts w:ascii="Arial" w:hAnsi="Arial" w:cs="Arial"/>
                <w:sz w:val="22"/>
                <w:szCs w:val="22"/>
              </w:rPr>
              <w:t>Module Code</w:t>
            </w:r>
          </w:p>
        </w:tc>
        <w:tc>
          <w:tcPr>
            <w:tcW w:w="6822" w:type="dxa"/>
          </w:tcPr>
          <w:p w14:paraId="1BCE7E43">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WHAD60</w:t>
            </w:r>
            <w:r>
              <w:rPr>
                <w:rFonts w:ascii="Arial" w:hAnsi="Arial" w:eastAsia="等线" w:cs="Arial"/>
                <w:sz w:val="22"/>
                <w:szCs w:val="22"/>
                <w:lang w:eastAsia="zh-CN"/>
              </w:rPr>
              <w:t>10</w:t>
            </w:r>
          </w:p>
        </w:tc>
      </w:tr>
      <w:tr w14:paraId="06577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1E7B2564">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75562F0A">
            <w:pPr>
              <w:pStyle w:val="31"/>
              <w:spacing w:after="0" w:line="240" w:lineRule="auto"/>
              <w:ind w:left="0" w:firstLine="0"/>
              <w:rPr>
                <w:rFonts w:ascii="Arial" w:hAnsi="Arial" w:cs="Arial"/>
                <w:sz w:val="22"/>
                <w:szCs w:val="22"/>
              </w:rPr>
            </w:pPr>
            <w:r>
              <w:rPr>
                <w:rFonts w:ascii="Arial" w:hAnsi="Arial" w:cs="Arial"/>
                <w:sz w:val="22"/>
                <w:szCs w:val="22"/>
              </w:rPr>
              <w:t>Advanced Creative Enquiry</w:t>
            </w:r>
            <w:r>
              <w:rPr>
                <w:rFonts w:ascii="Arial" w:hAnsi="Arial" w:cs="Arial"/>
                <w:sz w:val="22"/>
                <w:szCs w:val="22"/>
              </w:rPr>
              <w:tab/>
            </w:r>
          </w:p>
        </w:tc>
      </w:tr>
      <w:tr w14:paraId="4EF7D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64A0FBD7">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0EEA5627">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05/09/2024</w:t>
            </w:r>
          </w:p>
        </w:tc>
      </w:tr>
      <w:tr w14:paraId="28C2C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141943F1">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285039B6">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6</w:t>
            </w:r>
          </w:p>
        </w:tc>
      </w:tr>
      <w:tr w14:paraId="1286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5373C391">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1B226B98">
            <w:pPr>
              <w:pStyle w:val="31"/>
              <w:spacing w:after="0" w:line="240" w:lineRule="auto"/>
              <w:ind w:left="0" w:firstLine="0"/>
              <w:rPr>
                <w:rFonts w:ascii="Arial" w:hAnsi="Arial" w:eastAsia="宋体" w:cs="Arial"/>
                <w:sz w:val="22"/>
                <w:szCs w:val="22"/>
                <w:lang w:eastAsia="zh-CN"/>
              </w:rPr>
            </w:pPr>
            <w:r>
              <w:rPr>
                <w:rFonts w:ascii="Arial" w:hAnsi="Arial" w:eastAsia="宋体" w:cs="Arial"/>
                <w:sz w:val="22"/>
                <w:szCs w:val="22"/>
                <w:lang w:eastAsia="zh-CN"/>
              </w:rPr>
              <w:t>10</w:t>
            </w:r>
          </w:p>
        </w:tc>
      </w:tr>
      <w:tr w14:paraId="39D10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46FDD568">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12F0C562">
            <w:pPr>
              <w:pStyle w:val="31"/>
              <w:spacing w:after="0" w:line="240" w:lineRule="auto"/>
              <w:ind w:left="0" w:firstLine="0"/>
              <w:rPr>
                <w:rFonts w:ascii="Arial" w:hAnsi="Arial" w:cs="Arial"/>
                <w:sz w:val="22"/>
                <w:szCs w:val="22"/>
              </w:rPr>
            </w:pPr>
            <w:r>
              <w:rPr>
                <w:rFonts w:ascii="Arial" w:hAnsi="Arial" w:cs="Arial"/>
                <w:sz w:val="22"/>
                <w:szCs w:val="22"/>
              </w:rPr>
              <w:t>None</w:t>
            </w:r>
          </w:p>
        </w:tc>
      </w:tr>
      <w:tr w14:paraId="64006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8" w:type="dxa"/>
          </w:tcPr>
          <w:p w14:paraId="234CB11E">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5033884A">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7EA8A83C">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5CDC9089">
      <w:pPr>
        <w:pStyle w:val="34"/>
        <w:overflowPunct/>
        <w:autoSpaceDE/>
        <w:autoSpaceDN/>
        <w:adjustRightInd/>
        <w:spacing w:before="0" w:after="0" w:line="240" w:lineRule="auto"/>
        <w:ind w:left="0" w:firstLine="0"/>
        <w:textAlignment w:val="auto"/>
        <w:rPr>
          <w:rFonts w:ascii="Arial" w:hAnsi="Arial" w:cs="Arial"/>
          <w:b/>
          <w:sz w:val="22"/>
          <w:szCs w:val="22"/>
        </w:rPr>
      </w:pPr>
    </w:p>
    <w:p w14:paraId="274B009B">
      <w:pPr>
        <w:pStyle w:val="34"/>
        <w:overflowPunct/>
        <w:autoSpaceDE/>
        <w:autoSpaceDN/>
        <w:adjustRightInd/>
        <w:spacing w:after="0" w:line="240" w:lineRule="auto"/>
        <w:ind w:left="0" w:firstLine="0"/>
        <w:textAlignment w:val="auto"/>
        <w:rPr>
          <w:rFonts w:ascii="Arial" w:hAnsi="Arial" w:cs="Arial"/>
          <w:b/>
          <w:sz w:val="22"/>
          <w:szCs w:val="22"/>
        </w:rPr>
      </w:pPr>
      <w:r>
        <w:rPr>
          <w:rFonts w:ascii="Arial" w:hAnsi="Arial" w:cs="Arial"/>
          <w:b/>
          <w:sz w:val="22"/>
          <w:szCs w:val="22"/>
        </w:rPr>
        <w:t>AIM(S)</w:t>
      </w:r>
    </w:p>
    <w:p w14:paraId="03630910">
      <w:pPr>
        <w:pStyle w:val="34"/>
        <w:numPr>
          <w:ilvl w:val="0"/>
          <w:numId w:val="56"/>
        </w:numPr>
        <w:spacing w:after="0" w:line="240" w:lineRule="auto"/>
        <w:rPr>
          <w:rFonts w:ascii="Arial" w:hAnsi="Arial" w:cs="Arial"/>
          <w:b/>
          <w:sz w:val="22"/>
          <w:szCs w:val="22"/>
        </w:rPr>
      </w:pPr>
      <w:r>
        <w:rPr>
          <w:rFonts w:ascii="Arial" w:hAnsi="Arial" w:cs="Arial"/>
          <w:sz w:val="22"/>
          <w:szCs w:val="22"/>
        </w:rPr>
        <w:t xml:space="preserve">To consolidate, extend and apply critical research and analysis in order to develop an appropriate visual vocabulary.  Resources may include a range of media and combination of practical and theoretical approaches. </w:t>
      </w:r>
    </w:p>
    <w:p w14:paraId="095F5A9F">
      <w:pPr>
        <w:pStyle w:val="46"/>
        <w:spacing w:before="120" w:after="120" w:line="240" w:lineRule="auto"/>
        <w:rPr>
          <w:sz w:val="22"/>
          <w:szCs w:val="22"/>
        </w:rPr>
      </w:pPr>
    </w:p>
    <w:p w14:paraId="2A2434E5">
      <w:pPr>
        <w:pStyle w:val="46"/>
        <w:spacing w:before="120" w:after="120" w:line="240" w:lineRule="auto"/>
        <w:rPr>
          <w:sz w:val="22"/>
          <w:szCs w:val="22"/>
        </w:rPr>
      </w:pPr>
      <w:r>
        <w:rPr>
          <w:sz w:val="22"/>
          <w:szCs w:val="22"/>
        </w:rPr>
        <w:t>LEARNING OUTCOMES</w:t>
      </w:r>
    </w:p>
    <w:p w14:paraId="4A0DF255">
      <w:pPr>
        <w:spacing w:before="120" w:after="120" w:line="240" w:lineRule="auto"/>
        <w:rPr>
          <w:rFonts w:ascii="Arial" w:hAnsi="Arial" w:cs="Arial"/>
          <w:sz w:val="22"/>
          <w:szCs w:val="22"/>
        </w:rPr>
      </w:pPr>
      <w:r>
        <w:rPr>
          <w:rFonts w:ascii="Arial" w:hAnsi="Arial" w:cs="Arial"/>
          <w:sz w:val="22"/>
          <w:szCs w:val="22"/>
        </w:rPr>
        <w:t>Upon the successful completion of this module, the student should be able to:</w:t>
      </w:r>
    </w:p>
    <w:p w14:paraId="1416891D">
      <w:pPr>
        <w:pStyle w:val="34"/>
        <w:numPr>
          <w:ilvl w:val="0"/>
          <w:numId w:val="57"/>
        </w:numPr>
        <w:spacing w:after="120" w:line="240" w:lineRule="auto"/>
        <w:ind w:left="726" w:hanging="363"/>
        <w:rPr>
          <w:rFonts w:ascii="Arial" w:hAnsi="Arial" w:cs="Arial"/>
          <w:sz w:val="22"/>
          <w:szCs w:val="22"/>
        </w:rPr>
      </w:pPr>
      <w:r>
        <w:rPr>
          <w:rFonts w:ascii="Arial" w:hAnsi="Arial" w:cs="Arial"/>
          <w:sz w:val="22"/>
          <w:szCs w:val="22"/>
        </w:rPr>
        <w:t>critically evaluate and comment upon a range of approaches to creative research in regard to a collaborative or commercial venture;</w:t>
      </w:r>
    </w:p>
    <w:p w14:paraId="3F96D608">
      <w:pPr>
        <w:pStyle w:val="34"/>
        <w:numPr>
          <w:ilvl w:val="0"/>
          <w:numId w:val="57"/>
        </w:numPr>
        <w:spacing w:after="120" w:line="240" w:lineRule="auto"/>
        <w:ind w:left="726" w:hanging="363"/>
        <w:rPr>
          <w:rFonts w:ascii="Arial" w:hAnsi="Arial" w:cs="Arial"/>
          <w:sz w:val="22"/>
          <w:szCs w:val="22"/>
        </w:rPr>
      </w:pPr>
      <w:r>
        <w:rPr>
          <w:rFonts w:ascii="Arial" w:hAnsi="Arial" w:cs="Arial"/>
          <w:sz w:val="22"/>
          <w:szCs w:val="22"/>
        </w:rPr>
        <w:t>deploy systematic research methods appropriate to an organised and discipline specific inquiry; and critically apply the appropriate digital media/technologies to communicate in an explicit and informative manner to a professional audience.</w:t>
      </w:r>
    </w:p>
    <w:p w14:paraId="189DC919">
      <w:pPr>
        <w:pStyle w:val="31"/>
        <w:spacing w:before="120" w:after="120" w:line="240" w:lineRule="auto"/>
        <w:rPr>
          <w:rFonts w:ascii="Arial" w:hAnsi="Arial" w:cs="Arial"/>
          <w:sz w:val="22"/>
          <w:szCs w:val="22"/>
        </w:rPr>
      </w:pPr>
    </w:p>
    <w:p w14:paraId="783895E7">
      <w:pPr>
        <w:pStyle w:val="31"/>
        <w:spacing w:before="120" w:after="120" w:line="240" w:lineRule="auto"/>
        <w:rPr>
          <w:rFonts w:ascii="Arial" w:hAnsi="Arial" w:cs="Arial"/>
          <w:sz w:val="22"/>
          <w:szCs w:val="22"/>
        </w:rPr>
      </w:pPr>
      <w:r>
        <w:rPr>
          <w:rFonts w:ascii="Arial" w:hAnsi="Arial" w:cs="Arial"/>
          <w:sz w:val="22"/>
          <w:szCs w:val="22"/>
        </w:rPr>
        <w:t>INDICATIVE CONTENT</w:t>
      </w:r>
    </w:p>
    <w:p w14:paraId="2DDBA63F">
      <w:pPr>
        <w:pStyle w:val="36"/>
        <w:numPr>
          <w:ilvl w:val="0"/>
          <w:numId w:val="56"/>
        </w:numPr>
        <w:spacing w:before="120" w:after="120" w:line="240" w:lineRule="auto"/>
        <w:rPr>
          <w:rFonts w:ascii="Arial" w:hAnsi="Arial" w:cs="Arial"/>
          <w:sz w:val="22"/>
          <w:szCs w:val="22"/>
        </w:rPr>
      </w:pPr>
      <w:r>
        <w:rPr>
          <w:rFonts w:ascii="Arial" w:hAnsi="Arial" w:eastAsia="宋体" w:cs="Arial"/>
          <w:bCs/>
          <w:sz w:val="22"/>
          <w:szCs w:val="22"/>
        </w:rPr>
        <w:t>Research methods.</w:t>
      </w:r>
    </w:p>
    <w:p w14:paraId="5E8584F1">
      <w:pPr>
        <w:pStyle w:val="36"/>
        <w:numPr>
          <w:ilvl w:val="0"/>
          <w:numId w:val="56"/>
        </w:numPr>
        <w:spacing w:before="120" w:after="120" w:line="240" w:lineRule="auto"/>
        <w:rPr>
          <w:rFonts w:ascii="Arial" w:hAnsi="Arial" w:cs="Arial"/>
          <w:sz w:val="22"/>
          <w:szCs w:val="22"/>
        </w:rPr>
      </w:pPr>
      <w:r>
        <w:rPr>
          <w:rFonts w:ascii="Arial" w:hAnsi="Arial" w:eastAsia="宋体" w:cs="Arial"/>
          <w:bCs/>
          <w:sz w:val="22"/>
          <w:szCs w:val="22"/>
        </w:rPr>
        <w:t>Visual research.</w:t>
      </w:r>
    </w:p>
    <w:p w14:paraId="434A0B62">
      <w:pPr>
        <w:pStyle w:val="36"/>
        <w:numPr>
          <w:ilvl w:val="0"/>
          <w:numId w:val="56"/>
        </w:numPr>
        <w:spacing w:before="120" w:after="120" w:line="240" w:lineRule="auto"/>
        <w:rPr>
          <w:rFonts w:ascii="Arial" w:hAnsi="Arial" w:cs="Arial"/>
          <w:sz w:val="22"/>
          <w:szCs w:val="22"/>
        </w:rPr>
      </w:pPr>
      <w:r>
        <w:rPr>
          <w:rFonts w:ascii="Arial" w:hAnsi="Arial" w:eastAsia="宋体" w:cs="Arial"/>
          <w:bCs/>
          <w:sz w:val="22"/>
          <w:szCs w:val="22"/>
        </w:rPr>
        <w:t>Iconography.</w:t>
      </w:r>
    </w:p>
    <w:p w14:paraId="0AA395C8">
      <w:pPr>
        <w:pStyle w:val="36"/>
        <w:numPr>
          <w:ilvl w:val="0"/>
          <w:numId w:val="56"/>
        </w:numPr>
        <w:spacing w:before="120" w:after="120" w:line="240" w:lineRule="auto"/>
        <w:rPr>
          <w:rFonts w:ascii="Arial" w:hAnsi="Arial" w:cs="Arial"/>
          <w:sz w:val="22"/>
          <w:szCs w:val="22"/>
        </w:rPr>
      </w:pPr>
      <w:r>
        <w:rPr>
          <w:rFonts w:ascii="Arial" w:hAnsi="Arial" w:eastAsia="宋体" w:cs="Arial"/>
          <w:bCs/>
          <w:sz w:val="22"/>
          <w:szCs w:val="22"/>
        </w:rPr>
        <w:t>Empiricism.</w:t>
      </w:r>
    </w:p>
    <w:p w14:paraId="40B5D1B4">
      <w:pPr>
        <w:pStyle w:val="36"/>
        <w:numPr>
          <w:ilvl w:val="0"/>
          <w:numId w:val="56"/>
        </w:numPr>
        <w:spacing w:before="120" w:after="120" w:line="240" w:lineRule="auto"/>
        <w:rPr>
          <w:rFonts w:ascii="Arial" w:hAnsi="Arial" w:cs="Arial"/>
          <w:sz w:val="22"/>
          <w:szCs w:val="22"/>
        </w:rPr>
      </w:pPr>
      <w:r>
        <w:rPr>
          <w:rFonts w:ascii="Arial" w:hAnsi="Arial" w:eastAsia="宋体" w:cs="Arial"/>
          <w:bCs/>
          <w:sz w:val="22"/>
          <w:szCs w:val="22"/>
        </w:rPr>
        <w:t>The body.</w:t>
      </w:r>
    </w:p>
    <w:p w14:paraId="1A3ABB23">
      <w:pPr>
        <w:pStyle w:val="36"/>
        <w:numPr>
          <w:ilvl w:val="0"/>
          <w:numId w:val="56"/>
        </w:numPr>
        <w:spacing w:before="120" w:after="120" w:line="240" w:lineRule="auto"/>
        <w:rPr>
          <w:rFonts w:ascii="Arial" w:hAnsi="Arial" w:cs="Arial"/>
          <w:sz w:val="22"/>
          <w:szCs w:val="22"/>
        </w:rPr>
      </w:pPr>
      <w:r>
        <w:rPr>
          <w:rFonts w:ascii="Arial" w:hAnsi="Arial" w:eastAsia="宋体" w:cs="Arial"/>
          <w:bCs/>
          <w:sz w:val="22"/>
          <w:szCs w:val="22"/>
        </w:rPr>
        <w:t>Audience.</w:t>
      </w:r>
    </w:p>
    <w:p w14:paraId="5A29F1E6">
      <w:pPr>
        <w:pStyle w:val="31"/>
        <w:spacing w:after="0" w:line="240" w:lineRule="auto"/>
        <w:rPr>
          <w:rFonts w:ascii="Arial" w:hAnsi="Arial" w:cs="Arial"/>
          <w:sz w:val="22"/>
          <w:szCs w:val="22"/>
        </w:rPr>
      </w:pPr>
    </w:p>
    <w:p w14:paraId="1631E9A3">
      <w:pPr>
        <w:pStyle w:val="31"/>
        <w:spacing w:after="0" w:line="240" w:lineRule="auto"/>
        <w:rPr>
          <w:rFonts w:ascii="Arial" w:hAnsi="Arial" w:cs="Arial"/>
          <w:sz w:val="22"/>
          <w:szCs w:val="22"/>
        </w:rPr>
      </w:pPr>
      <w:r>
        <w:rPr>
          <w:rFonts w:ascii="Arial" w:hAnsi="Arial" w:cs="Arial"/>
          <w:sz w:val="22"/>
          <w:szCs w:val="22"/>
        </w:rPr>
        <w:t>Study Time Allocation</w:t>
      </w:r>
    </w:p>
    <w:p w14:paraId="13DCC6F8">
      <w:pPr>
        <w:pStyle w:val="31"/>
        <w:spacing w:after="0" w:line="240" w:lineRule="auto"/>
        <w:rPr>
          <w:rFonts w:ascii="Arial" w:hAnsi="Arial" w:cs="Arial"/>
          <w:sz w:val="22"/>
          <w:szCs w:val="22"/>
        </w:rPr>
      </w:pPr>
    </w:p>
    <w:p w14:paraId="17C9C6C7">
      <w:pPr>
        <w:pStyle w:val="31"/>
        <w:spacing w:after="0" w:line="240" w:lineRule="auto"/>
        <w:rPr>
          <w:rFonts w:ascii="Arial" w:hAnsi="Arial" w:cs="Arial"/>
          <w:b w:val="0"/>
          <w:bCs/>
          <w:sz w:val="22"/>
          <w:szCs w:val="22"/>
        </w:rPr>
      </w:pPr>
      <w:r>
        <w:rPr>
          <w:rFonts w:ascii="Arial" w:hAnsi="Arial" w:cs="Arial"/>
          <w:b w:val="0"/>
          <w:bCs/>
          <w:sz w:val="22"/>
          <w:szCs w:val="22"/>
        </w:rPr>
        <w:t>The study time for the module is divided as follows:</w:t>
      </w:r>
    </w:p>
    <w:tbl>
      <w:tblPr>
        <w:tblStyle w:val="17"/>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701"/>
        <w:gridCol w:w="1843"/>
      </w:tblGrid>
      <w:tr w14:paraId="0005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single" w:color="auto" w:sz="4" w:space="0"/>
              <w:left w:val="single" w:color="auto" w:sz="4" w:space="0"/>
            </w:tcBorders>
          </w:tcPr>
          <w:p w14:paraId="32DB79FD">
            <w:pPr>
              <w:keepNext/>
              <w:spacing w:after="0" w:line="240" w:lineRule="auto"/>
              <w:rPr>
                <w:rFonts w:ascii="Arial" w:hAnsi="Arial" w:cs="Arial"/>
                <w:b/>
                <w:sz w:val="22"/>
                <w:szCs w:val="22"/>
              </w:rPr>
            </w:pPr>
            <w:r>
              <w:rPr>
                <w:rFonts w:ascii="Arial" w:hAnsi="Arial" w:cs="Arial"/>
                <w:b/>
                <w:sz w:val="22"/>
                <w:szCs w:val="22"/>
              </w:rPr>
              <w:t>Activity type</w:t>
            </w:r>
          </w:p>
        </w:tc>
        <w:tc>
          <w:tcPr>
            <w:tcW w:w="1701" w:type="dxa"/>
            <w:tcBorders>
              <w:top w:val="single" w:color="auto" w:sz="4" w:space="0"/>
            </w:tcBorders>
          </w:tcPr>
          <w:p w14:paraId="28E3B382">
            <w:pPr>
              <w:keepNext/>
              <w:spacing w:after="0" w:line="240" w:lineRule="auto"/>
              <w:jc w:val="center"/>
              <w:rPr>
                <w:rFonts w:ascii="Arial" w:hAnsi="Arial" w:cs="Arial"/>
                <w:b/>
                <w:sz w:val="22"/>
                <w:szCs w:val="22"/>
              </w:rPr>
            </w:pPr>
            <w:r>
              <w:rPr>
                <w:rFonts w:ascii="Arial" w:hAnsi="Arial" w:cs="Arial"/>
                <w:b/>
                <w:sz w:val="22"/>
                <w:szCs w:val="22"/>
              </w:rPr>
              <w:t>Hours</w:t>
            </w:r>
          </w:p>
        </w:tc>
        <w:tc>
          <w:tcPr>
            <w:tcW w:w="1843" w:type="dxa"/>
            <w:tcBorders>
              <w:top w:val="single" w:color="auto" w:sz="4" w:space="0"/>
            </w:tcBorders>
          </w:tcPr>
          <w:p w14:paraId="426A387A">
            <w:pPr>
              <w:keepNext/>
              <w:spacing w:after="0" w:line="240" w:lineRule="auto"/>
              <w:jc w:val="center"/>
              <w:rPr>
                <w:rFonts w:ascii="Arial" w:hAnsi="Arial" w:cs="Arial"/>
                <w:b/>
                <w:sz w:val="22"/>
                <w:szCs w:val="22"/>
              </w:rPr>
            </w:pPr>
            <w:r>
              <w:rPr>
                <w:rFonts w:ascii="Arial" w:hAnsi="Arial" w:cs="Arial"/>
                <w:b/>
                <w:sz w:val="22"/>
                <w:szCs w:val="22"/>
              </w:rPr>
              <w:t>Percentage</w:t>
            </w:r>
          </w:p>
        </w:tc>
      </w:tr>
      <w:tr w14:paraId="0653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969" w:type="dxa"/>
          </w:tcPr>
          <w:p w14:paraId="6A57E927">
            <w:pPr>
              <w:keepNext/>
              <w:spacing w:after="0" w:line="240" w:lineRule="auto"/>
              <w:rPr>
                <w:rFonts w:ascii="Arial" w:hAnsi="Arial" w:cs="Arial"/>
                <w:sz w:val="22"/>
                <w:szCs w:val="22"/>
              </w:rPr>
            </w:pPr>
            <w:r>
              <w:rPr>
                <w:rFonts w:ascii="Arial" w:hAnsi="Arial" w:cs="Arial"/>
                <w:sz w:val="22"/>
                <w:szCs w:val="22"/>
              </w:rPr>
              <w:t>Scheduled learning</w:t>
            </w:r>
          </w:p>
        </w:tc>
        <w:tc>
          <w:tcPr>
            <w:tcW w:w="1701" w:type="dxa"/>
          </w:tcPr>
          <w:p w14:paraId="49987F9F">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30</w:t>
            </w:r>
          </w:p>
        </w:tc>
        <w:tc>
          <w:tcPr>
            <w:tcW w:w="1843" w:type="dxa"/>
          </w:tcPr>
          <w:p w14:paraId="7A64C12A">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30%</w:t>
            </w:r>
          </w:p>
        </w:tc>
      </w:tr>
      <w:tr w14:paraId="5644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453AD250">
            <w:pPr>
              <w:keepNext/>
              <w:spacing w:after="0" w:line="240" w:lineRule="auto"/>
              <w:rPr>
                <w:rFonts w:ascii="Arial" w:hAnsi="Arial" w:cs="Arial"/>
                <w:sz w:val="22"/>
                <w:szCs w:val="22"/>
              </w:rPr>
            </w:pPr>
            <w:r>
              <w:rPr>
                <w:rFonts w:ascii="Arial" w:hAnsi="Arial" w:cs="Arial"/>
                <w:sz w:val="22"/>
                <w:szCs w:val="22"/>
              </w:rPr>
              <w:t>Independent learning</w:t>
            </w:r>
          </w:p>
        </w:tc>
        <w:tc>
          <w:tcPr>
            <w:tcW w:w="1701" w:type="dxa"/>
          </w:tcPr>
          <w:p w14:paraId="7CA314D6">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70</w:t>
            </w:r>
          </w:p>
        </w:tc>
        <w:tc>
          <w:tcPr>
            <w:tcW w:w="1843" w:type="dxa"/>
          </w:tcPr>
          <w:p w14:paraId="1763446A">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70%</w:t>
            </w:r>
          </w:p>
        </w:tc>
      </w:tr>
      <w:tr w14:paraId="2D13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167AC757">
            <w:pPr>
              <w:keepNext/>
              <w:spacing w:after="0" w:line="240" w:lineRule="auto"/>
              <w:rPr>
                <w:rFonts w:ascii="Arial" w:hAnsi="Arial" w:cs="Arial"/>
                <w:sz w:val="22"/>
                <w:szCs w:val="22"/>
              </w:rPr>
            </w:pPr>
            <w:r>
              <w:rPr>
                <w:rFonts w:ascii="Arial" w:hAnsi="Arial" w:cs="Arial"/>
                <w:sz w:val="22"/>
                <w:szCs w:val="22"/>
              </w:rPr>
              <w:t>Placement learning</w:t>
            </w:r>
          </w:p>
        </w:tc>
        <w:tc>
          <w:tcPr>
            <w:tcW w:w="1701" w:type="dxa"/>
          </w:tcPr>
          <w:p w14:paraId="7F3E13C4">
            <w:pPr>
              <w:keepNext/>
              <w:spacing w:after="0" w:line="240" w:lineRule="auto"/>
              <w:jc w:val="center"/>
              <w:rPr>
                <w:rFonts w:ascii="Arial" w:hAnsi="Arial" w:cs="Arial"/>
                <w:sz w:val="22"/>
                <w:szCs w:val="22"/>
              </w:rPr>
            </w:pPr>
            <w:r>
              <w:rPr>
                <w:rFonts w:ascii="Arial" w:hAnsi="Arial" w:cs="Arial"/>
                <w:sz w:val="22"/>
                <w:szCs w:val="22"/>
              </w:rPr>
              <w:t>0</w:t>
            </w:r>
          </w:p>
        </w:tc>
        <w:tc>
          <w:tcPr>
            <w:tcW w:w="1843" w:type="dxa"/>
          </w:tcPr>
          <w:p w14:paraId="0B894B21">
            <w:pPr>
              <w:keepNext/>
              <w:spacing w:after="0" w:line="240" w:lineRule="auto"/>
              <w:jc w:val="center"/>
              <w:rPr>
                <w:rFonts w:ascii="Arial" w:hAnsi="Arial" w:cs="Arial"/>
                <w:sz w:val="22"/>
                <w:szCs w:val="22"/>
              </w:rPr>
            </w:pPr>
            <w:r>
              <w:rPr>
                <w:rFonts w:ascii="Arial" w:hAnsi="Arial" w:cs="Arial"/>
                <w:sz w:val="22"/>
                <w:szCs w:val="22"/>
              </w:rPr>
              <w:t>0%</w:t>
            </w:r>
          </w:p>
        </w:tc>
      </w:tr>
      <w:tr w14:paraId="7C45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70896B61">
            <w:pPr>
              <w:keepNext/>
              <w:spacing w:after="0" w:line="240" w:lineRule="auto"/>
              <w:rPr>
                <w:rFonts w:ascii="Arial" w:hAnsi="Arial" w:cs="Arial"/>
                <w:sz w:val="22"/>
                <w:szCs w:val="22"/>
              </w:rPr>
            </w:pPr>
            <w:r>
              <w:rPr>
                <w:rFonts w:ascii="Arial" w:hAnsi="Arial" w:cs="Arial"/>
                <w:b/>
                <w:sz w:val="22"/>
                <w:szCs w:val="22"/>
              </w:rPr>
              <w:t>TOTAL</w:t>
            </w:r>
          </w:p>
        </w:tc>
        <w:tc>
          <w:tcPr>
            <w:tcW w:w="1701" w:type="dxa"/>
          </w:tcPr>
          <w:p w14:paraId="62E96C2F">
            <w:pPr>
              <w:keepNext/>
              <w:spacing w:after="0" w:line="240" w:lineRule="auto"/>
              <w:jc w:val="center"/>
              <w:rPr>
                <w:rFonts w:ascii="Arial" w:hAnsi="Arial" w:eastAsia="宋体" w:cs="Arial"/>
                <w:b/>
                <w:sz w:val="22"/>
                <w:szCs w:val="22"/>
                <w:lang w:eastAsia="zh-CN"/>
              </w:rPr>
            </w:pPr>
            <w:r>
              <w:rPr>
                <w:rFonts w:ascii="Arial" w:hAnsi="Arial" w:eastAsia="宋体" w:cs="Arial"/>
                <w:b/>
                <w:sz w:val="22"/>
                <w:szCs w:val="22"/>
                <w:lang w:eastAsia="zh-CN"/>
              </w:rPr>
              <w:t>100</w:t>
            </w:r>
          </w:p>
        </w:tc>
        <w:tc>
          <w:tcPr>
            <w:tcW w:w="1843" w:type="dxa"/>
          </w:tcPr>
          <w:p w14:paraId="2FE84255">
            <w:pPr>
              <w:keepNext/>
              <w:spacing w:after="0" w:line="240" w:lineRule="auto"/>
              <w:jc w:val="center"/>
              <w:rPr>
                <w:rFonts w:ascii="Arial" w:hAnsi="Arial" w:cs="Arial"/>
                <w:b/>
                <w:sz w:val="22"/>
                <w:szCs w:val="22"/>
              </w:rPr>
            </w:pPr>
            <w:r>
              <w:rPr>
                <w:rFonts w:ascii="Arial" w:hAnsi="Arial" w:cs="Arial"/>
                <w:b/>
                <w:sz w:val="22"/>
                <w:szCs w:val="22"/>
              </w:rPr>
              <w:t>100%</w:t>
            </w:r>
          </w:p>
        </w:tc>
      </w:tr>
    </w:tbl>
    <w:p w14:paraId="12A5A1D7">
      <w:pPr>
        <w:pStyle w:val="31"/>
        <w:spacing w:after="0" w:line="240" w:lineRule="auto"/>
        <w:ind w:left="0" w:firstLine="0"/>
        <w:rPr>
          <w:rFonts w:ascii="Arial" w:hAnsi="Arial" w:cs="Arial"/>
          <w:sz w:val="22"/>
          <w:szCs w:val="22"/>
        </w:rPr>
      </w:pPr>
    </w:p>
    <w:p w14:paraId="773E6AAD">
      <w:pPr>
        <w:pStyle w:val="31"/>
        <w:spacing w:after="0" w:line="240" w:lineRule="auto"/>
        <w:ind w:left="0" w:firstLine="0"/>
        <w:rPr>
          <w:rFonts w:ascii="Arial" w:hAnsi="Arial" w:cs="Arial"/>
          <w:sz w:val="22"/>
          <w:szCs w:val="22"/>
        </w:rPr>
      </w:pPr>
      <w:r>
        <w:rPr>
          <w:rFonts w:ascii="Arial" w:hAnsi="Arial" w:cs="Arial"/>
          <w:sz w:val="22"/>
          <w:szCs w:val="22"/>
        </w:rPr>
        <w:t>ASSESSMENT</w:t>
      </w:r>
    </w:p>
    <w:p w14:paraId="308F6A2E">
      <w:pPr>
        <w:pStyle w:val="31"/>
        <w:spacing w:after="0" w:line="240" w:lineRule="auto"/>
        <w:ind w:left="0" w:firstLine="0"/>
        <w:rPr>
          <w:rFonts w:ascii="Arial" w:hAnsi="Arial" w:cs="Arial"/>
          <w:sz w:val="22"/>
          <w:szCs w:val="22"/>
        </w:rPr>
      </w:pPr>
    </w:p>
    <w:p w14:paraId="08E93FF4">
      <w:pPr>
        <w:spacing w:after="0" w:line="240" w:lineRule="auto"/>
        <w:rPr>
          <w:rFonts w:ascii="Arial" w:hAnsi="Arial" w:cs="Arial"/>
          <w:b/>
          <w:sz w:val="22"/>
          <w:szCs w:val="22"/>
        </w:rPr>
      </w:pPr>
      <w:r>
        <w:rPr>
          <w:rFonts w:ascii="Arial" w:hAnsi="Arial" w:cs="Arial"/>
          <w:b/>
          <w:sz w:val="22"/>
          <w:szCs w:val="22"/>
        </w:rPr>
        <w:t>Assessment Component 1</w:t>
      </w:r>
    </w:p>
    <w:p w14:paraId="774733ED">
      <w:pPr>
        <w:spacing w:after="0" w:line="240" w:lineRule="auto"/>
        <w:rPr>
          <w:rFonts w:ascii="Arial" w:hAnsi="Arial" w:cs="Arial"/>
          <w:b/>
          <w:i/>
          <w:sz w:val="22"/>
          <w:szCs w:val="22"/>
        </w:rPr>
      </w:pPr>
      <w:r>
        <w:rPr>
          <w:rFonts w:ascii="Arial" w:hAnsi="Arial" w:cs="Arial"/>
          <w:b/>
          <w:i/>
          <w:sz w:val="22"/>
          <w:szCs w:val="22"/>
        </w:rPr>
        <w:t>(Tick one)</w:t>
      </w:r>
    </w:p>
    <w:tbl>
      <w:tblPr>
        <w:tblStyle w:val="17"/>
        <w:tblW w:w="8670" w:type="dxa"/>
        <w:tblInd w:w="0" w:type="dxa"/>
        <w:tblLayout w:type="fixed"/>
        <w:tblCellMar>
          <w:top w:w="0" w:type="dxa"/>
          <w:left w:w="108" w:type="dxa"/>
          <w:bottom w:w="0" w:type="dxa"/>
          <w:right w:w="108" w:type="dxa"/>
        </w:tblCellMar>
      </w:tblPr>
      <w:tblGrid>
        <w:gridCol w:w="550"/>
        <w:gridCol w:w="2319"/>
        <w:gridCol w:w="528"/>
        <w:gridCol w:w="2389"/>
        <w:gridCol w:w="528"/>
        <w:gridCol w:w="2356"/>
      </w:tblGrid>
      <w:tr w14:paraId="5C9FA8D9">
        <w:tblPrEx>
          <w:tblCellMar>
            <w:top w:w="0" w:type="dxa"/>
            <w:left w:w="108" w:type="dxa"/>
            <w:bottom w:w="0" w:type="dxa"/>
            <w:right w:w="108" w:type="dxa"/>
          </w:tblCellMar>
        </w:tblPrEx>
        <w:tc>
          <w:tcPr>
            <w:tcW w:w="550" w:type="dxa"/>
          </w:tcPr>
          <w:p w14:paraId="01A00576">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19" w:type="dxa"/>
          </w:tcPr>
          <w:p w14:paraId="72FE24CE">
            <w:pPr>
              <w:spacing w:after="0" w:line="240" w:lineRule="auto"/>
              <w:rPr>
                <w:rFonts w:ascii="Arial" w:hAnsi="Arial" w:cs="Arial"/>
                <w:b/>
                <w:sz w:val="22"/>
                <w:szCs w:val="22"/>
              </w:rPr>
            </w:pPr>
            <w:r>
              <w:rPr>
                <w:rFonts w:ascii="Arial" w:hAnsi="Arial" w:cs="Arial"/>
                <w:b/>
                <w:sz w:val="22"/>
                <w:szCs w:val="22"/>
              </w:rPr>
              <w:t>Written exam</w:t>
            </w:r>
          </w:p>
        </w:tc>
        <w:tc>
          <w:tcPr>
            <w:tcW w:w="528" w:type="dxa"/>
          </w:tcPr>
          <w:p w14:paraId="1AD6E1BC">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89" w:type="dxa"/>
          </w:tcPr>
          <w:p w14:paraId="409EA1B8">
            <w:pPr>
              <w:spacing w:after="0" w:line="240" w:lineRule="auto"/>
              <w:rPr>
                <w:rFonts w:ascii="Arial" w:hAnsi="Arial" w:cs="Arial"/>
                <w:b/>
                <w:sz w:val="22"/>
                <w:szCs w:val="22"/>
              </w:rPr>
            </w:pPr>
            <w:r>
              <w:rPr>
                <w:rFonts w:ascii="Arial" w:hAnsi="Arial" w:cs="Arial"/>
                <w:b/>
                <w:sz w:val="22"/>
                <w:szCs w:val="22"/>
              </w:rPr>
              <w:t>Coursework</w:t>
            </w:r>
          </w:p>
        </w:tc>
        <w:tc>
          <w:tcPr>
            <w:tcW w:w="528" w:type="dxa"/>
          </w:tcPr>
          <w:p w14:paraId="20AEE111">
            <w:pPr>
              <w:spacing w:after="0" w:line="240" w:lineRule="auto"/>
              <w:rPr>
                <w:rFonts w:ascii="Arial" w:hAnsi="Arial" w:cs="Arial"/>
                <w:b/>
                <w:sz w:val="22"/>
                <w:szCs w:val="22"/>
              </w:rPr>
            </w:pPr>
            <w:r>
              <w:rPr>
                <w:rFonts w:ascii="Segoe UI Symbol" w:hAnsi="Segoe UI Symbol" w:eastAsia="MS Gothic" w:cs="Segoe UI Symbol"/>
                <w:sz w:val="22"/>
                <w:szCs w:val="22"/>
              </w:rPr>
              <w:t>☐</w:t>
            </w:r>
          </w:p>
        </w:tc>
        <w:tc>
          <w:tcPr>
            <w:tcW w:w="2356" w:type="dxa"/>
          </w:tcPr>
          <w:p w14:paraId="6FFD1F1E">
            <w:pPr>
              <w:spacing w:after="0" w:line="240" w:lineRule="auto"/>
              <w:rPr>
                <w:rFonts w:ascii="Arial" w:hAnsi="Arial" w:cs="Arial"/>
                <w:b/>
                <w:sz w:val="22"/>
                <w:szCs w:val="22"/>
              </w:rPr>
            </w:pPr>
            <w:r>
              <w:rPr>
                <w:rFonts w:ascii="Arial" w:hAnsi="Arial" w:cs="Arial"/>
                <w:b/>
                <w:sz w:val="22"/>
                <w:szCs w:val="22"/>
              </w:rPr>
              <w:t>Practical</w:t>
            </w:r>
          </w:p>
        </w:tc>
      </w:tr>
    </w:tbl>
    <w:p w14:paraId="741D7CD9">
      <w:pPr>
        <w:pStyle w:val="31"/>
        <w:spacing w:after="0" w:line="240" w:lineRule="auto"/>
        <w:ind w:left="0" w:firstLine="0"/>
        <w:rPr>
          <w:rFonts w:ascii="Arial" w:hAnsi="Arial" w:cs="Arial"/>
          <w:sz w:val="22"/>
          <w:szCs w:val="22"/>
        </w:rPr>
      </w:pP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969"/>
        <w:gridCol w:w="1559"/>
      </w:tblGrid>
      <w:tr w14:paraId="12AA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tcPr>
          <w:p w14:paraId="2A4B7FE1">
            <w:pPr>
              <w:spacing w:after="0" w:line="240" w:lineRule="auto"/>
              <w:jc w:val="left"/>
              <w:rPr>
                <w:rFonts w:ascii="Arial" w:hAnsi="Arial" w:cs="Arial"/>
                <w:b/>
                <w:sz w:val="22"/>
                <w:szCs w:val="22"/>
              </w:rPr>
            </w:pPr>
            <w:r>
              <w:rPr>
                <w:rFonts w:ascii="Arial" w:hAnsi="Arial" w:cs="Arial"/>
                <w:b/>
                <w:sz w:val="22"/>
                <w:szCs w:val="22"/>
              </w:rPr>
              <w:t>Mode of assessment</w:t>
            </w:r>
          </w:p>
        </w:tc>
        <w:tc>
          <w:tcPr>
            <w:tcW w:w="3969" w:type="dxa"/>
          </w:tcPr>
          <w:p w14:paraId="2D7595B5">
            <w:pPr>
              <w:spacing w:after="0" w:line="240" w:lineRule="auto"/>
              <w:rPr>
                <w:rFonts w:ascii="Arial" w:hAnsi="Arial" w:cs="Arial"/>
                <w:sz w:val="22"/>
                <w:szCs w:val="22"/>
              </w:rPr>
            </w:pPr>
            <w:r>
              <w:rPr>
                <w:rFonts w:ascii="Arial" w:hAnsi="Arial" w:cs="Arial"/>
                <w:b/>
                <w:sz w:val="22"/>
                <w:szCs w:val="22"/>
              </w:rPr>
              <w:t>Volume</w:t>
            </w:r>
          </w:p>
        </w:tc>
        <w:tc>
          <w:tcPr>
            <w:tcW w:w="1559" w:type="dxa"/>
          </w:tcPr>
          <w:p w14:paraId="12FD18B9">
            <w:pPr>
              <w:spacing w:after="0" w:line="240" w:lineRule="auto"/>
              <w:rPr>
                <w:rFonts w:ascii="Arial" w:hAnsi="Arial" w:cs="Arial"/>
                <w:sz w:val="22"/>
                <w:szCs w:val="22"/>
              </w:rPr>
            </w:pPr>
            <w:r>
              <w:rPr>
                <w:rFonts w:ascii="Arial" w:hAnsi="Arial" w:cs="Arial"/>
                <w:b/>
                <w:sz w:val="22"/>
                <w:szCs w:val="22"/>
              </w:rPr>
              <w:t>Weighting</w:t>
            </w:r>
          </w:p>
        </w:tc>
      </w:tr>
      <w:tr w14:paraId="6A8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25B84EF4">
            <w:pPr>
              <w:spacing w:after="0" w:line="240" w:lineRule="auto"/>
              <w:jc w:val="left"/>
              <w:rPr>
                <w:rFonts w:ascii="Arial" w:hAnsi="Arial" w:cs="Arial"/>
                <w:sz w:val="22"/>
                <w:szCs w:val="22"/>
              </w:rPr>
            </w:pPr>
            <w:r>
              <w:rPr>
                <w:rFonts w:ascii="Arial" w:hAnsi="Arial" w:cs="Arial"/>
                <w:sz w:val="22"/>
                <w:szCs w:val="22"/>
              </w:rPr>
              <w:t>Portfolio</w:t>
            </w:r>
            <w:r>
              <w:rPr>
                <w:rFonts w:ascii="Arial" w:hAnsi="Arial" w:eastAsia="宋体" w:cs="Arial"/>
                <w:sz w:val="22"/>
                <w:szCs w:val="22"/>
                <w:lang w:eastAsia="zh-CN"/>
              </w:rPr>
              <w:t xml:space="preserve"> presenting experimental practice and report on selected activities.</w:t>
            </w:r>
          </w:p>
        </w:tc>
        <w:tc>
          <w:tcPr>
            <w:tcW w:w="3969" w:type="dxa"/>
            <w:shd w:val="clear" w:color="auto" w:fill="FFFFFF"/>
          </w:tcPr>
          <w:p w14:paraId="2AB9AB80">
            <w:pPr>
              <w:spacing w:after="0" w:line="240" w:lineRule="auto"/>
              <w:jc w:val="left"/>
              <w:rPr>
                <w:rFonts w:ascii="Arial" w:hAnsi="Arial" w:eastAsia="宋体" w:cs="Arial"/>
                <w:sz w:val="22"/>
                <w:szCs w:val="22"/>
                <w:lang w:eastAsia="zh-CN"/>
              </w:rPr>
            </w:pPr>
            <w:r>
              <w:rPr>
                <w:rFonts w:ascii="Arial" w:hAnsi="Arial" w:eastAsia="宋体" w:cs="Arial"/>
                <w:sz w:val="22"/>
                <w:szCs w:val="22"/>
                <w:lang w:eastAsia="zh-CN"/>
              </w:rPr>
              <w:t>2 elements</w:t>
            </w:r>
          </w:p>
        </w:tc>
        <w:tc>
          <w:tcPr>
            <w:tcW w:w="1559" w:type="dxa"/>
          </w:tcPr>
          <w:p w14:paraId="2FF52491">
            <w:pPr>
              <w:spacing w:after="0" w:line="240" w:lineRule="auto"/>
              <w:rPr>
                <w:rFonts w:ascii="Arial" w:hAnsi="Arial" w:cs="Arial"/>
                <w:sz w:val="22"/>
                <w:szCs w:val="22"/>
              </w:rPr>
            </w:pPr>
            <w:r>
              <w:rPr>
                <w:rFonts w:ascii="Arial" w:hAnsi="Arial" w:eastAsia="宋体" w:cs="Arial"/>
                <w:sz w:val="22"/>
                <w:szCs w:val="22"/>
                <w:lang w:eastAsia="zh-CN"/>
              </w:rPr>
              <w:t>10</w:t>
            </w:r>
            <w:r>
              <w:rPr>
                <w:rFonts w:ascii="Arial" w:hAnsi="Arial" w:cs="Arial"/>
                <w:sz w:val="22"/>
                <w:szCs w:val="22"/>
              </w:rPr>
              <w:t>0%</w:t>
            </w:r>
          </w:p>
        </w:tc>
      </w:tr>
    </w:tbl>
    <w:p w14:paraId="18175D3B">
      <w:pPr>
        <w:pStyle w:val="31"/>
        <w:spacing w:after="0" w:line="240" w:lineRule="auto"/>
        <w:ind w:left="0" w:firstLine="0"/>
        <w:rPr>
          <w:rFonts w:ascii="Arial" w:hAnsi="Arial" w:cs="Arial"/>
          <w:b w:val="0"/>
          <w:sz w:val="22"/>
          <w:szCs w:val="22"/>
        </w:rPr>
      </w:pPr>
    </w:p>
    <w:p w14:paraId="536060CC">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336E4D13">
      <w:pPr>
        <w:pStyle w:val="31"/>
        <w:keepNext/>
        <w:spacing w:after="0" w:line="240" w:lineRule="auto"/>
        <w:ind w:left="0" w:firstLine="0"/>
        <w:jc w:val="both"/>
        <w:rPr>
          <w:rFonts w:ascii="Arial" w:hAnsi="Arial" w:cs="Arial"/>
          <w:sz w:val="22"/>
          <w:szCs w:val="22"/>
        </w:rPr>
      </w:pP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316C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1" w:type="dxa"/>
            <w:tcBorders>
              <w:top w:val="single" w:color="auto" w:sz="6" w:space="0"/>
              <w:left w:val="single" w:color="auto" w:sz="6" w:space="0"/>
              <w:bottom w:val="single" w:color="auto" w:sz="6" w:space="0"/>
              <w:right w:val="single" w:color="auto" w:sz="6" w:space="0"/>
            </w:tcBorders>
          </w:tcPr>
          <w:p w14:paraId="298F9903">
            <w:pPr>
              <w:keepNext/>
              <w:spacing w:after="0" w:line="240" w:lineRule="auto"/>
              <w:rPr>
                <w:rFonts w:ascii="Arial" w:hAnsi="Arial" w:cs="Arial"/>
                <w:b/>
                <w:sz w:val="22"/>
                <w:szCs w:val="22"/>
              </w:rPr>
            </w:pPr>
            <w:r>
              <w:rPr>
                <w:rFonts w:ascii="Arial" w:hAnsi="Arial" w:cs="Arial"/>
                <w:b/>
                <w:sz w:val="22"/>
                <w:szCs w:val="22"/>
              </w:rPr>
              <w:t>Activity type</w:t>
            </w:r>
          </w:p>
        </w:tc>
        <w:tc>
          <w:tcPr>
            <w:tcW w:w="1842" w:type="dxa"/>
            <w:tcBorders>
              <w:top w:val="single" w:color="auto" w:sz="6" w:space="0"/>
              <w:left w:val="single" w:color="auto" w:sz="6" w:space="0"/>
              <w:bottom w:val="single" w:color="auto" w:sz="6" w:space="0"/>
              <w:right w:val="single" w:color="auto" w:sz="6" w:space="0"/>
            </w:tcBorders>
          </w:tcPr>
          <w:p w14:paraId="04EDCA08">
            <w:pPr>
              <w:keepNext/>
              <w:spacing w:after="0" w:line="240" w:lineRule="auto"/>
              <w:jc w:val="center"/>
              <w:rPr>
                <w:rFonts w:ascii="Arial" w:hAnsi="Arial" w:cs="Arial"/>
                <w:b/>
                <w:sz w:val="22"/>
                <w:szCs w:val="22"/>
              </w:rPr>
            </w:pPr>
            <w:r>
              <w:rPr>
                <w:rFonts w:ascii="Arial" w:hAnsi="Arial" w:cs="Arial"/>
                <w:b/>
                <w:sz w:val="22"/>
                <w:szCs w:val="22"/>
              </w:rPr>
              <w:t>Percentage</w:t>
            </w:r>
          </w:p>
        </w:tc>
      </w:tr>
      <w:tr w14:paraId="1EC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tcPr>
          <w:p w14:paraId="213BB39F">
            <w:pPr>
              <w:keepNext/>
              <w:spacing w:after="0" w:line="240" w:lineRule="auto"/>
              <w:rPr>
                <w:rFonts w:ascii="Arial" w:hAnsi="Arial" w:cs="Arial"/>
                <w:sz w:val="22"/>
                <w:szCs w:val="22"/>
              </w:rPr>
            </w:pPr>
            <w:r>
              <w:rPr>
                <w:rFonts w:ascii="Arial" w:hAnsi="Arial" w:cs="Arial"/>
                <w:sz w:val="22"/>
                <w:szCs w:val="22"/>
              </w:rPr>
              <w:t>Written exam</w:t>
            </w:r>
          </w:p>
        </w:tc>
        <w:tc>
          <w:tcPr>
            <w:tcW w:w="1842" w:type="dxa"/>
            <w:tcBorders>
              <w:top w:val="single" w:color="auto" w:sz="6" w:space="0"/>
              <w:left w:val="single" w:color="auto" w:sz="6" w:space="0"/>
              <w:bottom w:val="single" w:color="auto" w:sz="6" w:space="0"/>
              <w:right w:val="single" w:color="auto" w:sz="6" w:space="0"/>
            </w:tcBorders>
          </w:tcPr>
          <w:p w14:paraId="0A66A492">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0%</w:t>
            </w:r>
          </w:p>
        </w:tc>
      </w:tr>
      <w:tr w14:paraId="36A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tcPr>
          <w:p w14:paraId="65D7872F">
            <w:pPr>
              <w:keepNext/>
              <w:spacing w:after="0" w:line="240" w:lineRule="auto"/>
              <w:rPr>
                <w:rFonts w:ascii="Arial" w:hAnsi="Arial" w:cs="Arial"/>
                <w:sz w:val="22"/>
                <w:szCs w:val="22"/>
              </w:rPr>
            </w:pPr>
            <w:r>
              <w:rPr>
                <w:rFonts w:ascii="Arial" w:hAnsi="Arial" w:cs="Arial"/>
                <w:sz w:val="22"/>
                <w:szCs w:val="22"/>
              </w:rPr>
              <w:t>Coursework</w:t>
            </w:r>
          </w:p>
        </w:tc>
        <w:tc>
          <w:tcPr>
            <w:tcW w:w="1842" w:type="dxa"/>
            <w:tcBorders>
              <w:top w:val="single" w:color="auto" w:sz="6" w:space="0"/>
              <w:left w:val="single" w:color="auto" w:sz="6" w:space="0"/>
              <w:bottom w:val="single" w:color="auto" w:sz="6" w:space="0"/>
              <w:right w:val="single" w:color="auto" w:sz="6" w:space="0"/>
            </w:tcBorders>
          </w:tcPr>
          <w:p w14:paraId="186A0738">
            <w:pPr>
              <w:keepNext/>
              <w:spacing w:after="0" w:line="240" w:lineRule="auto"/>
              <w:jc w:val="center"/>
              <w:rPr>
                <w:rFonts w:ascii="Arial" w:hAnsi="Arial" w:eastAsia="宋体" w:cs="Arial"/>
                <w:sz w:val="22"/>
                <w:szCs w:val="22"/>
                <w:lang w:eastAsia="zh-CN"/>
              </w:rPr>
            </w:pPr>
            <w:r>
              <w:rPr>
                <w:rFonts w:ascii="Arial" w:hAnsi="Arial" w:eastAsia="宋体" w:cs="Arial"/>
                <w:sz w:val="22"/>
                <w:szCs w:val="22"/>
                <w:lang w:eastAsia="zh-CN"/>
              </w:rPr>
              <w:t>100%</w:t>
            </w:r>
          </w:p>
        </w:tc>
      </w:tr>
      <w:tr w14:paraId="1DFD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tcPr>
          <w:p w14:paraId="40425199">
            <w:pPr>
              <w:keepNext/>
              <w:spacing w:after="0" w:line="240" w:lineRule="auto"/>
              <w:rPr>
                <w:rFonts w:ascii="Arial" w:hAnsi="Arial" w:cs="Arial"/>
                <w:sz w:val="22"/>
                <w:szCs w:val="22"/>
              </w:rPr>
            </w:pPr>
            <w:r>
              <w:rPr>
                <w:rFonts w:ascii="Arial" w:hAnsi="Arial" w:cs="Arial"/>
                <w:sz w:val="22"/>
                <w:szCs w:val="22"/>
              </w:rPr>
              <w:t>Practical</w:t>
            </w:r>
          </w:p>
        </w:tc>
        <w:tc>
          <w:tcPr>
            <w:tcW w:w="1842" w:type="dxa"/>
            <w:tcBorders>
              <w:top w:val="single" w:color="auto" w:sz="6" w:space="0"/>
              <w:left w:val="single" w:color="auto" w:sz="6" w:space="0"/>
              <w:bottom w:val="single" w:color="auto" w:sz="6" w:space="0"/>
              <w:right w:val="single" w:color="auto" w:sz="6" w:space="0"/>
            </w:tcBorders>
          </w:tcPr>
          <w:p w14:paraId="4B412A3B">
            <w:pPr>
              <w:keepNext/>
              <w:spacing w:after="0" w:line="240" w:lineRule="auto"/>
              <w:jc w:val="center"/>
              <w:rPr>
                <w:rFonts w:ascii="Arial" w:hAnsi="Arial" w:cs="Arial"/>
                <w:sz w:val="22"/>
                <w:szCs w:val="22"/>
              </w:rPr>
            </w:pPr>
            <w:r>
              <w:rPr>
                <w:rFonts w:ascii="Arial" w:hAnsi="Arial" w:cs="Arial"/>
                <w:sz w:val="22"/>
                <w:szCs w:val="22"/>
              </w:rPr>
              <w:t>0%</w:t>
            </w:r>
          </w:p>
        </w:tc>
      </w:tr>
      <w:tr w14:paraId="2AB5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tcBorders>
          </w:tcPr>
          <w:p w14:paraId="32E6308B">
            <w:pPr>
              <w:keepNext/>
              <w:spacing w:after="0" w:line="240" w:lineRule="auto"/>
              <w:rPr>
                <w:rFonts w:ascii="Arial" w:hAnsi="Arial" w:cs="Arial"/>
                <w:sz w:val="22"/>
                <w:szCs w:val="22"/>
              </w:rPr>
            </w:pPr>
            <w:r>
              <w:rPr>
                <w:rFonts w:ascii="Arial" w:hAnsi="Arial" w:cs="Arial"/>
                <w:b/>
                <w:sz w:val="22"/>
                <w:szCs w:val="22"/>
              </w:rPr>
              <w:t>TOTAL</w:t>
            </w:r>
          </w:p>
        </w:tc>
        <w:tc>
          <w:tcPr>
            <w:tcW w:w="1842" w:type="dxa"/>
            <w:tcBorders>
              <w:top w:val="single" w:color="auto" w:sz="6" w:space="0"/>
            </w:tcBorders>
          </w:tcPr>
          <w:p w14:paraId="43E10622">
            <w:pPr>
              <w:keepNext/>
              <w:spacing w:after="0" w:line="240" w:lineRule="auto"/>
              <w:jc w:val="center"/>
              <w:rPr>
                <w:rFonts w:ascii="Arial" w:hAnsi="Arial" w:cs="Arial"/>
                <w:b/>
                <w:sz w:val="22"/>
                <w:szCs w:val="22"/>
              </w:rPr>
            </w:pPr>
            <w:r>
              <w:rPr>
                <w:rFonts w:ascii="Arial" w:hAnsi="Arial" w:cs="Arial"/>
                <w:b/>
                <w:sz w:val="22"/>
                <w:szCs w:val="22"/>
              </w:rPr>
              <w:t>100%</w:t>
            </w:r>
          </w:p>
        </w:tc>
      </w:tr>
    </w:tbl>
    <w:p w14:paraId="024D41B8">
      <w:pPr>
        <w:spacing w:after="0" w:line="240" w:lineRule="auto"/>
        <w:rPr>
          <w:rFonts w:ascii="Arial" w:hAnsi="Arial" w:cs="Arial"/>
          <w:b/>
          <w:sz w:val="22"/>
          <w:szCs w:val="22"/>
        </w:rPr>
      </w:pPr>
    </w:p>
    <w:p w14:paraId="68DED1C9">
      <w:pPr>
        <w:spacing w:after="0" w:line="240" w:lineRule="auto"/>
        <w:rPr>
          <w:rFonts w:ascii="Arial" w:hAnsi="Arial" w:cs="Arial"/>
          <w:b/>
          <w:sz w:val="22"/>
          <w:szCs w:val="22"/>
        </w:rPr>
      </w:pPr>
      <w:r>
        <w:rPr>
          <w:rFonts w:ascii="Arial" w:hAnsi="Arial" w:cs="Arial"/>
          <w:b/>
          <w:sz w:val="22"/>
          <w:szCs w:val="22"/>
        </w:rPr>
        <w:t>INDICATIVE READING LIST</w:t>
      </w:r>
    </w:p>
    <w:p w14:paraId="4722F0BA">
      <w:pPr>
        <w:pStyle w:val="36"/>
        <w:spacing w:after="0" w:line="240" w:lineRule="auto"/>
        <w:ind w:left="360"/>
        <w:rPr>
          <w:rFonts w:ascii="Arial" w:hAnsi="Arial" w:cs="Arial"/>
          <w:sz w:val="22"/>
          <w:szCs w:val="22"/>
        </w:rPr>
      </w:pPr>
    </w:p>
    <w:tbl>
      <w:tblPr>
        <w:tblStyle w:val="17"/>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5877"/>
        <w:gridCol w:w="1636"/>
      </w:tblGrid>
      <w:tr w14:paraId="5E6E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shd w:val="clear" w:color="auto" w:fill="BEBEBE"/>
          </w:tcPr>
          <w:p w14:paraId="2279DED9">
            <w:pPr>
              <w:tabs>
                <w:tab w:val="left" w:pos="720"/>
                <w:tab w:val="left" w:pos="1440"/>
              </w:tabs>
              <w:spacing w:after="0" w:line="240" w:lineRule="auto"/>
              <w:rPr>
                <w:rFonts w:ascii="Arial" w:hAnsi="Arial" w:cs="Arial"/>
                <w:b/>
                <w:sz w:val="22"/>
                <w:szCs w:val="22"/>
              </w:rPr>
            </w:pPr>
            <w:r>
              <w:rPr>
                <w:rFonts w:ascii="Arial" w:hAnsi="Arial" w:cs="Arial"/>
                <w:b/>
                <w:sz w:val="22"/>
                <w:szCs w:val="22"/>
              </w:rPr>
              <w:t>Module Code</w:t>
            </w:r>
          </w:p>
        </w:tc>
        <w:tc>
          <w:tcPr>
            <w:tcW w:w="7513" w:type="dxa"/>
            <w:gridSpan w:val="2"/>
          </w:tcPr>
          <w:p w14:paraId="3866E50D">
            <w:pPr>
              <w:tabs>
                <w:tab w:val="left" w:pos="720"/>
                <w:tab w:val="left" w:pos="1440"/>
              </w:tabs>
              <w:spacing w:after="0" w:line="240" w:lineRule="auto"/>
              <w:rPr>
                <w:rFonts w:ascii="Arial" w:hAnsi="Arial" w:eastAsia="等线" w:cs="Arial"/>
                <w:b/>
                <w:sz w:val="22"/>
                <w:szCs w:val="22"/>
                <w:lang w:eastAsia="zh-CN"/>
              </w:rPr>
            </w:pPr>
            <w:r>
              <w:rPr>
                <w:rFonts w:ascii="Arial" w:hAnsi="Arial" w:cs="Arial"/>
                <w:b/>
                <w:bCs/>
                <w:sz w:val="22"/>
                <w:szCs w:val="22"/>
              </w:rPr>
              <w:t>WHAD60</w:t>
            </w:r>
            <w:r>
              <w:rPr>
                <w:rFonts w:ascii="Arial" w:hAnsi="Arial" w:eastAsia="等线" w:cs="Arial"/>
                <w:b/>
                <w:bCs/>
                <w:sz w:val="22"/>
                <w:szCs w:val="22"/>
                <w:lang w:eastAsia="zh-CN"/>
              </w:rPr>
              <w:t>10</w:t>
            </w:r>
          </w:p>
        </w:tc>
      </w:tr>
      <w:tr w14:paraId="3DAD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shd w:val="clear" w:color="auto" w:fill="BEBEBE"/>
          </w:tcPr>
          <w:p w14:paraId="3D6BA610">
            <w:pPr>
              <w:tabs>
                <w:tab w:val="left" w:pos="720"/>
                <w:tab w:val="left" w:pos="1440"/>
              </w:tabs>
              <w:spacing w:after="0" w:line="240" w:lineRule="auto"/>
              <w:rPr>
                <w:rFonts w:ascii="Arial" w:hAnsi="Arial" w:cs="Arial"/>
                <w:b/>
                <w:sz w:val="22"/>
                <w:szCs w:val="22"/>
              </w:rPr>
            </w:pPr>
            <w:r>
              <w:rPr>
                <w:rFonts w:ascii="Arial" w:hAnsi="Arial" w:cs="Arial"/>
                <w:b/>
                <w:sz w:val="22"/>
                <w:szCs w:val="22"/>
              </w:rPr>
              <w:t>Module Title</w:t>
            </w:r>
          </w:p>
        </w:tc>
        <w:tc>
          <w:tcPr>
            <w:tcW w:w="7513" w:type="dxa"/>
            <w:gridSpan w:val="2"/>
          </w:tcPr>
          <w:p w14:paraId="65CE7D64">
            <w:pPr>
              <w:tabs>
                <w:tab w:val="left" w:pos="720"/>
                <w:tab w:val="left" w:pos="1440"/>
              </w:tabs>
              <w:spacing w:after="0" w:line="240" w:lineRule="auto"/>
              <w:rPr>
                <w:rFonts w:ascii="Arial" w:hAnsi="Arial" w:cs="Arial"/>
                <w:b/>
                <w:bCs/>
                <w:sz w:val="22"/>
                <w:szCs w:val="22"/>
              </w:rPr>
            </w:pPr>
            <w:r>
              <w:rPr>
                <w:rFonts w:ascii="Arial" w:hAnsi="Arial" w:cs="Arial"/>
                <w:b/>
                <w:bCs/>
                <w:sz w:val="22"/>
                <w:szCs w:val="22"/>
              </w:rPr>
              <w:t>Advanced Creative Enquiry</w:t>
            </w:r>
            <w:r>
              <w:rPr>
                <w:rFonts w:ascii="Arial" w:hAnsi="Arial" w:cs="Arial"/>
                <w:b/>
                <w:bCs/>
                <w:sz w:val="22"/>
                <w:szCs w:val="22"/>
              </w:rPr>
              <w:tab/>
            </w:r>
          </w:p>
        </w:tc>
      </w:tr>
      <w:tr w14:paraId="1D6F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shd w:val="clear" w:color="auto" w:fill="BEBEBE"/>
          </w:tcPr>
          <w:p w14:paraId="3C7F4DB9">
            <w:pPr>
              <w:tabs>
                <w:tab w:val="left" w:pos="720"/>
                <w:tab w:val="left" w:pos="1440"/>
              </w:tabs>
              <w:spacing w:after="0" w:line="240" w:lineRule="auto"/>
              <w:rPr>
                <w:rFonts w:ascii="Arial" w:hAnsi="Arial" w:cs="Arial"/>
                <w:b/>
                <w:sz w:val="22"/>
                <w:szCs w:val="22"/>
              </w:rPr>
            </w:pPr>
            <w:r>
              <w:rPr>
                <w:rFonts w:ascii="Arial" w:hAnsi="Arial" w:cs="Arial"/>
                <w:b/>
                <w:sz w:val="22"/>
                <w:szCs w:val="22"/>
              </w:rPr>
              <w:t>Classification</w:t>
            </w:r>
          </w:p>
        </w:tc>
        <w:tc>
          <w:tcPr>
            <w:tcW w:w="5877" w:type="dxa"/>
            <w:shd w:val="clear" w:color="auto" w:fill="BEBEBE"/>
          </w:tcPr>
          <w:p w14:paraId="7AD57BDC">
            <w:pPr>
              <w:tabs>
                <w:tab w:val="left" w:pos="720"/>
                <w:tab w:val="left" w:pos="1440"/>
              </w:tabs>
              <w:spacing w:after="0" w:line="240" w:lineRule="auto"/>
              <w:rPr>
                <w:rFonts w:ascii="Arial" w:hAnsi="Arial" w:cs="Arial"/>
                <w:b/>
                <w:sz w:val="22"/>
                <w:szCs w:val="22"/>
              </w:rPr>
            </w:pPr>
            <w:r>
              <w:rPr>
                <w:rFonts w:ascii="Arial" w:hAnsi="Arial" w:cs="Arial"/>
                <w:b/>
                <w:sz w:val="22"/>
                <w:szCs w:val="22"/>
              </w:rPr>
              <w:t>Reading List entry</w:t>
            </w:r>
          </w:p>
        </w:tc>
        <w:tc>
          <w:tcPr>
            <w:tcW w:w="1636" w:type="dxa"/>
            <w:shd w:val="clear" w:color="auto" w:fill="BEBEBE"/>
          </w:tcPr>
          <w:p w14:paraId="6AFD95F7">
            <w:pPr>
              <w:tabs>
                <w:tab w:val="left" w:pos="720"/>
                <w:tab w:val="left" w:pos="1440"/>
              </w:tabs>
              <w:spacing w:after="0" w:line="240" w:lineRule="auto"/>
              <w:rPr>
                <w:rFonts w:ascii="Arial" w:hAnsi="Arial" w:cs="Arial"/>
                <w:b/>
                <w:sz w:val="22"/>
                <w:szCs w:val="22"/>
              </w:rPr>
            </w:pPr>
            <w:r>
              <w:rPr>
                <w:rFonts w:ascii="Arial" w:hAnsi="Arial" w:cs="Arial"/>
                <w:b/>
                <w:sz w:val="22"/>
                <w:szCs w:val="22"/>
              </w:rPr>
              <w:t>Electronic*</w:t>
            </w:r>
          </w:p>
        </w:tc>
      </w:tr>
      <w:tr w14:paraId="35BF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47486BDA">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877" w:type="dxa"/>
          </w:tcPr>
          <w:p w14:paraId="405E7472">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Dean, R. T., &amp; Smith, H. (2009) </w:t>
            </w:r>
            <w:r>
              <w:rPr>
                <w:rFonts w:ascii="Arial" w:hAnsi="Arial" w:cs="Arial"/>
                <w:i/>
                <w:iCs/>
                <w:sz w:val="22"/>
                <w:szCs w:val="22"/>
              </w:rPr>
              <w:t xml:space="preserve">Practice-Led Research, Research-Led Practice in the Creative Arts. </w:t>
            </w:r>
            <w:r>
              <w:rPr>
                <w:rFonts w:ascii="Arial" w:hAnsi="Arial" w:cs="Arial"/>
                <w:sz w:val="22"/>
                <w:szCs w:val="22"/>
              </w:rPr>
              <w:t>Edinburgh: Edinburgh University Press.</w:t>
            </w:r>
          </w:p>
        </w:tc>
        <w:tc>
          <w:tcPr>
            <w:tcW w:w="1636" w:type="dxa"/>
          </w:tcPr>
          <w:p w14:paraId="02A602A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430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7" w:type="dxa"/>
          </w:tcPr>
          <w:p w14:paraId="07DFD430">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877" w:type="dxa"/>
          </w:tcPr>
          <w:p w14:paraId="30DBEDDC">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Leavy, P. (2008) </w:t>
            </w:r>
            <w:r>
              <w:rPr>
                <w:rFonts w:ascii="Arial" w:hAnsi="Arial" w:cs="Arial"/>
                <w:i/>
                <w:iCs/>
                <w:sz w:val="22"/>
                <w:szCs w:val="22"/>
              </w:rPr>
              <w:t xml:space="preserve">Method Meets Art: Arts-Based Research Practice. </w:t>
            </w:r>
            <w:r>
              <w:rPr>
                <w:rFonts w:ascii="Arial" w:hAnsi="Arial" w:cs="Arial"/>
                <w:sz w:val="22"/>
                <w:szCs w:val="22"/>
              </w:rPr>
              <w:t>London: Guilford.</w:t>
            </w:r>
          </w:p>
        </w:tc>
        <w:tc>
          <w:tcPr>
            <w:tcW w:w="1636" w:type="dxa"/>
          </w:tcPr>
          <w:p w14:paraId="0040E22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0845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7" w:type="dxa"/>
          </w:tcPr>
          <w:p w14:paraId="62FA458D">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877" w:type="dxa"/>
          </w:tcPr>
          <w:p w14:paraId="364B307A">
            <w:pPr>
              <w:tabs>
                <w:tab w:val="left" w:pos="720"/>
                <w:tab w:val="left" w:pos="1440"/>
              </w:tabs>
              <w:spacing w:after="0" w:line="240" w:lineRule="auto"/>
              <w:rPr>
                <w:rFonts w:ascii="Arial" w:hAnsi="Arial" w:cs="Arial"/>
                <w:sz w:val="22"/>
                <w:szCs w:val="22"/>
              </w:rPr>
            </w:pPr>
            <w:r>
              <w:rPr>
                <w:rFonts w:ascii="Arial" w:hAnsi="Arial" w:cs="Arial"/>
                <w:sz w:val="22"/>
                <w:szCs w:val="22"/>
              </w:rPr>
              <w:t>Punch, K. (2000)Cases on Developing Effective Research Plans for communication and information science (2022) . IGC Global</w:t>
            </w:r>
          </w:p>
        </w:tc>
        <w:tc>
          <w:tcPr>
            <w:tcW w:w="1636" w:type="dxa"/>
          </w:tcPr>
          <w:p w14:paraId="7D8F94A1">
            <w:pPr>
              <w:spacing w:after="0" w:line="240" w:lineRule="auto"/>
              <w:jc w:val="left"/>
              <w:rPr>
                <w:rFonts w:ascii="Segoe UI Symbol" w:hAnsi="Segoe UI Symbol" w:eastAsia="MS Gothic" w:cs="Segoe UI Symbol"/>
                <w:sz w:val="22"/>
                <w:szCs w:val="22"/>
              </w:rPr>
            </w:pPr>
          </w:p>
        </w:tc>
      </w:tr>
      <w:tr w14:paraId="23FB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7B213A87">
            <w:pPr>
              <w:tabs>
                <w:tab w:val="left" w:pos="720"/>
                <w:tab w:val="left" w:pos="1440"/>
              </w:tabs>
              <w:spacing w:after="0" w:line="240" w:lineRule="auto"/>
              <w:rPr>
                <w:rFonts w:ascii="Arial" w:hAnsi="Arial" w:cs="Arial"/>
                <w:sz w:val="22"/>
                <w:szCs w:val="22"/>
              </w:rPr>
            </w:pPr>
            <w:r>
              <w:rPr>
                <w:rFonts w:ascii="Arial" w:hAnsi="Arial" w:cs="Arial"/>
                <w:sz w:val="22"/>
                <w:szCs w:val="22"/>
              </w:rPr>
              <w:t>Essential</w:t>
            </w:r>
          </w:p>
        </w:tc>
        <w:tc>
          <w:tcPr>
            <w:tcW w:w="5877" w:type="dxa"/>
          </w:tcPr>
          <w:p w14:paraId="44CF54F7">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Macleod, K. &amp; Holdridge, L. (2009) </w:t>
            </w:r>
            <w:r>
              <w:rPr>
                <w:rFonts w:ascii="Arial" w:hAnsi="Arial" w:cs="Arial"/>
                <w:i/>
                <w:iCs/>
                <w:sz w:val="22"/>
                <w:szCs w:val="22"/>
              </w:rPr>
              <w:t xml:space="preserve">Thinking Through Art: Reflections on Art as Research. </w:t>
            </w:r>
            <w:r>
              <w:rPr>
                <w:rFonts w:ascii="Arial" w:hAnsi="Arial" w:cs="Arial"/>
                <w:sz w:val="22"/>
                <w:szCs w:val="22"/>
              </w:rPr>
              <w:t>London: Routledge.</w:t>
            </w:r>
          </w:p>
        </w:tc>
        <w:tc>
          <w:tcPr>
            <w:tcW w:w="1636" w:type="dxa"/>
          </w:tcPr>
          <w:p w14:paraId="60FB4E63">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3EB5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71C10E7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1655FF8C">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Collins, H. (2010) </w:t>
            </w:r>
            <w:r>
              <w:rPr>
                <w:rFonts w:ascii="Arial" w:hAnsi="Arial" w:cs="Arial"/>
                <w:i/>
                <w:iCs/>
                <w:sz w:val="22"/>
                <w:szCs w:val="22"/>
              </w:rPr>
              <w:t>Creative Research: the Theory and Practice of Research for the Creative Industries</w:t>
            </w:r>
            <w:r>
              <w:rPr>
                <w:rFonts w:ascii="Arial" w:hAnsi="Arial" w:cs="Arial"/>
                <w:sz w:val="22"/>
                <w:szCs w:val="22"/>
              </w:rPr>
              <w:t>. Lausanne: AVA Academia.</w:t>
            </w:r>
          </w:p>
        </w:tc>
        <w:tc>
          <w:tcPr>
            <w:tcW w:w="1636" w:type="dxa"/>
          </w:tcPr>
          <w:p w14:paraId="7C39566D">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65D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57C0081C">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7D040FCE">
            <w:pPr>
              <w:tabs>
                <w:tab w:val="left" w:pos="720"/>
                <w:tab w:val="left" w:pos="1440"/>
              </w:tabs>
              <w:spacing w:after="0" w:line="240" w:lineRule="auto"/>
              <w:rPr>
                <w:rFonts w:ascii="Arial" w:hAnsi="Arial" w:cs="Arial"/>
                <w:sz w:val="22"/>
                <w:szCs w:val="22"/>
              </w:rPr>
            </w:pPr>
            <w:r>
              <w:rPr>
                <w:rFonts w:ascii="Arial" w:hAnsi="Arial" w:cs="Arial"/>
                <w:sz w:val="22"/>
                <w:szCs w:val="22"/>
              </w:rPr>
              <w:t>Cottrell, S.(2011)Critical Thinking Skills: Developing</w:t>
            </w:r>
            <w:r>
              <w:rPr>
                <w:rFonts w:ascii="Arial" w:hAnsi="Arial" w:eastAsia="等线" w:cs="Arial"/>
                <w:sz w:val="22"/>
                <w:szCs w:val="22"/>
                <w:lang w:eastAsia="zh-CN"/>
              </w:rPr>
              <w:t xml:space="preserve"> </w:t>
            </w:r>
            <w:r>
              <w:rPr>
                <w:rFonts w:ascii="Arial" w:hAnsi="Arial" w:cs="Arial"/>
                <w:sz w:val="22"/>
                <w:szCs w:val="22"/>
              </w:rPr>
              <w:t>Effective Analysis and Argument. Palgrave Macmillan</w:t>
            </w:r>
          </w:p>
        </w:tc>
        <w:tc>
          <w:tcPr>
            <w:tcW w:w="1636" w:type="dxa"/>
          </w:tcPr>
          <w:p w14:paraId="1FDF58C9">
            <w:pPr>
              <w:spacing w:after="0" w:line="240" w:lineRule="auto"/>
              <w:jc w:val="left"/>
              <w:rPr>
                <w:rFonts w:ascii="Segoe UI Symbol" w:hAnsi="Segoe UI Symbol" w:eastAsia="MS Gothic" w:cs="Segoe UI Symbol"/>
                <w:sz w:val="22"/>
                <w:szCs w:val="22"/>
              </w:rPr>
            </w:pPr>
            <w:r>
              <w:rPr>
                <w:rFonts w:ascii="Segoe UI Symbol" w:hAnsi="Segoe UI Symbol" w:eastAsia="MS Gothic" w:cs="Segoe UI Symbol"/>
                <w:sz w:val="22"/>
                <w:szCs w:val="22"/>
              </w:rPr>
              <w:t>☐</w:t>
            </w:r>
          </w:p>
        </w:tc>
      </w:tr>
      <w:tr w14:paraId="26BA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67F772C1">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1AFA41F0">
            <w:pPr>
              <w:tabs>
                <w:tab w:val="left" w:pos="720"/>
                <w:tab w:val="left" w:pos="1440"/>
              </w:tabs>
              <w:spacing w:after="0" w:line="240" w:lineRule="auto"/>
              <w:rPr>
                <w:rFonts w:ascii="Arial" w:hAnsi="Arial" w:cs="Arial"/>
                <w:sz w:val="22"/>
                <w:szCs w:val="22"/>
                <w:u w:val="single"/>
              </w:rPr>
            </w:pPr>
            <w:r>
              <w:rPr>
                <w:rFonts w:ascii="Arial" w:hAnsi="Arial" w:cs="Arial"/>
                <w:sz w:val="22"/>
                <w:szCs w:val="22"/>
              </w:rPr>
              <w:t xml:space="preserve">Cooper, K. &amp; White, R. E. (2012) </w:t>
            </w:r>
            <w:r>
              <w:rPr>
                <w:rFonts w:ascii="Arial" w:hAnsi="Arial" w:cs="Arial"/>
                <w:i/>
                <w:iCs/>
                <w:sz w:val="22"/>
                <w:szCs w:val="22"/>
              </w:rPr>
              <w:t xml:space="preserve">Qualitative Research in the Post-Modern Era: Contexts of Qualitative Research. </w:t>
            </w:r>
            <w:r>
              <w:rPr>
                <w:rFonts w:ascii="Arial" w:hAnsi="Arial" w:cs="Arial"/>
                <w:sz w:val="22"/>
                <w:szCs w:val="22"/>
              </w:rPr>
              <w:t>Dordrecht: Springer.</w:t>
            </w:r>
          </w:p>
        </w:tc>
        <w:tc>
          <w:tcPr>
            <w:tcW w:w="1636" w:type="dxa"/>
          </w:tcPr>
          <w:p w14:paraId="0DC05647">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270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602DFC0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5F2A8975">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Creswell, J. W. (2013) </w:t>
            </w:r>
            <w:r>
              <w:rPr>
                <w:rFonts w:ascii="Arial" w:hAnsi="Arial" w:cs="Arial"/>
                <w:i/>
                <w:iCs/>
                <w:sz w:val="22"/>
                <w:szCs w:val="22"/>
              </w:rPr>
              <w:t xml:space="preserve">Qualitative Inquiry &amp; Research Design: Choosing Among Five Approaches. </w:t>
            </w:r>
            <w:r>
              <w:rPr>
                <w:rFonts w:ascii="Arial" w:hAnsi="Arial" w:cs="Arial"/>
                <w:sz w:val="22"/>
                <w:szCs w:val="22"/>
              </w:rPr>
              <w:t>London: Sage.</w:t>
            </w:r>
          </w:p>
        </w:tc>
        <w:tc>
          <w:tcPr>
            <w:tcW w:w="1636" w:type="dxa"/>
          </w:tcPr>
          <w:p w14:paraId="7DE84370">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11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31F4860B">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0CC71C3B">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Pink, S. (2013) </w:t>
            </w:r>
            <w:r>
              <w:rPr>
                <w:rFonts w:ascii="Arial" w:hAnsi="Arial" w:cs="Arial"/>
                <w:i/>
                <w:iCs/>
                <w:sz w:val="22"/>
                <w:szCs w:val="22"/>
              </w:rPr>
              <w:t xml:space="preserve">Doing Visual Ethnography. </w:t>
            </w:r>
            <w:r>
              <w:rPr>
                <w:rFonts w:ascii="Arial" w:hAnsi="Arial" w:cs="Arial"/>
                <w:sz w:val="22"/>
                <w:szCs w:val="22"/>
              </w:rPr>
              <w:t>Los Angeles: Sage.</w:t>
            </w:r>
          </w:p>
        </w:tc>
        <w:tc>
          <w:tcPr>
            <w:tcW w:w="1636" w:type="dxa"/>
          </w:tcPr>
          <w:p w14:paraId="4D92BACE">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1CA5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7A34B120">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527C20B2">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Schneider, J. &amp; Stickdorn, J. (2011) </w:t>
            </w:r>
            <w:r>
              <w:rPr>
                <w:rFonts w:ascii="Arial" w:hAnsi="Arial" w:cs="Arial"/>
                <w:i/>
                <w:iCs/>
                <w:sz w:val="22"/>
                <w:szCs w:val="22"/>
              </w:rPr>
              <w:t xml:space="preserve">This is Service Design Thinking: Basics, Tools, Cases. </w:t>
            </w:r>
            <w:r>
              <w:rPr>
                <w:rFonts w:ascii="Arial" w:hAnsi="Arial" w:cs="Arial"/>
                <w:sz w:val="22"/>
                <w:szCs w:val="22"/>
              </w:rPr>
              <w:t>Hoboken: Wiley.</w:t>
            </w:r>
          </w:p>
        </w:tc>
        <w:tc>
          <w:tcPr>
            <w:tcW w:w="1636" w:type="dxa"/>
          </w:tcPr>
          <w:p w14:paraId="7EFF211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665D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27083D2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021FF544">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Wright, C. &amp; Schneider, A. (2010) </w:t>
            </w:r>
            <w:r>
              <w:rPr>
                <w:rFonts w:ascii="Arial" w:hAnsi="Arial" w:cs="Arial"/>
                <w:i/>
                <w:iCs/>
                <w:sz w:val="22"/>
                <w:szCs w:val="22"/>
              </w:rPr>
              <w:t xml:space="preserve">Between Art and Anthropology: Contemporary Ethnographic Practice. </w:t>
            </w:r>
            <w:r>
              <w:rPr>
                <w:rFonts w:ascii="Arial" w:hAnsi="Arial" w:cs="Arial"/>
                <w:sz w:val="22"/>
                <w:szCs w:val="22"/>
              </w:rPr>
              <w:t>Oxford: Berg.</w:t>
            </w:r>
          </w:p>
        </w:tc>
        <w:tc>
          <w:tcPr>
            <w:tcW w:w="1636" w:type="dxa"/>
          </w:tcPr>
          <w:p w14:paraId="1F10E63B">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r w14:paraId="5599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1E775577">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631680A2">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Biggs, M. &amp; Karlsson, H. (2010) </w:t>
            </w:r>
            <w:r>
              <w:rPr>
                <w:rFonts w:ascii="Arial" w:hAnsi="Arial" w:cs="Arial"/>
                <w:i/>
                <w:iCs/>
                <w:sz w:val="22"/>
                <w:szCs w:val="22"/>
              </w:rPr>
              <w:t xml:space="preserve">The Routledge Companion to Research in the Arts. </w:t>
            </w:r>
            <w:r>
              <w:rPr>
                <w:rFonts w:ascii="Arial" w:hAnsi="Arial" w:cs="Arial"/>
                <w:sz w:val="22"/>
                <w:szCs w:val="22"/>
              </w:rPr>
              <w:t>London: Routledge.</w:t>
            </w:r>
          </w:p>
        </w:tc>
        <w:tc>
          <w:tcPr>
            <w:tcW w:w="1636" w:type="dxa"/>
          </w:tcPr>
          <w:p w14:paraId="7151AED9">
            <w:pPr>
              <w:spacing w:after="0" w:line="240" w:lineRule="auto"/>
              <w:jc w:val="left"/>
              <w:rPr>
                <w:rFonts w:ascii="Arial" w:hAnsi="Arial" w:cs="Arial"/>
                <w:sz w:val="22"/>
                <w:szCs w:val="22"/>
              </w:rPr>
            </w:pPr>
            <w:r>
              <w:rPr>
                <w:rFonts w:ascii="Segoe UI Symbol" w:hAnsi="Segoe UI Symbol" w:eastAsia="MS Gothic" w:cs="Segoe UI Symbol"/>
                <w:sz w:val="22"/>
                <w:szCs w:val="22"/>
              </w:rPr>
              <w:t>☐</w:t>
            </w:r>
          </w:p>
          <w:p w14:paraId="65ADBF87">
            <w:pPr>
              <w:spacing w:after="0" w:line="240" w:lineRule="auto"/>
              <w:jc w:val="left"/>
              <w:rPr>
                <w:rFonts w:ascii="Arial" w:hAnsi="Arial" w:cs="Arial"/>
                <w:sz w:val="22"/>
                <w:szCs w:val="22"/>
              </w:rPr>
            </w:pPr>
          </w:p>
        </w:tc>
      </w:tr>
      <w:tr w14:paraId="7C46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7F8CBD3F">
            <w:pPr>
              <w:tabs>
                <w:tab w:val="left" w:pos="720"/>
                <w:tab w:val="left" w:pos="1440"/>
              </w:tabs>
              <w:spacing w:after="0" w:line="240" w:lineRule="auto"/>
              <w:rPr>
                <w:rFonts w:ascii="Arial" w:hAnsi="Arial" w:cs="Arial"/>
                <w:sz w:val="22"/>
                <w:szCs w:val="22"/>
              </w:rPr>
            </w:pPr>
            <w:r>
              <w:rPr>
                <w:rFonts w:ascii="Arial" w:hAnsi="Arial" w:cs="Arial"/>
                <w:sz w:val="22"/>
                <w:szCs w:val="22"/>
              </w:rPr>
              <w:t>Further</w:t>
            </w:r>
          </w:p>
        </w:tc>
        <w:tc>
          <w:tcPr>
            <w:tcW w:w="5877" w:type="dxa"/>
          </w:tcPr>
          <w:p w14:paraId="554520D5">
            <w:pPr>
              <w:tabs>
                <w:tab w:val="left" w:pos="720"/>
                <w:tab w:val="left" w:pos="1440"/>
              </w:tabs>
              <w:spacing w:after="0" w:line="240" w:lineRule="auto"/>
              <w:rPr>
                <w:rFonts w:ascii="Arial" w:hAnsi="Arial" w:cs="Arial"/>
                <w:sz w:val="22"/>
                <w:szCs w:val="22"/>
              </w:rPr>
            </w:pPr>
            <w:r>
              <w:rPr>
                <w:rFonts w:ascii="Arial" w:hAnsi="Arial" w:cs="Arial"/>
                <w:sz w:val="22"/>
                <w:szCs w:val="22"/>
              </w:rPr>
              <w:t xml:space="preserve">Bolt, B. &amp; Barrett, E. (2010) </w:t>
            </w:r>
            <w:r>
              <w:rPr>
                <w:rFonts w:ascii="Arial" w:hAnsi="Arial" w:cs="Arial"/>
                <w:i/>
                <w:iCs/>
                <w:sz w:val="22"/>
                <w:szCs w:val="22"/>
              </w:rPr>
              <w:t xml:space="preserve">Practice as Research: Approaches to Creative Arts Enquiry. </w:t>
            </w:r>
            <w:r>
              <w:rPr>
                <w:rFonts w:ascii="Arial" w:hAnsi="Arial" w:cs="Arial"/>
                <w:sz w:val="22"/>
                <w:szCs w:val="22"/>
              </w:rPr>
              <w:t>London: I. B. Tauris.</w:t>
            </w:r>
          </w:p>
        </w:tc>
        <w:tc>
          <w:tcPr>
            <w:tcW w:w="1636" w:type="dxa"/>
          </w:tcPr>
          <w:p w14:paraId="58096A76">
            <w:pPr>
              <w:spacing w:after="0" w:line="240" w:lineRule="auto"/>
              <w:jc w:val="left"/>
              <w:rPr>
                <w:rFonts w:ascii="Arial" w:hAnsi="Arial" w:cs="Arial"/>
                <w:sz w:val="22"/>
                <w:szCs w:val="22"/>
              </w:rPr>
            </w:pPr>
            <w:r>
              <w:rPr>
                <w:rFonts w:ascii="Segoe UI Symbol" w:hAnsi="Segoe UI Symbol" w:eastAsia="MS Gothic" w:cs="Segoe UI Symbol"/>
                <w:sz w:val="22"/>
                <w:szCs w:val="22"/>
              </w:rPr>
              <w:t>☐</w:t>
            </w:r>
          </w:p>
        </w:tc>
      </w:tr>
    </w:tbl>
    <w:p w14:paraId="28F85231">
      <w:pPr>
        <w:spacing w:after="0" w:line="240" w:lineRule="auto"/>
        <w:rPr>
          <w:rFonts w:ascii="Arial" w:hAnsi="Arial" w:eastAsia="宋体" w:cs="Arial"/>
          <w:sz w:val="22"/>
          <w:szCs w:val="22"/>
          <w:lang w:eastAsia="zh-CN"/>
        </w:rPr>
      </w:pPr>
    </w:p>
    <w:p w14:paraId="5975E3F6">
      <w:pPr>
        <w:spacing w:after="0" w:line="240" w:lineRule="auto"/>
        <w:rPr>
          <w:rFonts w:ascii="Arial" w:hAnsi="Arial" w:eastAsia="宋体" w:cs="Arial"/>
          <w:sz w:val="22"/>
          <w:szCs w:val="22"/>
          <w:lang w:eastAsia="zh-CN"/>
        </w:rPr>
      </w:pPr>
      <w:r>
        <w:rPr>
          <w:rFonts w:ascii="Arial" w:hAnsi="Arial" w:eastAsia="宋体" w:cs="Arial"/>
          <w:sz w:val="22"/>
          <w:szCs w:val="22"/>
          <w:lang w:eastAsia="zh-CN"/>
        </w:rPr>
        <w:br w:type="page"/>
      </w: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22"/>
      </w:tblGrid>
      <w:tr w14:paraId="480C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14:paraId="1AB73D1F">
            <w:pPr>
              <w:pStyle w:val="31"/>
              <w:spacing w:after="0" w:line="240" w:lineRule="auto"/>
              <w:ind w:left="0" w:firstLine="0"/>
              <w:rPr>
                <w:rFonts w:ascii="Arial" w:hAnsi="Arial" w:cs="Arial"/>
                <w:sz w:val="22"/>
                <w:szCs w:val="22"/>
              </w:rPr>
            </w:pPr>
            <w:r>
              <w:rPr>
                <w:rFonts w:ascii="Arial" w:hAnsi="Arial" w:cs="Arial"/>
                <w:sz w:val="22"/>
                <w:szCs w:val="22"/>
              </w:rPr>
              <w:t>Module Code</w:t>
            </w:r>
          </w:p>
        </w:tc>
        <w:tc>
          <w:tcPr>
            <w:tcW w:w="6822" w:type="dxa"/>
          </w:tcPr>
          <w:p w14:paraId="02B07F32">
            <w:pPr>
              <w:pStyle w:val="31"/>
              <w:spacing w:after="0" w:line="240" w:lineRule="auto"/>
              <w:ind w:left="0" w:firstLine="0"/>
              <w:rPr>
                <w:rFonts w:ascii="Arial" w:hAnsi="Arial" w:eastAsia="等线" w:cs="Arial"/>
                <w:sz w:val="22"/>
                <w:szCs w:val="22"/>
                <w:lang w:eastAsia="zh-CN"/>
              </w:rPr>
            </w:pPr>
            <w:r>
              <w:rPr>
                <w:rFonts w:ascii="Arial" w:hAnsi="Arial" w:cs="Arial"/>
                <w:sz w:val="22"/>
                <w:szCs w:val="22"/>
              </w:rPr>
              <w:t>WHAD60</w:t>
            </w:r>
            <w:r>
              <w:rPr>
                <w:rFonts w:ascii="Arial" w:hAnsi="Arial" w:eastAsia="等线" w:cs="Arial"/>
                <w:sz w:val="22"/>
                <w:szCs w:val="22"/>
                <w:lang w:eastAsia="zh-CN"/>
              </w:rPr>
              <w:t>11</w:t>
            </w:r>
          </w:p>
        </w:tc>
      </w:tr>
      <w:tr w14:paraId="46D7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9DBE2FE">
            <w:pPr>
              <w:pStyle w:val="31"/>
              <w:spacing w:after="0" w:line="240" w:lineRule="auto"/>
              <w:ind w:left="0" w:firstLine="0"/>
              <w:rPr>
                <w:rFonts w:ascii="Arial" w:hAnsi="Arial" w:cs="Arial"/>
                <w:sz w:val="22"/>
                <w:szCs w:val="22"/>
              </w:rPr>
            </w:pPr>
            <w:r>
              <w:rPr>
                <w:rFonts w:ascii="Arial" w:hAnsi="Arial" w:cs="Arial"/>
                <w:sz w:val="22"/>
                <w:szCs w:val="22"/>
              </w:rPr>
              <w:t>Title</w:t>
            </w:r>
          </w:p>
        </w:tc>
        <w:tc>
          <w:tcPr>
            <w:tcW w:w="6822" w:type="dxa"/>
          </w:tcPr>
          <w:p w14:paraId="239FDC67">
            <w:pPr>
              <w:pStyle w:val="31"/>
              <w:spacing w:after="0" w:line="240" w:lineRule="auto"/>
              <w:ind w:left="0" w:firstLine="0"/>
              <w:rPr>
                <w:rFonts w:ascii="Arial" w:hAnsi="Arial" w:cs="Arial"/>
                <w:sz w:val="22"/>
                <w:szCs w:val="22"/>
              </w:rPr>
            </w:pPr>
            <w:r>
              <w:rPr>
                <w:rFonts w:ascii="Arial" w:hAnsi="Arial" w:cs="Arial"/>
                <w:sz w:val="22"/>
                <w:szCs w:val="22"/>
              </w:rPr>
              <w:t>Marketing, Promotion and Exhibition</w:t>
            </w:r>
          </w:p>
        </w:tc>
      </w:tr>
      <w:tr w14:paraId="28C1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65CF698">
            <w:pPr>
              <w:pStyle w:val="31"/>
              <w:spacing w:after="0" w:line="240" w:lineRule="auto"/>
              <w:ind w:left="0" w:firstLine="0"/>
              <w:rPr>
                <w:rFonts w:ascii="Arial" w:hAnsi="Arial" w:cs="Arial"/>
                <w:sz w:val="22"/>
                <w:szCs w:val="22"/>
              </w:rPr>
            </w:pPr>
            <w:r>
              <w:rPr>
                <w:rFonts w:ascii="Arial" w:hAnsi="Arial" w:cs="Arial"/>
                <w:sz w:val="22"/>
                <w:szCs w:val="22"/>
              </w:rPr>
              <w:t>Date</w:t>
            </w:r>
          </w:p>
        </w:tc>
        <w:tc>
          <w:tcPr>
            <w:tcW w:w="6822" w:type="dxa"/>
          </w:tcPr>
          <w:p w14:paraId="776CECB3">
            <w:pPr>
              <w:pStyle w:val="31"/>
              <w:spacing w:after="0" w:line="240" w:lineRule="auto"/>
              <w:ind w:left="0" w:firstLine="0"/>
              <w:rPr>
                <w:rFonts w:ascii="Arial" w:hAnsi="Arial" w:cs="Arial"/>
                <w:sz w:val="22"/>
                <w:szCs w:val="22"/>
              </w:rPr>
            </w:pPr>
            <w:r>
              <w:rPr>
                <w:rFonts w:ascii="Arial" w:hAnsi="Arial" w:eastAsia="宋体" w:cs="Arial"/>
                <w:sz w:val="22"/>
                <w:szCs w:val="22"/>
                <w:lang w:eastAsia="zh-CN"/>
              </w:rPr>
              <w:t>05/09/2024</w:t>
            </w:r>
          </w:p>
        </w:tc>
      </w:tr>
      <w:tr w14:paraId="62A7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0848B84">
            <w:pPr>
              <w:pStyle w:val="31"/>
              <w:spacing w:after="0" w:line="240" w:lineRule="auto"/>
              <w:ind w:left="0" w:firstLine="0"/>
              <w:rPr>
                <w:rFonts w:ascii="Arial" w:hAnsi="Arial" w:cs="Arial"/>
                <w:sz w:val="22"/>
                <w:szCs w:val="22"/>
              </w:rPr>
            </w:pPr>
            <w:r>
              <w:rPr>
                <w:rFonts w:ascii="Arial" w:hAnsi="Arial" w:cs="Arial"/>
                <w:sz w:val="22"/>
                <w:szCs w:val="22"/>
              </w:rPr>
              <w:t>Level</w:t>
            </w:r>
          </w:p>
        </w:tc>
        <w:tc>
          <w:tcPr>
            <w:tcW w:w="6822" w:type="dxa"/>
          </w:tcPr>
          <w:p w14:paraId="17E90D17">
            <w:pPr>
              <w:pStyle w:val="31"/>
              <w:spacing w:after="0" w:line="240" w:lineRule="auto"/>
              <w:ind w:left="0" w:firstLine="0"/>
              <w:rPr>
                <w:rFonts w:ascii="Arial" w:hAnsi="Arial" w:cs="Arial"/>
                <w:sz w:val="22"/>
                <w:szCs w:val="22"/>
              </w:rPr>
            </w:pPr>
            <w:r>
              <w:rPr>
                <w:rFonts w:ascii="Arial" w:hAnsi="Arial" w:cs="Arial"/>
                <w:sz w:val="22"/>
                <w:szCs w:val="22"/>
              </w:rPr>
              <w:t>6</w:t>
            </w:r>
          </w:p>
        </w:tc>
      </w:tr>
      <w:tr w14:paraId="297C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D336204">
            <w:pPr>
              <w:pStyle w:val="31"/>
              <w:spacing w:after="0" w:line="240" w:lineRule="auto"/>
              <w:ind w:left="0" w:firstLine="0"/>
              <w:rPr>
                <w:rFonts w:ascii="Arial" w:hAnsi="Arial" w:cs="Arial"/>
                <w:sz w:val="22"/>
                <w:szCs w:val="22"/>
              </w:rPr>
            </w:pPr>
            <w:r>
              <w:rPr>
                <w:rFonts w:ascii="Arial" w:hAnsi="Arial" w:cs="Arial"/>
                <w:sz w:val="22"/>
                <w:szCs w:val="22"/>
              </w:rPr>
              <w:t>Credits</w:t>
            </w:r>
          </w:p>
        </w:tc>
        <w:tc>
          <w:tcPr>
            <w:tcW w:w="6822" w:type="dxa"/>
          </w:tcPr>
          <w:p w14:paraId="1744123D">
            <w:pPr>
              <w:pStyle w:val="31"/>
              <w:spacing w:after="0" w:line="240" w:lineRule="auto"/>
              <w:ind w:left="0" w:firstLine="0"/>
              <w:rPr>
                <w:rFonts w:ascii="Arial" w:hAnsi="Arial" w:cs="Arial"/>
                <w:sz w:val="22"/>
                <w:szCs w:val="22"/>
              </w:rPr>
            </w:pPr>
            <w:r>
              <w:rPr>
                <w:rFonts w:ascii="Arial" w:hAnsi="Arial" w:cs="Arial"/>
                <w:sz w:val="22"/>
                <w:szCs w:val="22"/>
              </w:rPr>
              <w:t>20</w:t>
            </w:r>
            <w:r>
              <w:rPr>
                <w:rFonts w:ascii="Arial" w:hAnsi="Arial" w:cs="Arial"/>
                <w:sz w:val="22"/>
                <w:szCs w:val="22"/>
              </w:rPr>
              <w:tab/>
            </w:r>
          </w:p>
        </w:tc>
      </w:tr>
      <w:tr w14:paraId="0C93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82FA88C">
            <w:pPr>
              <w:pStyle w:val="31"/>
              <w:spacing w:after="0" w:line="240" w:lineRule="auto"/>
              <w:ind w:left="0" w:firstLine="0"/>
              <w:rPr>
                <w:rFonts w:ascii="Arial" w:hAnsi="Arial" w:cs="Arial"/>
                <w:sz w:val="22"/>
                <w:szCs w:val="22"/>
              </w:rPr>
            </w:pPr>
            <w:r>
              <w:rPr>
                <w:rFonts w:ascii="Arial" w:hAnsi="Arial" w:cs="Arial"/>
                <w:sz w:val="22"/>
                <w:szCs w:val="22"/>
              </w:rPr>
              <w:t>Pre-Requisites</w:t>
            </w:r>
          </w:p>
        </w:tc>
        <w:tc>
          <w:tcPr>
            <w:tcW w:w="6822" w:type="dxa"/>
          </w:tcPr>
          <w:p w14:paraId="4761C373">
            <w:pPr>
              <w:pStyle w:val="31"/>
              <w:spacing w:after="0" w:line="240" w:lineRule="auto"/>
              <w:ind w:left="0" w:firstLine="0"/>
              <w:rPr>
                <w:rFonts w:ascii="Arial" w:hAnsi="Arial" w:cs="Arial"/>
                <w:sz w:val="22"/>
                <w:szCs w:val="22"/>
              </w:rPr>
            </w:pPr>
            <w:r>
              <w:rPr>
                <w:rFonts w:ascii="Arial" w:hAnsi="Arial" w:cs="Arial"/>
                <w:sz w:val="22"/>
                <w:szCs w:val="22"/>
              </w:rPr>
              <w:t xml:space="preserve">None </w:t>
            </w:r>
          </w:p>
        </w:tc>
      </w:tr>
      <w:tr w14:paraId="4529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F769744">
            <w:pPr>
              <w:pStyle w:val="31"/>
              <w:spacing w:after="0" w:line="240" w:lineRule="auto"/>
              <w:ind w:left="0" w:firstLine="0"/>
              <w:rPr>
                <w:rFonts w:ascii="Arial" w:hAnsi="Arial" w:cs="Arial"/>
                <w:sz w:val="22"/>
                <w:szCs w:val="22"/>
              </w:rPr>
            </w:pPr>
            <w:r>
              <w:rPr>
                <w:rFonts w:ascii="Arial" w:hAnsi="Arial" w:cs="Arial"/>
                <w:sz w:val="22"/>
                <w:szCs w:val="22"/>
              </w:rPr>
              <w:t>DBS Check</w:t>
            </w:r>
          </w:p>
        </w:tc>
        <w:tc>
          <w:tcPr>
            <w:tcW w:w="6822" w:type="dxa"/>
          </w:tcPr>
          <w:p w14:paraId="2395CEC4">
            <w:pPr>
              <w:pStyle w:val="31"/>
              <w:spacing w:after="0" w:line="240" w:lineRule="auto"/>
              <w:ind w:left="0" w:firstLine="0"/>
              <w:rPr>
                <w:rFonts w:ascii="Arial" w:hAnsi="Arial" w:cs="Arial"/>
                <w:sz w:val="22"/>
                <w:szCs w:val="22"/>
              </w:rPr>
            </w:pPr>
            <w:r>
              <w:rPr>
                <w:rFonts w:ascii="Arial" w:hAnsi="Arial" w:cs="Arial"/>
                <w:sz w:val="22"/>
                <w:szCs w:val="22"/>
              </w:rPr>
              <w:t xml:space="preserve">May be required  </w:t>
            </w:r>
            <w:r>
              <w:rPr>
                <w:rFonts w:ascii="MS Gothic" w:hAnsi="MS Gothic" w:eastAsia="MS Gothic"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Not required </w:t>
            </w:r>
            <w:r>
              <w:rPr>
                <w:rFonts w:ascii="Arial" w:hAnsi="Arial" w:cs="Arial"/>
                <w:sz w:val="22"/>
                <w:szCs w:val="22"/>
              </w:rPr>
              <w:tab/>
            </w:r>
            <w:r>
              <w:rPr>
                <w:rFonts w:ascii="MS Gothic" w:hAnsi="MS Gothic" w:eastAsia="MS Gothic" w:cs="Arial"/>
                <w:sz w:val="22"/>
                <w:szCs w:val="22"/>
              </w:rPr>
              <w:t>☒</w:t>
            </w:r>
            <w:r>
              <w:rPr>
                <w:rFonts w:ascii="Arial" w:hAnsi="Arial" w:cs="Arial"/>
                <w:sz w:val="22"/>
                <w:szCs w:val="22"/>
              </w:rPr>
              <w:t xml:space="preserve">  </w:t>
            </w:r>
            <w:r>
              <w:rPr>
                <w:rFonts w:ascii="Arial" w:hAnsi="Arial" w:cs="Arial"/>
                <w:sz w:val="22"/>
                <w:szCs w:val="22"/>
              </w:rPr>
              <w:tab/>
            </w:r>
          </w:p>
        </w:tc>
      </w:tr>
    </w:tbl>
    <w:p w14:paraId="7714A73F">
      <w:pPr>
        <w:pStyle w:val="34"/>
        <w:pBdr>
          <w:bottom w:val="single" w:color="auto" w:sz="12" w:space="1"/>
        </w:pBdr>
        <w:overflowPunct/>
        <w:autoSpaceDE/>
        <w:autoSpaceDN/>
        <w:adjustRightInd/>
        <w:spacing w:before="0" w:after="0" w:line="240" w:lineRule="auto"/>
        <w:ind w:left="0" w:firstLine="0"/>
        <w:textAlignment w:val="auto"/>
        <w:rPr>
          <w:rFonts w:ascii="Arial" w:hAnsi="Arial" w:cs="Arial"/>
          <w:b/>
          <w:sz w:val="22"/>
          <w:szCs w:val="22"/>
        </w:rPr>
      </w:pPr>
    </w:p>
    <w:p w14:paraId="258BAADA">
      <w:pPr>
        <w:pStyle w:val="34"/>
        <w:overflowPunct/>
        <w:autoSpaceDE/>
        <w:autoSpaceDN/>
        <w:adjustRightInd/>
        <w:spacing w:before="0" w:after="0" w:line="240" w:lineRule="auto"/>
        <w:ind w:left="0" w:firstLine="0"/>
        <w:textAlignment w:val="auto"/>
        <w:rPr>
          <w:rFonts w:ascii="Arial" w:hAnsi="Arial" w:cs="Arial"/>
          <w:b/>
          <w:sz w:val="22"/>
          <w:szCs w:val="22"/>
        </w:rPr>
      </w:pPr>
    </w:p>
    <w:p w14:paraId="6E6111AC">
      <w:pPr>
        <w:pStyle w:val="34"/>
        <w:autoSpaceDN/>
        <w:spacing w:before="0" w:after="0" w:line="240" w:lineRule="auto"/>
        <w:ind w:left="0" w:firstLine="0"/>
        <w:rPr>
          <w:rFonts w:ascii="Arial" w:hAnsi="Arial" w:cs="Arial"/>
          <w:b/>
          <w:bCs/>
          <w:sz w:val="22"/>
          <w:szCs w:val="22"/>
        </w:rPr>
      </w:pPr>
      <w:r>
        <w:rPr>
          <w:rFonts w:ascii="Arial" w:hAnsi="Arial" w:cs="Arial"/>
          <w:b/>
          <w:bCs/>
          <w:sz w:val="22"/>
          <w:szCs w:val="22"/>
        </w:rPr>
        <w:t>AIM(S)</w:t>
      </w:r>
    </w:p>
    <w:p w14:paraId="1CEFE202">
      <w:pPr>
        <w:pStyle w:val="34"/>
        <w:autoSpaceDN/>
        <w:spacing w:before="0" w:after="0" w:line="240" w:lineRule="auto"/>
        <w:ind w:left="0" w:firstLine="0"/>
        <w:rPr>
          <w:rFonts w:ascii="Arial" w:hAnsi="Arial" w:cs="Arial"/>
          <w:b/>
          <w:bCs/>
          <w:sz w:val="22"/>
          <w:szCs w:val="22"/>
        </w:rPr>
      </w:pPr>
    </w:p>
    <w:p w14:paraId="39BE1735">
      <w:pPr>
        <w:pStyle w:val="34"/>
        <w:numPr>
          <w:ilvl w:val="0"/>
          <w:numId w:val="58"/>
        </w:numPr>
        <w:suppressAutoHyphens/>
        <w:autoSpaceDE/>
        <w:autoSpaceDN/>
        <w:adjustRightInd/>
        <w:spacing w:before="0" w:after="0" w:line="240" w:lineRule="auto"/>
        <w:textAlignment w:val="auto"/>
        <w:rPr>
          <w:rFonts w:ascii="Arial" w:hAnsi="Arial" w:cs="Arial"/>
          <w:sz w:val="22"/>
          <w:szCs w:val="22"/>
        </w:rPr>
      </w:pPr>
      <w:r>
        <w:rPr>
          <w:rFonts w:ascii="Arial" w:hAnsi="Arial" w:cs="Arial"/>
          <w:sz w:val="22"/>
          <w:szCs w:val="22"/>
        </w:rPr>
        <w:t>To strengthen, expand and apply the knowledge, skills and experience gained from their courses, and supplement, stimulate, strengthen and encourage the development of technical knowledge in specific disciplines in the context of creative design and brand business and to train students'</w:t>
      </w:r>
      <w:r>
        <w:rPr>
          <w:rFonts w:ascii="Arial" w:hAnsi="Arial" w:eastAsia="等线" w:cs="Arial"/>
          <w:sz w:val="22"/>
          <w:szCs w:val="22"/>
          <w:lang w:eastAsia="zh-CN"/>
        </w:rPr>
        <w:t xml:space="preserve"> </w:t>
      </w:r>
      <w:r>
        <w:rPr>
          <w:rFonts w:ascii="Arial" w:hAnsi="Arial" w:cs="Arial"/>
          <w:sz w:val="22"/>
          <w:szCs w:val="22"/>
        </w:rPr>
        <w:t>decoration skills and creative thinking.</w:t>
      </w:r>
    </w:p>
    <w:p w14:paraId="4C8D13BC">
      <w:pPr>
        <w:pStyle w:val="34"/>
        <w:autoSpaceDN/>
        <w:spacing w:before="0" w:after="0" w:line="240" w:lineRule="auto"/>
        <w:ind w:left="0" w:firstLine="0"/>
        <w:rPr>
          <w:rFonts w:ascii="Arial" w:hAnsi="Arial" w:cs="Arial"/>
          <w:b/>
          <w:bCs/>
          <w:sz w:val="22"/>
          <w:szCs w:val="22"/>
        </w:rPr>
      </w:pPr>
    </w:p>
    <w:p w14:paraId="5B3AF813">
      <w:pPr>
        <w:pStyle w:val="34"/>
        <w:autoSpaceDN/>
        <w:spacing w:before="0" w:after="0" w:line="240" w:lineRule="auto"/>
        <w:ind w:left="0" w:firstLine="0"/>
        <w:rPr>
          <w:rFonts w:ascii="Arial" w:hAnsi="Arial" w:cs="Arial"/>
          <w:b/>
          <w:bCs/>
          <w:sz w:val="22"/>
          <w:szCs w:val="22"/>
        </w:rPr>
      </w:pPr>
      <w:r>
        <w:rPr>
          <w:rFonts w:ascii="Arial" w:hAnsi="Arial" w:cs="Arial"/>
          <w:b/>
          <w:bCs/>
          <w:sz w:val="22"/>
          <w:szCs w:val="22"/>
        </w:rPr>
        <w:t>LEARNING OUTCOMES</w:t>
      </w:r>
    </w:p>
    <w:p w14:paraId="004BD682">
      <w:pPr>
        <w:pStyle w:val="34"/>
        <w:autoSpaceDN/>
        <w:spacing w:before="0" w:after="0" w:line="240" w:lineRule="auto"/>
        <w:ind w:left="0" w:firstLine="0"/>
        <w:rPr>
          <w:rFonts w:ascii="Arial" w:hAnsi="Arial" w:cs="Arial"/>
          <w:b/>
          <w:bCs/>
          <w:sz w:val="22"/>
          <w:szCs w:val="22"/>
        </w:rPr>
      </w:pPr>
    </w:p>
    <w:p w14:paraId="7870F863">
      <w:pPr>
        <w:spacing w:after="0" w:line="240" w:lineRule="auto"/>
        <w:rPr>
          <w:rFonts w:ascii="Arial" w:hAnsi="Arial" w:cs="Arial"/>
          <w:sz w:val="22"/>
          <w:szCs w:val="22"/>
        </w:rPr>
      </w:pPr>
      <w:r>
        <w:rPr>
          <w:rFonts w:ascii="Arial" w:hAnsi="Arial" w:cs="Arial"/>
          <w:sz w:val="22"/>
          <w:szCs w:val="22"/>
        </w:rPr>
        <w:t xml:space="preserve">Upon the successful completion of this module, the student should be able to: </w:t>
      </w:r>
    </w:p>
    <w:p w14:paraId="20F5F2E4">
      <w:pPr>
        <w:spacing w:after="0" w:line="240" w:lineRule="auto"/>
        <w:rPr>
          <w:rFonts w:ascii="Arial" w:hAnsi="Arial" w:cs="Arial"/>
          <w:sz w:val="22"/>
          <w:szCs w:val="22"/>
        </w:rPr>
      </w:pPr>
    </w:p>
    <w:p w14:paraId="1673DF89">
      <w:pPr>
        <w:pStyle w:val="39"/>
        <w:numPr>
          <w:ilvl w:val="0"/>
          <w:numId w:val="59"/>
        </w:numPr>
        <w:spacing w:before="120" w:after="120" w:line="240" w:lineRule="auto"/>
        <w:jc w:val="both"/>
        <w:rPr>
          <w:rFonts w:ascii="Arial" w:hAnsi="Arial" w:cs="Arial"/>
          <w:sz w:val="22"/>
          <w:szCs w:val="22"/>
        </w:rPr>
      </w:pPr>
      <w:r>
        <w:rPr>
          <w:rFonts w:ascii="Arial" w:hAnsi="Arial" w:cs="Arial"/>
          <w:sz w:val="22"/>
          <w:szCs w:val="22"/>
        </w:rPr>
        <w:t>engage with and display the understanding of the concepts and principles related to the research field, and the role of visual art as a carrier of meaning and value in the social context;</w:t>
      </w:r>
    </w:p>
    <w:p w14:paraId="765341EA">
      <w:pPr>
        <w:pStyle w:val="39"/>
        <w:numPr>
          <w:ilvl w:val="0"/>
          <w:numId w:val="59"/>
        </w:numPr>
        <w:spacing w:before="120" w:after="120" w:line="240" w:lineRule="auto"/>
        <w:jc w:val="both"/>
        <w:rPr>
          <w:rFonts w:ascii="Arial" w:hAnsi="Arial" w:cs="Arial"/>
          <w:sz w:val="22"/>
          <w:szCs w:val="22"/>
        </w:rPr>
      </w:pPr>
      <w:r>
        <w:rPr>
          <w:rFonts w:ascii="Arial" w:hAnsi="Arial" w:cs="Arial"/>
          <w:sz w:val="22"/>
          <w:szCs w:val="22"/>
        </w:rPr>
        <w:t>master the creation and application of materials, use the expressive power of materials to reflect the needs and personality of commercial brands, to simulate a real business space by using the techniques of composition, colour matching, brand positioning and design.</w:t>
      </w:r>
    </w:p>
    <w:p w14:paraId="7314A238">
      <w:pPr>
        <w:pStyle w:val="31"/>
        <w:spacing w:before="120" w:after="120" w:line="240" w:lineRule="auto"/>
        <w:rPr>
          <w:rFonts w:ascii="Arial" w:hAnsi="Arial" w:cs="Arial"/>
          <w:sz w:val="22"/>
          <w:szCs w:val="22"/>
        </w:rPr>
      </w:pPr>
    </w:p>
    <w:p w14:paraId="79A0340E">
      <w:pPr>
        <w:pStyle w:val="31"/>
        <w:spacing w:before="120" w:after="120" w:line="240" w:lineRule="auto"/>
        <w:rPr>
          <w:rFonts w:ascii="Arial" w:hAnsi="Arial" w:cs="Arial"/>
          <w:sz w:val="22"/>
          <w:szCs w:val="22"/>
        </w:rPr>
      </w:pPr>
      <w:r>
        <w:rPr>
          <w:rFonts w:ascii="Arial" w:hAnsi="Arial" w:cs="Arial"/>
          <w:sz w:val="22"/>
          <w:szCs w:val="22"/>
        </w:rPr>
        <w:t>INDICATIVE CONTENT</w:t>
      </w:r>
    </w:p>
    <w:p w14:paraId="11F9E4B7">
      <w:pPr>
        <w:pStyle w:val="39"/>
        <w:numPr>
          <w:ilvl w:val="0"/>
          <w:numId w:val="11"/>
        </w:numPr>
        <w:tabs>
          <w:tab w:val="left" w:pos="0"/>
        </w:tabs>
        <w:spacing w:before="120" w:after="120" w:line="240" w:lineRule="auto"/>
        <w:ind w:left="851" w:hanging="567"/>
        <w:rPr>
          <w:rFonts w:ascii="Arial" w:hAnsi="Arial" w:cs="Arial"/>
          <w:sz w:val="22"/>
          <w:szCs w:val="22"/>
        </w:rPr>
      </w:pPr>
      <w:r>
        <w:rPr>
          <w:rFonts w:ascii="Arial" w:hAnsi="Arial" w:cs="Arial"/>
          <w:sz w:val="22"/>
          <w:szCs w:val="22"/>
        </w:rPr>
        <w:t>Functions of visual communication.</w:t>
      </w:r>
    </w:p>
    <w:p w14:paraId="3AC7FC0D">
      <w:pPr>
        <w:pStyle w:val="39"/>
        <w:numPr>
          <w:ilvl w:val="0"/>
          <w:numId w:val="11"/>
        </w:numPr>
        <w:tabs>
          <w:tab w:val="left" w:pos="0"/>
        </w:tabs>
        <w:spacing w:before="120" w:after="120" w:line="240" w:lineRule="auto"/>
        <w:ind w:left="851" w:hanging="567"/>
        <w:rPr>
          <w:rFonts w:ascii="Arial" w:hAnsi="Arial" w:cs="Arial"/>
          <w:sz w:val="22"/>
          <w:szCs w:val="22"/>
        </w:rPr>
      </w:pPr>
      <w:r>
        <w:rPr>
          <w:rFonts w:ascii="Arial" w:hAnsi="Arial" w:cs="Arial"/>
          <w:sz w:val="22"/>
          <w:szCs w:val="22"/>
        </w:rPr>
        <w:t>Modernism.</w:t>
      </w:r>
    </w:p>
    <w:p w14:paraId="251D41B6">
      <w:pPr>
        <w:pStyle w:val="39"/>
        <w:numPr>
          <w:ilvl w:val="0"/>
          <w:numId w:val="11"/>
        </w:numPr>
        <w:tabs>
          <w:tab w:val="left" w:pos="0"/>
        </w:tabs>
        <w:spacing w:before="120" w:after="120" w:line="240" w:lineRule="auto"/>
        <w:ind w:left="851" w:hanging="567"/>
        <w:rPr>
          <w:rFonts w:ascii="Arial" w:hAnsi="Arial" w:cs="Arial"/>
          <w:sz w:val="22"/>
          <w:szCs w:val="22"/>
        </w:rPr>
      </w:pPr>
      <w:r>
        <w:rPr>
          <w:rFonts w:ascii="Arial" w:hAnsi="Arial" w:cs="Arial"/>
          <w:sz w:val="22"/>
          <w:szCs w:val="22"/>
        </w:rPr>
        <w:t>Postmodernism.</w:t>
      </w:r>
    </w:p>
    <w:p w14:paraId="6E6EA56D">
      <w:pPr>
        <w:pStyle w:val="31"/>
        <w:spacing w:after="0" w:line="240" w:lineRule="auto"/>
        <w:ind w:left="0" w:firstLine="0"/>
        <w:rPr>
          <w:rFonts w:ascii="Arial" w:hAnsi="Arial" w:cs="Arial"/>
          <w:sz w:val="22"/>
          <w:szCs w:val="22"/>
        </w:rPr>
      </w:pPr>
    </w:p>
    <w:p w14:paraId="25CD3D49">
      <w:pPr>
        <w:pStyle w:val="31"/>
        <w:spacing w:after="0" w:line="240" w:lineRule="auto"/>
        <w:ind w:left="0" w:firstLine="0"/>
        <w:rPr>
          <w:rFonts w:ascii="Arial" w:hAnsi="Arial" w:cs="Arial"/>
          <w:b w:val="0"/>
          <w:bCs/>
          <w:sz w:val="22"/>
          <w:szCs w:val="22"/>
        </w:rPr>
      </w:pPr>
      <w:r>
        <w:rPr>
          <w:rFonts w:ascii="Arial" w:hAnsi="Arial" w:cs="Arial"/>
          <w:sz w:val="22"/>
          <w:szCs w:val="22"/>
        </w:rPr>
        <w:t>Study Time Allocation</w:t>
      </w:r>
    </w:p>
    <w:p w14:paraId="4DB4E892">
      <w:pPr>
        <w:pStyle w:val="31"/>
        <w:spacing w:after="0" w:line="240" w:lineRule="auto"/>
        <w:rPr>
          <w:rFonts w:ascii="Arial" w:hAnsi="Arial" w:cs="Arial"/>
          <w:b w:val="0"/>
          <w:bCs/>
          <w:sz w:val="22"/>
          <w:szCs w:val="22"/>
        </w:rPr>
      </w:pPr>
    </w:p>
    <w:p w14:paraId="304AF4B8">
      <w:pPr>
        <w:pStyle w:val="31"/>
        <w:spacing w:after="0" w:line="240" w:lineRule="auto"/>
        <w:rPr>
          <w:rFonts w:ascii="Arial" w:hAnsi="Arial" w:cs="Arial"/>
          <w:b w:val="0"/>
          <w:bCs/>
          <w:sz w:val="22"/>
          <w:szCs w:val="22"/>
        </w:rPr>
      </w:pPr>
      <w:r>
        <w:rPr>
          <w:rFonts w:ascii="Arial" w:hAnsi="Arial" w:cs="Arial"/>
          <w:b w:val="0"/>
          <w:bCs/>
          <w:sz w:val="22"/>
          <w:szCs w:val="22"/>
        </w:rPr>
        <w:t>The study time for the module is divided as follows:</w:t>
      </w:r>
    </w:p>
    <w:tbl>
      <w:tblPr>
        <w:tblStyle w:val="17"/>
        <w:tblW w:w="751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701"/>
        <w:gridCol w:w="1843"/>
      </w:tblGrid>
      <w:tr w14:paraId="3B9B2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469AFBDA">
            <w:pPr>
              <w:keepNext/>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Activity type</w:t>
            </w:r>
          </w:p>
        </w:tc>
        <w:tc>
          <w:tcPr>
            <w:tcW w:w="1701" w:type="dxa"/>
          </w:tcPr>
          <w:p w14:paraId="42BCBF33">
            <w:pPr>
              <w:keepNext/>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Hours</w:t>
            </w:r>
          </w:p>
        </w:tc>
        <w:tc>
          <w:tcPr>
            <w:tcW w:w="1843" w:type="dxa"/>
          </w:tcPr>
          <w:p w14:paraId="5DFFDBAC">
            <w:pPr>
              <w:keepNext/>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Percentage</w:t>
            </w:r>
          </w:p>
        </w:tc>
      </w:tr>
      <w:tr w14:paraId="5A48C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4B5975FD">
            <w:pPr>
              <w:keepNext/>
              <w:tabs>
                <w:tab w:val="left" w:pos="720"/>
                <w:tab w:val="left" w:pos="1440"/>
                <w:tab w:val="left" w:pos="2160"/>
                <w:tab w:val="left" w:pos="2880"/>
              </w:tabs>
              <w:spacing w:after="0" w:line="240" w:lineRule="auto"/>
              <w:ind w:left="3600" w:hanging="3600"/>
              <w:rPr>
                <w:rFonts w:ascii="Arial" w:hAnsi="Arial" w:cs="Arial"/>
                <w:sz w:val="22"/>
                <w:szCs w:val="22"/>
              </w:rPr>
            </w:pPr>
            <w:r>
              <w:rPr>
                <w:rFonts w:ascii="Arial" w:hAnsi="Arial" w:cs="Arial"/>
                <w:sz w:val="22"/>
                <w:szCs w:val="22"/>
              </w:rPr>
              <w:t>Scheduled learning</w:t>
            </w:r>
          </w:p>
        </w:tc>
        <w:tc>
          <w:tcPr>
            <w:tcW w:w="1701" w:type="dxa"/>
          </w:tcPr>
          <w:p w14:paraId="42104307">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60</w:t>
            </w:r>
          </w:p>
        </w:tc>
        <w:tc>
          <w:tcPr>
            <w:tcW w:w="1843" w:type="dxa"/>
          </w:tcPr>
          <w:p w14:paraId="04E82E66">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30%</w:t>
            </w:r>
          </w:p>
        </w:tc>
      </w:tr>
      <w:tr w14:paraId="00287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34995EB0">
            <w:pPr>
              <w:keepNext/>
              <w:tabs>
                <w:tab w:val="left" w:pos="720"/>
                <w:tab w:val="left" w:pos="1440"/>
                <w:tab w:val="left" w:pos="2160"/>
                <w:tab w:val="left" w:pos="2880"/>
              </w:tabs>
              <w:spacing w:after="0" w:line="240" w:lineRule="auto"/>
              <w:ind w:left="3600" w:hanging="3600"/>
              <w:rPr>
                <w:rFonts w:ascii="Arial" w:hAnsi="Arial" w:cs="Arial"/>
                <w:sz w:val="22"/>
                <w:szCs w:val="22"/>
              </w:rPr>
            </w:pPr>
            <w:r>
              <w:rPr>
                <w:rFonts w:ascii="Arial" w:hAnsi="Arial" w:cs="Arial"/>
                <w:sz w:val="22"/>
                <w:szCs w:val="22"/>
              </w:rPr>
              <w:t>Independent learning</w:t>
            </w:r>
          </w:p>
        </w:tc>
        <w:tc>
          <w:tcPr>
            <w:tcW w:w="1701" w:type="dxa"/>
          </w:tcPr>
          <w:p w14:paraId="7AD255F5">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140</w:t>
            </w:r>
          </w:p>
        </w:tc>
        <w:tc>
          <w:tcPr>
            <w:tcW w:w="1843" w:type="dxa"/>
          </w:tcPr>
          <w:p w14:paraId="723897E7">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70%</w:t>
            </w:r>
          </w:p>
        </w:tc>
      </w:tr>
      <w:tr w14:paraId="7F09C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2C1767DF">
            <w:pPr>
              <w:keepNext/>
              <w:tabs>
                <w:tab w:val="left" w:pos="720"/>
                <w:tab w:val="left" w:pos="1440"/>
                <w:tab w:val="left" w:pos="2160"/>
                <w:tab w:val="left" w:pos="2880"/>
              </w:tabs>
              <w:spacing w:after="0" w:line="240" w:lineRule="auto"/>
              <w:ind w:left="3600" w:hanging="3600"/>
              <w:rPr>
                <w:rFonts w:ascii="Arial" w:hAnsi="Arial" w:cs="Arial"/>
                <w:sz w:val="22"/>
                <w:szCs w:val="22"/>
              </w:rPr>
            </w:pPr>
            <w:r>
              <w:rPr>
                <w:rFonts w:ascii="Arial" w:hAnsi="Arial" w:cs="Arial"/>
                <w:sz w:val="22"/>
                <w:szCs w:val="22"/>
              </w:rPr>
              <w:t>Placement learning</w:t>
            </w:r>
          </w:p>
        </w:tc>
        <w:tc>
          <w:tcPr>
            <w:tcW w:w="1701" w:type="dxa"/>
          </w:tcPr>
          <w:p w14:paraId="18F8A597">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0</w:t>
            </w:r>
          </w:p>
        </w:tc>
        <w:tc>
          <w:tcPr>
            <w:tcW w:w="1843" w:type="dxa"/>
          </w:tcPr>
          <w:p w14:paraId="15F54FF9">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0%</w:t>
            </w:r>
          </w:p>
        </w:tc>
      </w:tr>
      <w:tr w14:paraId="1C1D1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69" w:type="dxa"/>
          </w:tcPr>
          <w:p w14:paraId="36117A16">
            <w:pPr>
              <w:keepNext/>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TOTAL</w:t>
            </w:r>
          </w:p>
        </w:tc>
        <w:tc>
          <w:tcPr>
            <w:tcW w:w="1701" w:type="dxa"/>
          </w:tcPr>
          <w:p w14:paraId="57857B20">
            <w:pPr>
              <w:keepNext/>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200</w:t>
            </w:r>
          </w:p>
        </w:tc>
        <w:tc>
          <w:tcPr>
            <w:tcW w:w="1843" w:type="dxa"/>
          </w:tcPr>
          <w:p w14:paraId="36D1725C">
            <w:pPr>
              <w:keepNext/>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100%</w:t>
            </w:r>
          </w:p>
        </w:tc>
      </w:tr>
    </w:tbl>
    <w:p w14:paraId="2313C3AF">
      <w:pPr>
        <w:pStyle w:val="31"/>
        <w:spacing w:after="0" w:line="240" w:lineRule="auto"/>
        <w:ind w:left="0" w:firstLine="0"/>
        <w:rPr>
          <w:rFonts w:ascii="Arial" w:hAnsi="Arial" w:cs="Arial"/>
          <w:sz w:val="22"/>
          <w:szCs w:val="22"/>
        </w:rPr>
      </w:pPr>
    </w:p>
    <w:p w14:paraId="4846DAD4">
      <w:pPr>
        <w:pStyle w:val="31"/>
        <w:spacing w:after="0" w:line="240" w:lineRule="auto"/>
        <w:ind w:left="0" w:firstLine="0"/>
        <w:rPr>
          <w:rFonts w:ascii="Arial" w:hAnsi="Arial" w:cs="Arial"/>
          <w:sz w:val="22"/>
          <w:szCs w:val="22"/>
        </w:rPr>
      </w:pPr>
      <w:r>
        <w:rPr>
          <w:rFonts w:ascii="Arial" w:hAnsi="Arial" w:cs="Arial"/>
          <w:sz w:val="22"/>
          <w:szCs w:val="22"/>
        </w:rPr>
        <w:t>ASSESSMENT</w:t>
      </w:r>
    </w:p>
    <w:p w14:paraId="6145D114">
      <w:pPr>
        <w:pStyle w:val="31"/>
        <w:spacing w:after="0" w:line="240" w:lineRule="auto"/>
        <w:ind w:left="0" w:firstLine="0"/>
        <w:rPr>
          <w:rFonts w:ascii="Arial" w:hAnsi="Arial" w:cs="Arial"/>
          <w:sz w:val="22"/>
          <w:szCs w:val="22"/>
        </w:rPr>
      </w:pPr>
    </w:p>
    <w:p w14:paraId="4E72D2D8">
      <w:pPr>
        <w:spacing w:after="0" w:line="240" w:lineRule="auto"/>
        <w:rPr>
          <w:rFonts w:ascii="Arial" w:hAnsi="Arial" w:cs="Arial"/>
          <w:b/>
          <w:bCs/>
          <w:sz w:val="22"/>
          <w:szCs w:val="22"/>
        </w:rPr>
      </w:pPr>
      <w:r>
        <w:rPr>
          <w:rFonts w:ascii="Arial" w:hAnsi="Arial" w:cs="Arial"/>
          <w:b/>
          <w:bCs/>
          <w:sz w:val="22"/>
          <w:szCs w:val="22"/>
        </w:rPr>
        <w:t>Assessment Component 1</w:t>
      </w:r>
    </w:p>
    <w:p w14:paraId="260F757F">
      <w:pPr>
        <w:spacing w:after="0" w:line="240" w:lineRule="auto"/>
        <w:rPr>
          <w:rFonts w:ascii="Arial" w:hAnsi="Arial" w:cs="Arial"/>
          <w:b/>
          <w:bCs/>
          <w:i/>
          <w:iCs/>
          <w:sz w:val="22"/>
          <w:szCs w:val="22"/>
        </w:rPr>
      </w:pPr>
      <w:r>
        <w:rPr>
          <w:rFonts w:ascii="Arial" w:hAnsi="Arial" w:cs="Arial"/>
          <w:b/>
          <w:bCs/>
          <w:i/>
          <w:iCs/>
          <w:sz w:val="22"/>
          <w:szCs w:val="22"/>
        </w:rPr>
        <w:t>(Tick one)</w:t>
      </w:r>
    </w:p>
    <w:tbl>
      <w:tblPr>
        <w:tblStyle w:val="17"/>
        <w:tblW w:w="888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96"/>
        <w:gridCol w:w="534"/>
        <w:gridCol w:w="2440"/>
        <w:gridCol w:w="534"/>
        <w:gridCol w:w="2426"/>
      </w:tblGrid>
      <w:tr w14:paraId="6D73BD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6" w:type="dxa"/>
            <w:tcBorders>
              <w:top w:val="nil"/>
              <w:left w:val="nil"/>
              <w:bottom w:val="nil"/>
              <w:right w:val="nil"/>
            </w:tcBorders>
          </w:tcPr>
          <w:p w14:paraId="3A1B587D">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Segoe UI Symbol" w:hAnsi="Segoe UI Symbol" w:eastAsia="MS Gothic" w:cs="Segoe UI Symbol"/>
                <w:b/>
                <w:sz w:val="22"/>
                <w:szCs w:val="22"/>
              </w:rPr>
              <w:t>☐</w:t>
            </w:r>
          </w:p>
        </w:tc>
        <w:tc>
          <w:tcPr>
            <w:tcW w:w="2396" w:type="dxa"/>
            <w:tcBorders>
              <w:top w:val="nil"/>
              <w:left w:val="nil"/>
              <w:bottom w:val="nil"/>
              <w:right w:val="nil"/>
            </w:tcBorders>
          </w:tcPr>
          <w:p w14:paraId="461E7499">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Written exam</w:t>
            </w:r>
          </w:p>
        </w:tc>
        <w:tc>
          <w:tcPr>
            <w:tcW w:w="534" w:type="dxa"/>
            <w:tcBorders>
              <w:top w:val="nil"/>
              <w:left w:val="nil"/>
              <w:bottom w:val="nil"/>
              <w:right w:val="nil"/>
            </w:tcBorders>
          </w:tcPr>
          <w:p w14:paraId="196BEC79">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Segoe UI Symbol" w:hAnsi="Segoe UI Symbol" w:eastAsia="MS Gothic" w:cs="Segoe UI Symbol"/>
                <w:b/>
                <w:sz w:val="22"/>
                <w:szCs w:val="22"/>
              </w:rPr>
              <w:t>☒</w:t>
            </w:r>
          </w:p>
        </w:tc>
        <w:tc>
          <w:tcPr>
            <w:tcW w:w="2440" w:type="dxa"/>
            <w:tcBorders>
              <w:top w:val="nil"/>
              <w:left w:val="nil"/>
              <w:bottom w:val="nil"/>
              <w:right w:val="nil"/>
            </w:tcBorders>
          </w:tcPr>
          <w:p w14:paraId="5C5B9E18">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Coursework</w:t>
            </w:r>
          </w:p>
        </w:tc>
        <w:tc>
          <w:tcPr>
            <w:tcW w:w="534" w:type="dxa"/>
            <w:tcBorders>
              <w:top w:val="nil"/>
              <w:left w:val="nil"/>
              <w:bottom w:val="nil"/>
              <w:right w:val="nil"/>
            </w:tcBorders>
          </w:tcPr>
          <w:p w14:paraId="41CCEB24">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Segoe UI Symbol" w:hAnsi="Segoe UI Symbol" w:eastAsia="MS Gothic" w:cs="Segoe UI Symbol"/>
                <w:b/>
                <w:sz w:val="22"/>
                <w:szCs w:val="22"/>
              </w:rPr>
              <w:t>☐</w:t>
            </w:r>
          </w:p>
        </w:tc>
        <w:tc>
          <w:tcPr>
            <w:tcW w:w="2426" w:type="dxa"/>
            <w:tcBorders>
              <w:top w:val="nil"/>
              <w:left w:val="nil"/>
              <w:bottom w:val="nil"/>
              <w:right w:val="nil"/>
            </w:tcBorders>
          </w:tcPr>
          <w:p w14:paraId="6D65978C">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Practical</w:t>
            </w:r>
          </w:p>
        </w:tc>
      </w:tr>
    </w:tbl>
    <w:p w14:paraId="0C27E0C2">
      <w:pPr>
        <w:spacing w:after="0" w:line="240" w:lineRule="auto"/>
        <w:rPr>
          <w:rFonts w:ascii="Arial" w:hAnsi="Arial" w:cs="Arial"/>
          <w:b/>
          <w:bCs/>
          <w:sz w:val="22"/>
          <w:szCs w:val="22"/>
        </w:rPr>
      </w:pPr>
    </w:p>
    <w:tbl>
      <w:tblPr>
        <w:tblStyle w:val="17"/>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56"/>
        <w:gridCol w:w="3969"/>
        <w:gridCol w:w="1559"/>
      </w:tblGrid>
      <w:tr w14:paraId="662EB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70E627E6">
            <w:pPr>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Mode of assessment</w:t>
            </w:r>
          </w:p>
        </w:tc>
        <w:tc>
          <w:tcPr>
            <w:tcW w:w="3969" w:type="dxa"/>
          </w:tcPr>
          <w:p w14:paraId="48958FF3">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bCs/>
                <w:sz w:val="22"/>
                <w:szCs w:val="22"/>
              </w:rPr>
              <w:t>Volume</w:t>
            </w:r>
          </w:p>
        </w:tc>
        <w:tc>
          <w:tcPr>
            <w:tcW w:w="1559" w:type="dxa"/>
          </w:tcPr>
          <w:p w14:paraId="2CC03E9C">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bCs/>
                <w:sz w:val="22"/>
                <w:szCs w:val="22"/>
              </w:rPr>
              <w:t>Weighting</w:t>
            </w:r>
          </w:p>
        </w:tc>
      </w:tr>
      <w:tr w14:paraId="501F2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56" w:type="dxa"/>
          </w:tcPr>
          <w:p w14:paraId="2A54567F">
            <w:pPr>
              <w:tabs>
                <w:tab w:val="left" w:pos="720"/>
                <w:tab w:val="left" w:pos="1440"/>
                <w:tab w:val="left" w:pos="2160"/>
                <w:tab w:val="left" w:pos="2880"/>
              </w:tabs>
              <w:spacing w:after="0" w:line="240" w:lineRule="auto"/>
              <w:ind w:left="3600" w:hanging="3600"/>
              <w:rPr>
                <w:rFonts w:ascii="Arial" w:hAnsi="Arial" w:cs="Arial"/>
                <w:bCs/>
                <w:sz w:val="22"/>
                <w:szCs w:val="22"/>
              </w:rPr>
            </w:pPr>
            <w:r>
              <w:rPr>
                <w:rFonts w:ascii="Arial" w:hAnsi="Arial" w:cs="Arial"/>
                <w:bCs/>
                <w:sz w:val="22"/>
                <w:szCs w:val="22"/>
                <w:lang w:eastAsia="zh-CN"/>
              </w:rPr>
              <w:t>Portfolio</w:t>
            </w:r>
          </w:p>
        </w:tc>
        <w:tc>
          <w:tcPr>
            <w:tcW w:w="3969" w:type="dxa"/>
          </w:tcPr>
          <w:p w14:paraId="00871378">
            <w:pPr>
              <w:tabs>
                <w:tab w:val="left" w:pos="720"/>
                <w:tab w:val="left" w:pos="1440"/>
                <w:tab w:val="left" w:pos="2160"/>
                <w:tab w:val="left" w:pos="2880"/>
              </w:tabs>
              <w:spacing w:after="0" w:line="240" w:lineRule="auto"/>
              <w:ind w:left="3600" w:hanging="3600"/>
              <w:rPr>
                <w:rFonts w:ascii="Arial" w:hAnsi="Arial" w:cs="Arial"/>
                <w:bCs/>
                <w:sz w:val="22"/>
                <w:szCs w:val="22"/>
              </w:rPr>
            </w:pPr>
            <w:r>
              <w:rPr>
                <w:rFonts w:ascii="Arial" w:hAnsi="Arial" w:cs="Arial"/>
                <w:bCs/>
                <w:sz w:val="22"/>
                <w:szCs w:val="22"/>
                <w:lang w:eastAsia="zh-CN"/>
              </w:rPr>
              <w:t xml:space="preserve">4 elements </w:t>
            </w:r>
          </w:p>
        </w:tc>
        <w:tc>
          <w:tcPr>
            <w:tcW w:w="1559" w:type="dxa"/>
          </w:tcPr>
          <w:p w14:paraId="59028117">
            <w:pPr>
              <w:tabs>
                <w:tab w:val="left" w:pos="720"/>
                <w:tab w:val="left" w:pos="1440"/>
                <w:tab w:val="left" w:pos="2160"/>
                <w:tab w:val="left" w:pos="2880"/>
              </w:tabs>
              <w:spacing w:after="0" w:line="240" w:lineRule="auto"/>
              <w:ind w:left="3600" w:hanging="3600"/>
              <w:rPr>
                <w:rFonts w:ascii="Arial" w:hAnsi="Arial" w:cs="Arial"/>
                <w:bCs/>
                <w:sz w:val="22"/>
                <w:szCs w:val="22"/>
              </w:rPr>
            </w:pPr>
            <w:r>
              <w:rPr>
                <w:rFonts w:ascii="Arial" w:hAnsi="Arial" w:eastAsia="宋体" w:cs="Arial"/>
                <w:bCs/>
                <w:sz w:val="22"/>
                <w:szCs w:val="22"/>
                <w:lang w:eastAsia="zh-CN"/>
              </w:rPr>
              <w:t>100</w:t>
            </w:r>
            <w:r>
              <w:rPr>
                <w:rFonts w:ascii="Arial" w:hAnsi="Arial" w:cs="Arial"/>
                <w:bCs/>
                <w:sz w:val="22"/>
                <w:szCs w:val="22"/>
              </w:rPr>
              <w:t>%</w:t>
            </w:r>
          </w:p>
        </w:tc>
      </w:tr>
    </w:tbl>
    <w:p w14:paraId="5611E515">
      <w:pPr>
        <w:pStyle w:val="31"/>
        <w:spacing w:after="0" w:line="240" w:lineRule="auto"/>
        <w:ind w:left="0" w:firstLine="0"/>
        <w:rPr>
          <w:rFonts w:ascii="Arial" w:hAnsi="Arial" w:cs="Arial"/>
          <w:b w:val="0"/>
          <w:sz w:val="22"/>
          <w:szCs w:val="22"/>
        </w:rPr>
      </w:pPr>
    </w:p>
    <w:p w14:paraId="078E4D65">
      <w:pPr>
        <w:pStyle w:val="31"/>
        <w:keepNext/>
        <w:spacing w:after="0" w:line="240" w:lineRule="auto"/>
        <w:ind w:left="0" w:firstLine="0"/>
        <w:jc w:val="both"/>
        <w:rPr>
          <w:rFonts w:ascii="Arial" w:hAnsi="Arial" w:cs="Arial"/>
          <w:sz w:val="22"/>
          <w:szCs w:val="22"/>
        </w:rPr>
      </w:pPr>
      <w:r>
        <w:rPr>
          <w:rFonts w:ascii="Arial" w:hAnsi="Arial" w:cs="Arial"/>
          <w:sz w:val="22"/>
          <w:szCs w:val="22"/>
        </w:rPr>
        <w:t>Assessment Summary</w:t>
      </w:r>
    </w:p>
    <w:p w14:paraId="793BCB58">
      <w:pPr>
        <w:pStyle w:val="31"/>
        <w:keepNext/>
        <w:spacing w:after="0" w:line="240" w:lineRule="auto"/>
        <w:ind w:left="0" w:firstLine="0"/>
        <w:jc w:val="both"/>
        <w:rPr>
          <w:rFonts w:ascii="Arial" w:hAnsi="Arial" w:cs="Arial"/>
          <w:bCs/>
          <w:sz w:val="22"/>
          <w:szCs w:val="22"/>
        </w:rPr>
      </w:pPr>
    </w:p>
    <w:tbl>
      <w:tblPr>
        <w:tblStyle w:val="17"/>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tblGrid>
      <w:tr w14:paraId="0A71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tcPr>
          <w:p w14:paraId="05F4DCE4">
            <w:pPr>
              <w:keepNext/>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Activity type</w:t>
            </w:r>
          </w:p>
        </w:tc>
        <w:tc>
          <w:tcPr>
            <w:tcW w:w="1842" w:type="dxa"/>
            <w:tcBorders>
              <w:top w:val="single" w:color="auto" w:sz="6" w:space="0"/>
              <w:left w:val="single" w:color="auto" w:sz="6" w:space="0"/>
              <w:bottom w:val="single" w:color="auto" w:sz="6" w:space="0"/>
              <w:right w:val="single" w:color="auto" w:sz="6" w:space="0"/>
            </w:tcBorders>
          </w:tcPr>
          <w:p w14:paraId="1DCADC4A">
            <w:pPr>
              <w:keepNext/>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Percentage</w:t>
            </w:r>
          </w:p>
        </w:tc>
      </w:tr>
      <w:tr w14:paraId="01D2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tcPr>
          <w:p w14:paraId="499E3FE0">
            <w:pPr>
              <w:keepNext/>
              <w:tabs>
                <w:tab w:val="left" w:pos="720"/>
                <w:tab w:val="left" w:pos="1440"/>
                <w:tab w:val="left" w:pos="2160"/>
                <w:tab w:val="left" w:pos="2880"/>
              </w:tabs>
              <w:spacing w:after="0" w:line="240" w:lineRule="auto"/>
              <w:ind w:left="3600" w:hanging="3600"/>
              <w:rPr>
                <w:rFonts w:ascii="Arial" w:hAnsi="Arial" w:cs="Arial"/>
                <w:sz w:val="22"/>
                <w:szCs w:val="22"/>
              </w:rPr>
            </w:pPr>
            <w:r>
              <w:rPr>
                <w:rFonts w:ascii="Arial" w:hAnsi="Arial" w:cs="Arial"/>
                <w:sz w:val="22"/>
                <w:szCs w:val="22"/>
              </w:rPr>
              <w:t>Written exam</w:t>
            </w:r>
          </w:p>
        </w:tc>
        <w:tc>
          <w:tcPr>
            <w:tcW w:w="1842" w:type="dxa"/>
            <w:tcBorders>
              <w:top w:val="single" w:color="auto" w:sz="6" w:space="0"/>
              <w:left w:val="single" w:color="auto" w:sz="6" w:space="0"/>
              <w:bottom w:val="single" w:color="auto" w:sz="6" w:space="0"/>
              <w:right w:val="single" w:color="auto" w:sz="6" w:space="0"/>
            </w:tcBorders>
          </w:tcPr>
          <w:p w14:paraId="57054FC9">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0%</w:t>
            </w:r>
          </w:p>
        </w:tc>
      </w:tr>
      <w:tr w14:paraId="63B3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4" w:space="0"/>
              <w:bottom w:val="single" w:color="auto" w:sz="4" w:space="0"/>
              <w:right w:val="single" w:color="auto" w:sz="4" w:space="0"/>
            </w:tcBorders>
          </w:tcPr>
          <w:p w14:paraId="0D8D40C4">
            <w:pPr>
              <w:keepNext/>
              <w:tabs>
                <w:tab w:val="left" w:pos="720"/>
                <w:tab w:val="left" w:pos="1440"/>
                <w:tab w:val="left" w:pos="2160"/>
                <w:tab w:val="left" w:pos="2880"/>
              </w:tabs>
              <w:spacing w:after="0" w:line="240" w:lineRule="auto"/>
              <w:ind w:left="3600" w:hanging="3600"/>
              <w:rPr>
                <w:rFonts w:ascii="Arial" w:hAnsi="Arial" w:cs="Arial"/>
                <w:sz w:val="22"/>
                <w:szCs w:val="22"/>
              </w:rPr>
            </w:pPr>
            <w:r>
              <w:rPr>
                <w:rFonts w:ascii="Arial" w:hAnsi="Arial" w:cs="Arial"/>
                <w:sz w:val="22"/>
                <w:szCs w:val="22"/>
              </w:rPr>
              <w:t>Coursework</w:t>
            </w:r>
          </w:p>
        </w:tc>
        <w:tc>
          <w:tcPr>
            <w:tcW w:w="1842" w:type="dxa"/>
            <w:tcBorders>
              <w:top w:val="single" w:color="auto" w:sz="6" w:space="0"/>
              <w:left w:val="nil"/>
              <w:bottom w:val="single" w:color="auto" w:sz="4" w:space="0"/>
              <w:right w:val="single" w:color="auto" w:sz="4" w:space="0"/>
            </w:tcBorders>
          </w:tcPr>
          <w:p w14:paraId="7EFA4EEE">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100%</w:t>
            </w:r>
          </w:p>
        </w:tc>
      </w:tr>
      <w:tr w14:paraId="1616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6" w:space="0"/>
              <w:right w:val="single" w:color="auto" w:sz="4" w:space="0"/>
            </w:tcBorders>
          </w:tcPr>
          <w:p w14:paraId="66EDB754">
            <w:pPr>
              <w:keepNext/>
              <w:tabs>
                <w:tab w:val="left" w:pos="720"/>
                <w:tab w:val="left" w:pos="1440"/>
                <w:tab w:val="left" w:pos="2160"/>
                <w:tab w:val="left" w:pos="2880"/>
              </w:tabs>
              <w:spacing w:after="0" w:line="240" w:lineRule="auto"/>
              <w:ind w:left="3600" w:hanging="3600"/>
              <w:rPr>
                <w:rFonts w:ascii="Arial" w:hAnsi="Arial" w:cs="Arial"/>
                <w:sz w:val="22"/>
                <w:szCs w:val="22"/>
              </w:rPr>
            </w:pPr>
            <w:r>
              <w:rPr>
                <w:rFonts w:ascii="Arial" w:hAnsi="Arial" w:cs="Arial"/>
                <w:sz w:val="22"/>
                <w:szCs w:val="22"/>
              </w:rPr>
              <w:t>Practical</w:t>
            </w:r>
          </w:p>
        </w:tc>
        <w:tc>
          <w:tcPr>
            <w:tcW w:w="1842" w:type="dxa"/>
            <w:tcBorders>
              <w:top w:val="single" w:color="auto" w:sz="4" w:space="0"/>
              <w:left w:val="nil"/>
              <w:bottom w:val="single" w:color="auto" w:sz="4" w:space="0"/>
              <w:right w:val="single" w:color="auto" w:sz="4" w:space="0"/>
            </w:tcBorders>
          </w:tcPr>
          <w:p w14:paraId="489EFB2A">
            <w:pPr>
              <w:keepNext/>
              <w:tabs>
                <w:tab w:val="left" w:pos="720"/>
                <w:tab w:val="left" w:pos="1440"/>
                <w:tab w:val="left" w:pos="2160"/>
                <w:tab w:val="left" w:pos="2880"/>
              </w:tabs>
              <w:spacing w:after="0" w:line="240" w:lineRule="auto"/>
              <w:ind w:left="3600" w:hanging="3600"/>
              <w:jc w:val="center"/>
              <w:rPr>
                <w:rFonts w:ascii="Arial" w:hAnsi="Arial" w:cs="Arial"/>
                <w:sz w:val="22"/>
                <w:szCs w:val="22"/>
              </w:rPr>
            </w:pPr>
            <w:r>
              <w:rPr>
                <w:rFonts w:ascii="Arial" w:hAnsi="Arial" w:cs="Arial"/>
                <w:sz w:val="22"/>
                <w:szCs w:val="22"/>
              </w:rPr>
              <w:t>0%</w:t>
            </w:r>
          </w:p>
        </w:tc>
      </w:tr>
      <w:tr w14:paraId="7235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6" w:space="0"/>
              <w:left w:val="single" w:color="auto" w:sz="6" w:space="0"/>
              <w:bottom w:val="single" w:color="auto" w:sz="6" w:space="0"/>
              <w:right w:val="single" w:color="auto" w:sz="6" w:space="0"/>
            </w:tcBorders>
          </w:tcPr>
          <w:p w14:paraId="724BCD40">
            <w:pPr>
              <w:keepNext/>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TOTAL</w:t>
            </w:r>
          </w:p>
        </w:tc>
        <w:tc>
          <w:tcPr>
            <w:tcW w:w="1842" w:type="dxa"/>
            <w:tcBorders>
              <w:top w:val="single" w:color="auto" w:sz="4" w:space="0"/>
              <w:left w:val="single" w:color="auto" w:sz="6" w:space="0"/>
              <w:bottom w:val="single" w:color="auto" w:sz="4" w:space="0"/>
              <w:right w:val="single" w:color="auto" w:sz="4" w:space="0"/>
            </w:tcBorders>
          </w:tcPr>
          <w:p w14:paraId="610E0729">
            <w:pPr>
              <w:keepNext/>
              <w:tabs>
                <w:tab w:val="left" w:pos="720"/>
                <w:tab w:val="left" w:pos="1440"/>
                <w:tab w:val="left" w:pos="2160"/>
                <w:tab w:val="left" w:pos="2880"/>
              </w:tabs>
              <w:spacing w:after="0" w:line="240" w:lineRule="auto"/>
              <w:ind w:left="3600" w:hanging="3600"/>
              <w:jc w:val="center"/>
              <w:rPr>
                <w:rFonts w:ascii="Arial" w:hAnsi="Arial" w:cs="Arial"/>
                <w:b/>
                <w:bCs/>
                <w:sz w:val="22"/>
                <w:szCs w:val="22"/>
              </w:rPr>
            </w:pPr>
            <w:r>
              <w:rPr>
                <w:rFonts w:ascii="Arial" w:hAnsi="Arial" w:cs="Arial"/>
                <w:b/>
                <w:bCs/>
                <w:sz w:val="22"/>
                <w:szCs w:val="22"/>
              </w:rPr>
              <w:t>100%</w:t>
            </w:r>
          </w:p>
        </w:tc>
      </w:tr>
    </w:tbl>
    <w:p w14:paraId="0C78B162">
      <w:pPr>
        <w:spacing w:after="0" w:line="240" w:lineRule="auto"/>
        <w:rPr>
          <w:rFonts w:ascii="Arial" w:hAnsi="Arial" w:cs="Arial"/>
          <w:sz w:val="22"/>
          <w:szCs w:val="22"/>
        </w:rPr>
      </w:pPr>
    </w:p>
    <w:p w14:paraId="0D39BEC4">
      <w:pPr>
        <w:spacing w:after="0" w:line="240" w:lineRule="auto"/>
        <w:rPr>
          <w:rFonts w:ascii="Arial" w:hAnsi="Arial" w:cs="Arial"/>
          <w:b/>
          <w:bCs/>
          <w:sz w:val="22"/>
          <w:szCs w:val="22"/>
        </w:rPr>
      </w:pPr>
      <w:r>
        <w:rPr>
          <w:rFonts w:ascii="Arial" w:hAnsi="Arial" w:cs="Arial"/>
          <w:b/>
          <w:bCs/>
          <w:sz w:val="22"/>
          <w:szCs w:val="22"/>
        </w:rPr>
        <w:t>INDICATIEVE READING LIST</w:t>
      </w:r>
    </w:p>
    <w:p w14:paraId="7B582796">
      <w:pPr>
        <w:spacing w:after="0" w:line="240" w:lineRule="auto"/>
        <w:rPr>
          <w:rFonts w:ascii="Arial" w:hAnsi="Arial" w:cs="Arial"/>
          <w:b/>
          <w:bCs/>
          <w:sz w:val="22"/>
          <w:szCs w:val="22"/>
        </w:rPr>
      </w:pPr>
    </w:p>
    <w:tbl>
      <w:tblPr>
        <w:tblStyle w:val="1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5605"/>
        <w:gridCol w:w="1366"/>
      </w:tblGrid>
      <w:tr w14:paraId="21EC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shd w:val="clear" w:color="auto" w:fill="BEBEBE"/>
          </w:tcPr>
          <w:p w14:paraId="7FF3A325">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Module Code</w:t>
            </w:r>
          </w:p>
        </w:tc>
        <w:tc>
          <w:tcPr>
            <w:tcW w:w="6971" w:type="dxa"/>
            <w:gridSpan w:val="2"/>
            <w:tcBorders>
              <w:top w:val="single" w:color="auto" w:sz="4" w:space="0"/>
              <w:left w:val="nil"/>
              <w:bottom w:val="single" w:color="auto" w:sz="4" w:space="0"/>
              <w:right w:val="single" w:color="auto" w:sz="4" w:space="0"/>
            </w:tcBorders>
          </w:tcPr>
          <w:p w14:paraId="40C6B3CF">
            <w:pPr>
              <w:pStyle w:val="31"/>
              <w:spacing w:after="0" w:line="240" w:lineRule="auto"/>
              <w:ind w:left="0" w:firstLine="0"/>
              <w:rPr>
                <w:rFonts w:ascii="Arial" w:hAnsi="Arial" w:eastAsia="等线" w:cs="Arial"/>
                <w:bCs/>
                <w:sz w:val="22"/>
                <w:szCs w:val="22"/>
                <w:lang w:eastAsia="zh-CN"/>
              </w:rPr>
            </w:pPr>
            <w:r>
              <w:rPr>
                <w:rFonts w:ascii="Arial" w:hAnsi="Arial" w:cs="Arial"/>
                <w:sz w:val="22"/>
                <w:szCs w:val="22"/>
              </w:rPr>
              <w:t>WHAD60</w:t>
            </w:r>
            <w:r>
              <w:rPr>
                <w:rFonts w:ascii="Arial" w:hAnsi="Arial" w:eastAsia="等线" w:cs="Arial"/>
                <w:sz w:val="22"/>
                <w:szCs w:val="22"/>
                <w:lang w:eastAsia="zh-CN"/>
              </w:rPr>
              <w:t>11</w:t>
            </w:r>
          </w:p>
        </w:tc>
      </w:tr>
      <w:tr w14:paraId="7CEF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shd w:val="clear" w:color="auto" w:fill="BEBEBE"/>
          </w:tcPr>
          <w:p w14:paraId="173F2AF2">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Module Title</w:t>
            </w:r>
          </w:p>
        </w:tc>
        <w:tc>
          <w:tcPr>
            <w:tcW w:w="6971" w:type="dxa"/>
            <w:gridSpan w:val="2"/>
            <w:tcBorders>
              <w:top w:val="single" w:color="auto" w:sz="4" w:space="0"/>
              <w:left w:val="nil"/>
              <w:bottom w:val="single" w:color="auto" w:sz="4" w:space="0"/>
              <w:right w:val="single" w:color="auto" w:sz="4" w:space="0"/>
            </w:tcBorders>
          </w:tcPr>
          <w:p w14:paraId="6D5F5290">
            <w:pPr>
              <w:pStyle w:val="31"/>
              <w:spacing w:after="0" w:line="240" w:lineRule="auto"/>
              <w:ind w:left="0" w:firstLine="0"/>
              <w:rPr>
                <w:rFonts w:ascii="Arial" w:hAnsi="Arial" w:cs="Arial"/>
                <w:bCs/>
                <w:sz w:val="22"/>
                <w:szCs w:val="22"/>
              </w:rPr>
            </w:pPr>
            <w:r>
              <w:rPr>
                <w:rFonts w:ascii="Arial" w:hAnsi="Arial" w:cs="Arial"/>
                <w:sz w:val="22"/>
                <w:szCs w:val="22"/>
              </w:rPr>
              <w:t>Marketing, Promotion and Exhibition</w:t>
            </w:r>
          </w:p>
        </w:tc>
      </w:tr>
      <w:tr w14:paraId="6DB8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shd w:val="clear" w:color="auto" w:fill="BEBEBE"/>
          </w:tcPr>
          <w:p w14:paraId="04FE6BCE">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Classification</w:t>
            </w:r>
          </w:p>
        </w:tc>
        <w:tc>
          <w:tcPr>
            <w:tcW w:w="5605" w:type="dxa"/>
            <w:tcBorders>
              <w:top w:val="single" w:color="auto" w:sz="4" w:space="0"/>
              <w:left w:val="nil"/>
              <w:bottom w:val="single" w:color="auto" w:sz="4" w:space="0"/>
              <w:right w:val="single" w:color="auto" w:sz="4" w:space="0"/>
            </w:tcBorders>
            <w:shd w:val="clear" w:color="auto" w:fill="BEBEBE"/>
          </w:tcPr>
          <w:p w14:paraId="2F7A7E80">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Reading List entry</w:t>
            </w:r>
          </w:p>
        </w:tc>
        <w:tc>
          <w:tcPr>
            <w:tcW w:w="1366" w:type="dxa"/>
            <w:tcBorders>
              <w:top w:val="single" w:color="auto" w:sz="4" w:space="0"/>
              <w:left w:val="nil"/>
              <w:bottom w:val="single" w:color="auto" w:sz="4" w:space="0"/>
              <w:right w:val="single" w:color="auto" w:sz="4" w:space="0"/>
            </w:tcBorders>
            <w:shd w:val="clear" w:color="auto" w:fill="BEBEBE"/>
          </w:tcPr>
          <w:p w14:paraId="0953C4FA">
            <w:pPr>
              <w:tabs>
                <w:tab w:val="left" w:pos="720"/>
                <w:tab w:val="left" w:pos="1440"/>
                <w:tab w:val="left" w:pos="2160"/>
                <w:tab w:val="left" w:pos="2880"/>
              </w:tabs>
              <w:spacing w:after="0" w:line="240" w:lineRule="auto"/>
              <w:ind w:left="3600" w:hanging="3600"/>
              <w:rPr>
                <w:rFonts w:ascii="Arial" w:hAnsi="Arial" w:cs="Arial"/>
                <w:b/>
                <w:bCs/>
                <w:sz w:val="22"/>
                <w:szCs w:val="22"/>
              </w:rPr>
            </w:pPr>
            <w:r>
              <w:rPr>
                <w:rFonts w:ascii="Arial" w:hAnsi="Arial" w:cs="Arial"/>
                <w:b/>
                <w:bCs/>
                <w:sz w:val="22"/>
                <w:szCs w:val="22"/>
              </w:rPr>
              <w:t>Electronic*</w:t>
            </w:r>
          </w:p>
        </w:tc>
      </w:tr>
      <w:tr w14:paraId="07AD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57F15D9">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sz w:val="22"/>
                <w:szCs w:val="22"/>
              </w:rPr>
              <w:t>Essential</w:t>
            </w:r>
          </w:p>
        </w:tc>
        <w:tc>
          <w:tcPr>
            <w:tcW w:w="5605" w:type="dxa"/>
            <w:tcBorders>
              <w:top w:val="single" w:color="auto" w:sz="4" w:space="0"/>
              <w:left w:val="nil"/>
              <w:bottom w:val="single" w:color="auto" w:sz="4" w:space="0"/>
              <w:right w:val="single" w:color="auto" w:sz="4" w:space="0"/>
            </w:tcBorders>
          </w:tcPr>
          <w:p w14:paraId="077611F5">
            <w:pPr>
              <w:tabs>
                <w:tab w:val="left" w:pos="720"/>
                <w:tab w:val="left" w:pos="1440"/>
              </w:tabs>
              <w:spacing w:after="0" w:line="240" w:lineRule="auto"/>
              <w:rPr>
                <w:rFonts w:ascii="Arial" w:hAnsi="Arial" w:cs="Arial"/>
                <w:sz w:val="22"/>
                <w:szCs w:val="22"/>
              </w:rPr>
            </w:pPr>
            <w:r>
              <w:rPr>
                <w:rFonts w:ascii="Arial" w:hAnsi="Arial" w:cs="Arial"/>
                <w:i/>
                <w:iCs/>
                <w:sz w:val="22"/>
                <w:szCs w:val="22"/>
              </w:rPr>
              <w:t xml:space="preserve">Shoplifter! New Retail </w:t>
            </w:r>
            <w:r>
              <w:rPr>
                <w:rFonts w:ascii="Arial" w:hAnsi="Arial" w:cs="Arial"/>
                <w:sz w:val="22"/>
                <w:szCs w:val="22"/>
              </w:rPr>
              <w:t xml:space="preserve"> (London:</w:t>
            </w:r>
            <w:r>
              <w:rPr>
                <w:rFonts w:ascii="Arial" w:hAnsi="Arial" w:eastAsia="等线" w:cs="Arial"/>
                <w:sz w:val="22"/>
                <w:szCs w:val="22"/>
                <w:lang w:eastAsia="zh-CN"/>
              </w:rPr>
              <w:t xml:space="preserve"> </w:t>
            </w:r>
            <w:r>
              <w:rPr>
                <w:rFonts w:ascii="Arial" w:hAnsi="Arial" w:cs="Arial"/>
                <w:sz w:val="22"/>
                <w:szCs w:val="22"/>
              </w:rPr>
              <w:t xml:space="preserve">Gestalten, </w:t>
            </w:r>
            <w:r>
              <w:rPr>
                <w:rFonts w:ascii="Arial" w:hAnsi="Arial" w:eastAsia="宋体" w:cs="Arial"/>
                <w:sz w:val="22"/>
                <w:szCs w:val="22"/>
                <w:lang w:eastAsia="zh-CN"/>
              </w:rPr>
              <w:t>2018</w:t>
            </w:r>
            <w:r>
              <w:rPr>
                <w:rFonts w:ascii="Arial" w:hAnsi="Arial" w:cs="Arial"/>
                <w:sz w:val="22"/>
                <w:szCs w:val="22"/>
              </w:rPr>
              <w:t>)</w:t>
            </w:r>
          </w:p>
        </w:tc>
        <w:tc>
          <w:tcPr>
            <w:tcW w:w="1366" w:type="dxa"/>
            <w:tcBorders>
              <w:top w:val="single" w:color="auto" w:sz="4" w:space="0"/>
              <w:left w:val="nil"/>
              <w:bottom w:val="single" w:color="auto" w:sz="4" w:space="0"/>
              <w:right w:val="single" w:color="auto" w:sz="4" w:space="0"/>
            </w:tcBorders>
          </w:tcPr>
          <w:p w14:paraId="579B9B99">
            <w:pPr>
              <w:tabs>
                <w:tab w:val="left" w:pos="720"/>
                <w:tab w:val="left" w:pos="1440"/>
                <w:tab w:val="left" w:pos="2160"/>
                <w:tab w:val="left" w:pos="2880"/>
              </w:tabs>
              <w:spacing w:after="0" w:line="240" w:lineRule="auto"/>
              <w:ind w:left="3600" w:hanging="3600"/>
              <w:jc w:val="left"/>
              <w:rPr>
                <w:rFonts w:ascii="Arial" w:hAnsi="Arial" w:cs="Arial"/>
                <w:b/>
                <w:sz w:val="22"/>
                <w:szCs w:val="22"/>
              </w:rPr>
            </w:pPr>
            <w:r>
              <w:rPr>
                <w:rFonts w:ascii="Segoe UI Symbol" w:hAnsi="Segoe UI Symbol" w:eastAsia="MS Gothic" w:cs="Segoe UI Symbol"/>
                <w:b/>
                <w:sz w:val="22"/>
                <w:szCs w:val="22"/>
              </w:rPr>
              <w:t>☐</w:t>
            </w:r>
          </w:p>
        </w:tc>
      </w:tr>
      <w:tr w14:paraId="7A37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1ABA0B70">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sz w:val="22"/>
                <w:szCs w:val="22"/>
              </w:rPr>
              <w:t>Essential</w:t>
            </w:r>
          </w:p>
        </w:tc>
        <w:tc>
          <w:tcPr>
            <w:tcW w:w="5605" w:type="dxa"/>
            <w:tcBorders>
              <w:top w:val="single" w:color="auto" w:sz="4" w:space="0"/>
              <w:left w:val="nil"/>
              <w:bottom w:val="single" w:color="auto" w:sz="4" w:space="0"/>
              <w:right w:val="single" w:color="auto" w:sz="4" w:space="0"/>
            </w:tcBorders>
          </w:tcPr>
          <w:p w14:paraId="6E558427">
            <w:pPr>
              <w:spacing w:after="0" w:line="240" w:lineRule="auto"/>
              <w:rPr>
                <w:rFonts w:ascii="Arial" w:hAnsi="Arial" w:cs="Arial"/>
                <w:sz w:val="22"/>
                <w:szCs w:val="22"/>
              </w:rPr>
            </w:pPr>
            <w:r>
              <w:rPr>
                <w:rFonts w:ascii="Arial" w:hAnsi="Arial" w:cs="Arial"/>
                <w:i/>
                <w:iCs/>
                <w:sz w:val="22"/>
                <w:szCs w:val="22"/>
              </w:rPr>
              <w:t>The Language of Displayed Art</w:t>
            </w:r>
            <w:r>
              <w:rPr>
                <w:rFonts w:ascii="Arial" w:hAnsi="Arial" w:cs="Arial"/>
                <w:sz w:val="22"/>
                <w:szCs w:val="22"/>
              </w:rPr>
              <w:t xml:space="preserve"> (Routledge, 2011)</w:t>
            </w:r>
          </w:p>
        </w:tc>
        <w:tc>
          <w:tcPr>
            <w:tcW w:w="1366" w:type="dxa"/>
            <w:tcBorders>
              <w:top w:val="single" w:color="auto" w:sz="4" w:space="0"/>
              <w:left w:val="nil"/>
              <w:bottom w:val="single" w:color="auto" w:sz="4" w:space="0"/>
              <w:right w:val="single" w:color="auto" w:sz="4" w:space="0"/>
            </w:tcBorders>
          </w:tcPr>
          <w:p w14:paraId="61BBBC69">
            <w:pPr>
              <w:tabs>
                <w:tab w:val="left" w:pos="720"/>
                <w:tab w:val="left" w:pos="1440"/>
                <w:tab w:val="left" w:pos="2160"/>
                <w:tab w:val="left" w:pos="2880"/>
              </w:tabs>
              <w:spacing w:after="0" w:line="240" w:lineRule="auto"/>
              <w:ind w:left="3600" w:hanging="3600"/>
              <w:jc w:val="left"/>
              <w:rPr>
                <w:rFonts w:ascii="Arial" w:hAnsi="Arial" w:cs="Arial"/>
                <w:b/>
                <w:sz w:val="22"/>
                <w:szCs w:val="22"/>
              </w:rPr>
            </w:pPr>
            <w:r>
              <w:rPr>
                <w:rFonts w:ascii="Segoe UI Symbol" w:hAnsi="Segoe UI Symbol" w:eastAsia="MS Gothic" w:cs="Segoe UI Symbol"/>
                <w:b/>
                <w:sz w:val="22"/>
                <w:szCs w:val="22"/>
              </w:rPr>
              <w:t>☐</w:t>
            </w:r>
          </w:p>
        </w:tc>
      </w:tr>
      <w:tr w14:paraId="7698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4D7ACB7E">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sz w:val="22"/>
                <w:szCs w:val="22"/>
              </w:rPr>
              <w:t>Essential</w:t>
            </w:r>
          </w:p>
        </w:tc>
        <w:tc>
          <w:tcPr>
            <w:tcW w:w="5605" w:type="dxa"/>
            <w:tcBorders>
              <w:top w:val="single" w:color="auto" w:sz="4" w:space="0"/>
              <w:left w:val="nil"/>
              <w:bottom w:val="single" w:color="auto" w:sz="4" w:space="0"/>
              <w:right w:val="single" w:color="auto" w:sz="4" w:space="0"/>
            </w:tcBorders>
          </w:tcPr>
          <w:p w14:paraId="7ADD8A32">
            <w:pPr>
              <w:snapToGrid w:val="0"/>
              <w:spacing w:after="0" w:line="240" w:lineRule="auto"/>
              <w:jc w:val="left"/>
              <w:rPr>
                <w:rFonts w:ascii="Arial" w:hAnsi="Arial" w:cs="Arial"/>
                <w:sz w:val="22"/>
                <w:szCs w:val="22"/>
              </w:rPr>
            </w:pPr>
            <w:r>
              <w:rPr>
                <w:rFonts w:ascii="Arial" w:hAnsi="Arial" w:cs="Arial"/>
                <w:i/>
                <w:sz w:val="22"/>
                <w:szCs w:val="22"/>
              </w:rPr>
              <w:t xml:space="preserve">Display Art Window Display </w:t>
            </w:r>
            <w:r>
              <w:rPr>
                <w:rFonts w:ascii="Arial" w:hAnsi="Arial" w:cs="Arial"/>
                <w:sz w:val="22"/>
                <w:szCs w:val="22"/>
              </w:rPr>
              <w:t>((London:</w:t>
            </w:r>
            <w:r>
              <w:rPr>
                <w:rFonts w:ascii="Arial" w:hAnsi="Arial" w:eastAsia="宋体" w:cs="Arial"/>
                <w:sz w:val="22"/>
                <w:szCs w:val="22"/>
                <w:lang w:eastAsia="zh-CN"/>
              </w:rPr>
              <w:t>A</w:t>
            </w:r>
            <w:r>
              <w:rPr>
                <w:rFonts w:ascii="Arial" w:hAnsi="Arial" w:cs="Arial"/>
                <w:sz w:val="22"/>
                <w:szCs w:val="22"/>
              </w:rPr>
              <w:t>ndu, 20</w:t>
            </w:r>
            <w:r>
              <w:rPr>
                <w:rFonts w:ascii="Arial" w:hAnsi="Arial" w:eastAsia="宋体" w:cs="Arial"/>
                <w:sz w:val="22"/>
                <w:szCs w:val="22"/>
                <w:lang w:eastAsia="zh-CN"/>
              </w:rPr>
              <w:t>18</w:t>
            </w:r>
            <w:r>
              <w:rPr>
                <w:rFonts w:ascii="Arial" w:hAnsi="Arial" w:cs="Arial"/>
                <w:sz w:val="22"/>
                <w:szCs w:val="22"/>
              </w:rPr>
              <w:t>)</w:t>
            </w:r>
          </w:p>
        </w:tc>
        <w:tc>
          <w:tcPr>
            <w:tcW w:w="1366" w:type="dxa"/>
            <w:tcBorders>
              <w:top w:val="single" w:color="auto" w:sz="4" w:space="0"/>
              <w:left w:val="nil"/>
              <w:bottom w:val="single" w:color="auto" w:sz="4" w:space="0"/>
              <w:right w:val="single" w:color="auto" w:sz="4" w:space="0"/>
            </w:tcBorders>
          </w:tcPr>
          <w:p w14:paraId="200B8FCF">
            <w:pPr>
              <w:tabs>
                <w:tab w:val="left" w:pos="720"/>
                <w:tab w:val="left" w:pos="1440"/>
                <w:tab w:val="left" w:pos="2160"/>
                <w:tab w:val="left" w:pos="2880"/>
              </w:tabs>
              <w:spacing w:after="0" w:line="240" w:lineRule="auto"/>
              <w:ind w:left="3600" w:hanging="3600"/>
              <w:jc w:val="left"/>
              <w:rPr>
                <w:rFonts w:ascii="Arial" w:hAnsi="Arial" w:cs="Arial"/>
                <w:b/>
                <w:sz w:val="22"/>
                <w:szCs w:val="22"/>
              </w:rPr>
            </w:pPr>
            <w:r>
              <w:rPr>
                <w:rFonts w:ascii="Segoe UI Symbol" w:hAnsi="Segoe UI Symbol" w:eastAsia="MS Gothic" w:cs="Segoe UI Symbol"/>
                <w:b/>
                <w:sz w:val="22"/>
                <w:szCs w:val="22"/>
              </w:rPr>
              <w:t>☐</w:t>
            </w:r>
          </w:p>
        </w:tc>
      </w:tr>
      <w:tr w14:paraId="594F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DB93295">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sz w:val="22"/>
                <w:szCs w:val="22"/>
              </w:rPr>
              <w:t>Further</w:t>
            </w:r>
          </w:p>
        </w:tc>
        <w:tc>
          <w:tcPr>
            <w:tcW w:w="5605" w:type="dxa"/>
            <w:tcBorders>
              <w:top w:val="single" w:color="auto" w:sz="4" w:space="0"/>
              <w:left w:val="nil"/>
              <w:bottom w:val="single" w:color="auto" w:sz="4" w:space="0"/>
              <w:right w:val="single" w:color="auto" w:sz="4" w:space="0"/>
            </w:tcBorders>
          </w:tcPr>
          <w:p w14:paraId="24D6648F">
            <w:pPr>
              <w:spacing w:after="0" w:line="240" w:lineRule="auto"/>
              <w:rPr>
                <w:rFonts w:ascii="Arial" w:hAnsi="Arial" w:cs="Arial"/>
                <w:sz w:val="22"/>
                <w:szCs w:val="22"/>
              </w:rPr>
            </w:pPr>
            <w:r>
              <w:rPr>
                <w:rFonts w:ascii="Arial" w:hAnsi="Arial" w:cs="Arial"/>
                <w:i/>
                <w:iCs/>
                <w:sz w:val="22"/>
                <w:szCs w:val="22"/>
              </w:rPr>
              <w:t>Deconstructing Logo Design: 300+ International Logos Analyzed &amp; Explained</w:t>
            </w:r>
            <w:r>
              <w:rPr>
                <w:rFonts w:ascii="Arial" w:hAnsi="Arial" w:cs="Arial"/>
                <w:sz w:val="22"/>
                <w:szCs w:val="22"/>
              </w:rPr>
              <w:t xml:space="preserve"> (Chinese Publication, Beijing: Publishing House of Electronics Industry, 2012)</w:t>
            </w:r>
          </w:p>
        </w:tc>
        <w:tc>
          <w:tcPr>
            <w:tcW w:w="1366" w:type="dxa"/>
            <w:tcBorders>
              <w:top w:val="single" w:color="auto" w:sz="4" w:space="0"/>
              <w:left w:val="nil"/>
              <w:bottom w:val="single" w:color="auto" w:sz="4" w:space="0"/>
              <w:right w:val="single" w:color="auto" w:sz="4" w:space="0"/>
            </w:tcBorders>
          </w:tcPr>
          <w:p w14:paraId="4FDC810A">
            <w:pPr>
              <w:tabs>
                <w:tab w:val="left" w:pos="720"/>
                <w:tab w:val="left" w:pos="1440"/>
                <w:tab w:val="left" w:pos="2160"/>
                <w:tab w:val="left" w:pos="2880"/>
              </w:tabs>
              <w:spacing w:after="0" w:line="240" w:lineRule="auto"/>
              <w:ind w:left="3600" w:hanging="3600"/>
              <w:jc w:val="left"/>
              <w:rPr>
                <w:rFonts w:ascii="Arial" w:hAnsi="Arial" w:cs="Arial"/>
                <w:b/>
                <w:sz w:val="22"/>
                <w:szCs w:val="22"/>
              </w:rPr>
            </w:pPr>
            <w:r>
              <w:rPr>
                <w:rFonts w:ascii="Segoe UI Symbol" w:hAnsi="Segoe UI Symbol" w:eastAsia="MS Gothic" w:cs="Segoe UI Symbol"/>
                <w:b/>
                <w:sz w:val="22"/>
                <w:szCs w:val="22"/>
              </w:rPr>
              <w:t>☐</w:t>
            </w:r>
          </w:p>
        </w:tc>
      </w:tr>
      <w:tr w14:paraId="05B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4E935582">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sz w:val="22"/>
                <w:szCs w:val="22"/>
              </w:rPr>
              <w:t>Further</w:t>
            </w:r>
          </w:p>
        </w:tc>
        <w:tc>
          <w:tcPr>
            <w:tcW w:w="5605" w:type="dxa"/>
            <w:tcBorders>
              <w:top w:val="single" w:color="auto" w:sz="4" w:space="0"/>
              <w:left w:val="nil"/>
              <w:bottom w:val="single" w:color="auto" w:sz="4" w:space="0"/>
              <w:right w:val="single" w:color="auto" w:sz="4" w:space="0"/>
            </w:tcBorders>
          </w:tcPr>
          <w:p w14:paraId="05443E29">
            <w:pPr>
              <w:spacing w:after="0" w:line="240" w:lineRule="auto"/>
              <w:rPr>
                <w:rFonts w:ascii="Arial" w:hAnsi="Arial" w:cs="Arial"/>
                <w:i/>
                <w:iCs/>
                <w:sz w:val="22"/>
                <w:szCs w:val="22"/>
              </w:rPr>
            </w:pPr>
            <w:r>
              <w:rPr>
                <w:rFonts w:ascii="Arial" w:hAnsi="Arial" w:cs="Arial"/>
                <w:i/>
                <w:iCs/>
                <w:sz w:val="22"/>
                <w:szCs w:val="22"/>
              </w:rPr>
              <w:t>Reinventing Print Technology and Craft in Typography (Bloomsbury 2018)</w:t>
            </w:r>
          </w:p>
        </w:tc>
        <w:tc>
          <w:tcPr>
            <w:tcW w:w="1366" w:type="dxa"/>
            <w:tcBorders>
              <w:top w:val="single" w:color="auto" w:sz="4" w:space="0"/>
              <w:left w:val="nil"/>
              <w:bottom w:val="single" w:color="auto" w:sz="4" w:space="0"/>
              <w:right w:val="single" w:color="auto" w:sz="4" w:space="0"/>
            </w:tcBorders>
          </w:tcPr>
          <w:p w14:paraId="26116DE2">
            <w:pPr>
              <w:tabs>
                <w:tab w:val="left" w:pos="720"/>
                <w:tab w:val="left" w:pos="1440"/>
                <w:tab w:val="left" w:pos="2160"/>
                <w:tab w:val="left" w:pos="2880"/>
              </w:tabs>
              <w:spacing w:after="0" w:line="240" w:lineRule="auto"/>
              <w:ind w:left="3600" w:hanging="3600"/>
              <w:jc w:val="left"/>
              <w:rPr>
                <w:rFonts w:ascii="Segoe UI Symbol" w:hAnsi="Segoe UI Symbol" w:eastAsia="MS Gothic" w:cs="Segoe UI Symbol"/>
                <w:b/>
                <w:sz w:val="22"/>
                <w:szCs w:val="22"/>
              </w:rPr>
            </w:pPr>
            <w:r>
              <w:rPr>
                <w:rFonts w:ascii="Segoe UI Symbol" w:hAnsi="Segoe UI Symbol" w:eastAsia="MS Gothic" w:cs="Segoe UI Symbol"/>
                <w:b/>
                <w:sz w:val="22"/>
                <w:szCs w:val="22"/>
              </w:rPr>
              <w:t>☐</w:t>
            </w:r>
          </w:p>
        </w:tc>
      </w:tr>
      <w:tr w14:paraId="2B03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7AF467D4">
            <w:pPr>
              <w:tabs>
                <w:tab w:val="left" w:pos="720"/>
                <w:tab w:val="left" w:pos="1440"/>
                <w:tab w:val="left" w:pos="2160"/>
                <w:tab w:val="left" w:pos="2880"/>
              </w:tabs>
              <w:spacing w:after="0" w:line="240" w:lineRule="auto"/>
              <w:ind w:left="3600" w:hanging="3600"/>
              <w:rPr>
                <w:rFonts w:ascii="Arial" w:hAnsi="Arial" w:cs="Arial"/>
                <w:b/>
                <w:sz w:val="22"/>
                <w:szCs w:val="22"/>
              </w:rPr>
            </w:pPr>
            <w:r>
              <w:rPr>
                <w:rFonts w:ascii="Arial" w:hAnsi="Arial" w:cs="Arial"/>
                <w:b/>
                <w:sz w:val="22"/>
                <w:szCs w:val="22"/>
              </w:rPr>
              <w:t>Further</w:t>
            </w:r>
          </w:p>
        </w:tc>
        <w:tc>
          <w:tcPr>
            <w:tcW w:w="5605" w:type="dxa"/>
            <w:tcBorders>
              <w:top w:val="single" w:color="auto" w:sz="4" w:space="0"/>
              <w:left w:val="nil"/>
              <w:bottom w:val="single" w:color="auto" w:sz="4" w:space="0"/>
              <w:right w:val="single" w:color="auto" w:sz="4" w:space="0"/>
            </w:tcBorders>
          </w:tcPr>
          <w:p w14:paraId="0D40256F">
            <w:pPr>
              <w:spacing w:after="0" w:line="240" w:lineRule="auto"/>
              <w:rPr>
                <w:rFonts w:ascii="Arial" w:hAnsi="Arial" w:cs="Arial"/>
                <w:sz w:val="22"/>
                <w:szCs w:val="22"/>
              </w:rPr>
            </w:pPr>
            <w:r>
              <w:rPr>
                <w:rFonts w:ascii="Arial" w:hAnsi="Arial" w:cs="Arial"/>
                <w:i/>
                <w:iCs/>
                <w:sz w:val="22"/>
                <w:szCs w:val="22"/>
              </w:rPr>
              <w:t>The Communication Theory Reader</w:t>
            </w:r>
            <w:r>
              <w:rPr>
                <w:rFonts w:ascii="Arial" w:hAnsi="Arial" w:cs="Arial"/>
                <w:sz w:val="22"/>
                <w:szCs w:val="22"/>
              </w:rPr>
              <w:t xml:space="preserve"> (London: Routledge, 1996)</w:t>
            </w:r>
          </w:p>
        </w:tc>
        <w:tc>
          <w:tcPr>
            <w:tcW w:w="1366" w:type="dxa"/>
            <w:tcBorders>
              <w:top w:val="single" w:color="auto" w:sz="4" w:space="0"/>
              <w:left w:val="nil"/>
              <w:bottom w:val="single" w:color="auto" w:sz="4" w:space="0"/>
              <w:right w:val="single" w:color="auto" w:sz="4" w:space="0"/>
            </w:tcBorders>
          </w:tcPr>
          <w:p w14:paraId="70E8B8B6">
            <w:pPr>
              <w:tabs>
                <w:tab w:val="left" w:pos="720"/>
                <w:tab w:val="left" w:pos="1440"/>
                <w:tab w:val="left" w:pos="2160"/>
                <w:tab w:val="left" w:pos="2880"/>
              </w:tabs>
              <w:spacing w:after="0" w:line="240" w:lineRule="auto"/>
              <w:ind w:left="3600" w:hanging="3600"/>
              <w:jc w:val="left"/>
              <w:rPr>
                <w:rFonts w:ascii="Arial" w:hAnsi="Arial" w:cs="Arial"/>
                <w:b/>
                <w:sz w:val="22"/>
                <w:szCs w:val="22"/>
              </w:rPr>
            </w:pPr>
            <w:r>
              <w:rPr>
                <w:rFonts w:ascii="Segoe UI Symbol" w:hAnsi="Segoe UI Symbol" w:eastAsia="MS Gothic" w:cs="Segoe UI Symbol"/>
                <w:b/>
                <w:sz w:val="22"/>
                <w:szCs w:val="22"/>
              </w:rPr>
              <w:t>☐</w:t>
            </w:r>
          </w:p>
        </w:tc>
      </w:tr>
    </w:tbl>
    <w:p w14:paraId="2F9B398A">
      <w:pPr>
        <w:spacing w:after="0" w:line="240" w:lineRule="auto"/>
        <w:rPr>
          <w:rFonts w:ascii="Arial" w:hAnsi="Arial" w:eastAsia="等线" w:cs="Arial"/>
          <w:sz w:val="22"/>
          <w:szCs w:val="22"/>
          <w:lang w:eastAsia="zh-CN"/>
        </w:rPr>
      </w:pPr>
    </w:p>
    <w:p w14:paraId="70FB1F39">
      <w:pPr>
        <w:rPr>
          <w:rFonts w:eastAsia="等线"/>
          <w:lang w:eastAsia="zh-CN"/>
        </w:rPr>
      </w:pPr>
    </w:p>
    <w:sectPr>
      <w:footerReference r:id="rId5" w:type="default"/>
      <w:pgSz w:w="11900" w:h="16840"/>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OpenSymbol">
    <w:altName w:val="Yu Gothic"/>
    <w:panose1 w:val="00000000000000000000"/>
    <w:charset w:val="8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5641">
    <w:pPr>
      <w:pStyle w:val="10"/>
      <w:jc w:val="center"/>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sz w:val="20"/>
      </w:rPr>
      <w:t>2</w:t>
    </w:r>
    <w:r>
      <w:rPr>
        <w:rFonts w:ascii="Arial" w:hAnsi="Arial" w:cs="Arial"/>
        <w:sz w:val="20"/>
      </w:rPr>
      <w:fldChar w:fldCharType="end"/>
    </w:r>
  </w:p>
  <w:p w14:paraId="2EF5C8F1">
    <w:pPr>
      <w:spacing w:after="200" w:line="276" w:lineRule="auto"/>
      <w:jc w:val="center"/>
      <w:rPr>
        <w:rFonts w:ascii="Arial" w:hAnsi="Arial" w:eastAsia="等线" w:cs="Arial"/>
        <w:sz w:val="20"/>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96F98"/>
    <w:multiLevelType w:val="singleLevel"/>
    <w:tmpl w:val="92F96F98"/>
    <w:lvl w:ilvl="0" w:tentative="0">
      <w:start w:val="1"/>
      <w:numFmt w:val="bullet"/>
      <w:lvlText w:val="•"/>
      <w:lvlJc w:val="left"/>
      <w:pPr>
        <w:ind w:left="420" w:hanging="420"/>
      </w:pPr>
      <w:rPr>
        <w:rFonts w:hint="default" w:ascii="Arial" w:hAnsi="Arial" w:cs="Arial"/>
      </w:rPr>
    </w:lvl>
  </w:abstractNum>
  <w:abstractNum w:abstractNumId="1">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00000003"/>
    <w:multiLevelType w:val="multilevel"/>
    <w:tmpl w:val="00000003"/>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3">
    <w:nsid w:val="00000004"/>
    <w:multiLevelType w:val="multilevel"/>
    <w:tmpl w:val="00000004"/>
    <w:lvl w:ilvl="0" w:tentative="0">
      <w:start w:val="1"/>
      <w:numFmt w:val="bullet"/>
      <w:lvlText w:val=""/>
      <w:lvlJc w:val="left"/>
      <w:pPr>
        <w:tabs>
          <w:tab w:val="left" w:pos="0"/>
        </w:tabs>
        <w:ind w:left="720" w:hanging="360"/>
      </w:pPr>
      <w:rPr>
        <w:rFonts w:ascii="Symbol" w:hAnsi="Symbol" w:cs="OpenSymbol"/>
        <w:color w:val="000000"/>
        <w:spacing w:val="-3"/>
        <w:sz w:val="22"/>
        <w:szCs w:val="22"/>
      </w:rPr>
    </w:lvl>
    <w:lvl w:ilvl="1" w:tentative="0">
      <w:start w:val="1"/>
      <w:numFmt w:val="bullet"/>
      <w:lvlText w:val="o"/>
      <w:lvlJc w:val="left"/>
      <w:pPr>
        <w:tabs>
          <w:tab w:val="left" w:pos="0"/>
        </w:tabs>
        <w:ind w:left="1440" w:hanging="360"/>
      </w:pPr>
      <w:rPr>
        <w:rFonts w:ascii="Courier New" w:hAnsi="Courier New" w:cs="OpenSymbol"/>
      </w:rPr>
    </w:lvl>
    <w:lvl w:ilvl="2" w:tentative="0">
      <w:start w:val="1"/>
      <w:numFmt w:val="bullet"/>
      <w:lvlText w:val=""/>
      <w:lvlJc w:val="left"/>
      <w:pPr>
        <w:tabs>
          <w:tab w:val="left" w:pos="0"/>
        </w:tabs>
        <w:ind w:left="2160" w:hanging="360"/>
      </w:pPr>
      <w:rPr>
        <w:rFonts w:ascii="Wingdings" w:hAnsi="Wingdings" w:cs="Wingdings"/>
      </w:rPr>
    </w:lvl>
    <w:lvl w:ilvl="3" w:tentative="0">
      <w:start w:val="1"/>
      <w:numFmt w:val="bullet"/>
      <w:lvlText w:val=""/>
      <w:lvlJc w:val="left"/>
      <w:pPr>
        <w:tabs>
          <w:tab w:val="left" w:pos="0"/>
        </w:tabs>
        <w:ind w:left="2880" w:hanging="360"/>
      </w:pPr>
      <w:rPr>
        <w:rFonts w:ascii="Symbol" w:hAnsi="Symbol" w:cs="OpenSymbol"/>
        <w:color w:val="000000"/>
        <w:spacing w:val="-3"/>
        <w:sz w:val="22"/>
        <w:szCs w:val="22"/>
      </w:rPr>
    </w:lvl>
    <w:lvl w:ilvl="4" w:tentative="0">
      <w:start w:val="1"/>
      <w:numFmt w:val="bullet"/>
      <w:lvlText w:val="o"/>
      <w:lvlJc w:val="left"/>
      <w:pPr>
        <w:tabs>
          <w:tab w:val="left" w:pos="0"/>
        </w:tabs>
        <w:ind w:left="3600" w:hanging="360"/>
      </w:pPr>
      <w:rPr>
        <w:rFonts w:ascii="Courier New" w:hAnsi="Courier New" w:cs="OpenSymbol"/>
      </w:rPr>
    </w:lvl>
    <w:lvl w:ilvl="5" w:tentative="0">
      <w:start w:val="1"/>
      <w:numFmt w:val="bullet"/>
      <w:lvlText w:val=""/>
      <w:lvlJc w:val="left"/>
      <w:pPr>
        <w:tabs>
          <w:tab w:val="left" w:pos="0"/>
        </w:tabs>
        <w:ind w:left="4320" w:hanging="360"/>
      </w:pPr>
      <w:rPr>
        <w:rFonts w:ascii="Wingdings" w:hAnsi="Wingdings" w:cs="Wingdings"/>
      </w:rPr>
    </w:lvl>
    <w:lvl w:ilvl="6" w:tentative="0">
      <w:start w:val="1"/>
      <w:numFmt w:val="bullet"/>
      <w:lvlText w:val=""/>
      <w:lvlJc w:val="left"/>
      <w:pPr>
        <w:tabs>
          <w:tab w:val="left" w:pos="0"/>
        </w:tabs>
        <w:ind w:left="5040" w:hanging="360"/>
      </w:pPr>
      <w:rPr>
        <w:rFonts w:ascii="Symbol" w:hAnsi="Symbol" w:cs="OpenSymbol"/>
        <w:color w:val="000000"/>
        <w:spacing w:val="-3"/>
        <w:sz w:val="22"/>
        <w:szCs w:val="22"/>
      </w:rPr>
    </w:lvl>
    <w:lvl w:ilvl="7" w:tentative="0">
      <w:start w:val="1"/>
      <w:numFmt w:val="bullet"/>
      <w:lvlText w:val="o"/>
      <w:lvlJc w:val="left"/>
      <w:pPr>
        <w:tabs>
          <w:tab w:val="left" w:pos="0"/>
        </w:tabs>
        <w:ind w:left="5760" w:hanging="360"/>
      </w:pPr>
      <w:rPr>
        <w:rFonts w:ascii="Courier New" w:hAnsi="Courier New" w:cs="OpenSymbol"/>
      </w:rPr>
    </w:lvl>
    <w:lvl w:ilvl="8" w:tentative="0">
      <w:start w:val="1"/>
      <w:numFmt w:val="bullet"/>
      <w:lvlText w:val=""/>
      <w:lvlJc w:val="left"/>
      <w:pPr>
        <w:tabs>
          <w:tab w:val="left" w:pos="0"/>
        </w:tabs>
        <w:ind w:left="6480" w:hanging="360"/>
      </w:pPr>
      <w:rPr>
        <w:rFonts w:ascii="Wingdings" w:hAnsi="Wingdings" w:cs="Wingdings"/>
      </w:rPr>
    </w:lvl>
  </w:abstractNum>
  <w:abstractNum w:abstractNumId="4">
    <w:nsid w:val="00000005"/>
    <w:multiLevelType w:val="multilevel"/>
    <w:tmpl w:val="00000005"/>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Wingdings 2" w:hAnsi="Wingdings 2"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Wingdings 2" w:hAnsi="Wingdings 2"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5">
    <w:nsid w:val="00000013"/>
    <w:multiLevelType w:val="multilevel"/>
    <w:tmpl w:val="00000013"/>
    <w:lvl w:ilvl="0" w:tentative="0">
      <w:start w:val="1"/>
      <w:numFmt w:val="bullet"/>
      <w:lvlText w:val=""/>
      <w:lvlJc w:val="left"/>
      <w:pPr>
        <w:tabs>
          <w:tab w:val="left" w:pos="720"/>
        </w:tabs>
        <w:ind w:left="720" w:hanging="360"/>
      </w:pPr>
      <w:rPr>
        <w:rFonts w:ascii="Symbol" w:hAnsi="Symbol" w:cs="Symbol"/>
      </w:rPr>
    </w:lvl>
    <w:lvl w:ilvl="1" w:tentative="0">
      <w:start w:val="1"/>
      <w:numFmt w:val="bullet"/>
      <w:lvlText w:val="◦"/>
      <w:lvlJc w:val="left"/>
      <w:pPr>
        <w:tabs>
          <w:tab w:val="left" w:pos="1080"/>
        </w:tabs>
        <w:ind w:left="1080" w:hanging="360"/>
      </w:pPr>
      <w:rPr>
        <w:rFonts w:ascii="OpenSymbol" w:hAnsi="OpenSymbol" w:cs="Wingdings"/>
      </w:rPr>
    </w:lvl>
    <w:lvl w:ilvl="2" w:tentative="0">
      <w:start w:val="1"/>
      <w:numFmt w:val="bullet"/>
      <w:lvlText w:val="▪"/>
      <w:lvlJc w:val="left"/>
      <w:pPr>
        <w:tabs>
          <w:tab w:val="left" w:pos="1440"/>
        </w:tabs>
        <w:ind w:left="1440" w:hanging="360"/>
      </w:pPr>
      <w:rPr>
        <w:rFonts w:ascii="OpenSymbol" w:hAnsi="OpenSymbol" w:cs="Wingdings"/>
      </w:rPr>
    </w:lvl>
    <w:lvl w:ilvl="3" w:tentative="0">
      <w:start w:val="1"/>
      <w:numFmt w:val="bullet"/>
      <w:lvlText w:val=""/>
      <w:lvlJc w:val="left"/>
      <w:pPr>
        <w:tabs>
          <w:tab w:val="left" w:pos="1800"/>
        </w:tabs>
        <w:ind w:left="1800" w:hanging="360"/>
      </w:pPr>
      <w:rPr>
        <w:rFonts w:ascii="Wingdings 2" w:hAnsi="Wingdings 2" w:cs="Wingdings 2"/>
        <w:i/>
      </w:rPr>
    </w:lvl>
    <w:lvl w:ilvl="4" w:tentative="0">
      <w:start w:val="1"/>
      <w:numFmt w:val="bullet"/>
      <w:lvlText w:val="◦"/>
      <w:lvlJc w:val="left"/>
      <w:pPr>
        <w:tabs>
          <w:tab w:val="left" w:pos="2160"/>
        </w:tabs>
        <w:ind w:left="2160" w:hanging="360"/>
      </w:pPr>
      <w:rPr>
        <w:rFonts w:ascii="OpenSymbol" w:hAnsi="OpenSymbol" w:cs="Wingdings"/>
      </w:rPr>
    </w:lvl>
    <w:lvl w:ilvl="5" w:tentative="0">
      <w:start w:val="1"/>
      <w:numFmt w:val="bullet"/>
      <w:lvlText w:val="▪"/>
      <w:lvlJc w:val="left"/>
      <w:pPr>
        <w:tabs>
          <w:tab w:val="left" w:pos="2520"/>
        </w:tabs>
        <w:ind w:left="2520" w:hanging="360"/>
      </w:pPr>
      <w:rPr>
        <w:rFonts w:ascii="OpenSymbol" w:hAnsi="OpenSymbol" w:cs="Wingdings"/>
      </w:rPr>
    </w:lvl>
    <w:lvl w:ilvl="6" w:tentative="0">
      <w:start w:val="1"/>
      <w:numFmt w:val="bullet"/>
      <w:lvlText w:val=""/>
      <w:lvlJc w:val="left"/>
      <w:pPr>
        <w:tabs>
          <w:tab w:val="left" w:pos="2880"/>
        </w:tabs>
        <w:ind w:left="2880" w:hanging="360"/>
      </w:pPr>
      <w:rPr>
        <w:rFonts w:ascii="Wingdings 2" w:hAnsi="Wingdings 2" w:cs="Wingdings 2"/>
        <w:i/>
      </w:rPr>
    </w:lvl>
    <w:lvl w:ilvl="7" w:tentative="0">
      <w:start w:val="1"/>
      <w:numFmt w:val="bullet"/>
      <w:lvlText w:val="◦"/>
      <w:lvlJc w:val="left"/>
      <w:pPr>
        <w:tabs>
          <w:tab w:val="left" w:pos="3240"/>
        </w:tabs>
        <w:ind w:left="3240" w:hanging="360"/>
      </w:pPr>
      <w:rPr>
        <w:rFonts w:ascii="OpenSymbol" w:hAnsi="OpenSymbol" w:cs="Wingdings"/>
      </w:rPr>
    </w:lvl>
    <w:lvl w:ilvl="8" w:tentative="0">
      <w:start w:val="1"/>
      <w:numFmt w:val="bullet"/>
      <w:lvlText w:val="▪"/>
      <w:lvlJc w:val="left"/>
      <w:pPr>
        <w:tabs>
          <w:tab w:val="left" w:pos="3600"/>
        </w:tabs>
        <w:ind w:left="3600" w:hanging="360"/>
      </w:pPr>
      <w:rPr>
        <w:rFonts w:ascii="OpenSymbol" w:hAnsi="OpenSymbol" w:cs="Wingdings"/>
      </w:rPr>
    </w:lvl>
  </w:abstractNum>
  <w:abstractNum w:abstractNumId="6">
    <w:nsid w:val="00000014"/>
    <w:multiLevelType w:val="multilevel"/>
    <w:tmpl w:val="00000014"/>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Wingdings 2" w:hAnsi="Wingdings 2" w:cs="Wingdings 2"/>
        <w:i/>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Wingdings 2" w:hAnsi="Wingdings 2" w:cs="Wingdings 2"/>
        <w:i/>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7">
    <w:nsid w:val="001438E4"/>
    <w:multiLevelType w:val="multilevel"/>
    <w:tmpl w:val="001438E4"/>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8">
    <w:nsid w:val="001A1B03"/>
    <w:multiLevelType w:val="multilevel"/>
    <w:tmpl w:val="001A1B03"/>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211CFA"/>
    <w:multiLevelType w:val="multilevel"/>
    <w:tmpl w:val="00211CFA"/>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10">
    <w:nsid w:val="002E2154"/>
    <w:multiLevelType w:val="multilevel"/>
    <w:tmpl w:val="002E2154"/>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01501B5F"/>
    <w:multiLevelType w:val="multilevel"/>
    <w:tmpl w:val="01501B5F"/>
    <w:lvl w:ilvl="0" w:tentative="0">
      <w:start w:val="1"/>
      <w:numFmt w:val="bullet"/>
      <w:lvlText w:val=""/>
      <w:lvlJc w:val="left"/>
      <w:pPr>
        <w:tabs>
          <w:tab w:val="left" w:pos="360"/>
        </w:tabs>
        <w:ind w:left="720" w:hanging="360"/>
      </w:pPr>
      <w:rPr>
        <w:rFonts w:hint="default" w:ascii="Symbol" w:hAnsi="Symbol"/>
        <w:sz w:val="22"/>
        <w:szCs w:val="22"/>
      </w:rPr>
    </w:lvl>
    <w:lvl w:ilvl="1" w:tentative="0">
      <w:start w:val="1"/>
      <w:numFmt w:val="bullet"/>
      <w:lvlText w:val="o"/>
      <w:lvlJc w:val="left"/>
      <w:pPr>
        <w:tabs>
          <w:tab w:val="left" w:pos="360"/>
        </w:tabs>
        <w:ind w:left="1440" w:hanging="360"/>
      </w:pPr>
      <w:rPr>
        <w:rFonts w:ascii="Courier New" w:hAnsi="Courier New" w:cs="Courier New"/>
      </w:rPr>
    </w:lvl>
    <w:lvl w:ilvl="2" w:tentative="0">
      <w:start w:val="1"/>
      <w:numFmt w:val="bullet"/>
      <w:lvlText w:val=""/>
      <w:lvlJc w:val="left"/>
      <w:pPr>
        <w:tabs>
          <w:tab w:val="left" w:pos="360"/>
        </w:tabs>
        <w:ind w:left="2160" w:hanging="360"/>
      </w:pPr>
      <w:rPr>
        <w:rFonts w:ascii="Wingdings" w:hAnsi="Wingdings" w:cs="Wingdings"/>
      </w:rPr>
    </w:lvl>
    <w:lvl w:ilvl="3" w:tentative="0">
      <w:start w:val="1"/>
      <w:numFmt w:val="bullet"/>
      <w:lvlText w:val=""/>
      <w:lvlJc w:val="left"/>
      <w:pPr>
        <w:tabs>
          <w:tab w:val="left" w:pos="360"/>
        </w:tabs>
        <w:ind w:left="2880" w:hanging="360"/>
      </w:pPr>
      <w:rPr>
        <w:rFonts w:ascii="Symbol" w:hAnsi="Symbol" w:cs="Symbol"/>
        <w:sz w:val="22"/>
        <w:szCs w:val="22"/>
      </w:rPr>
    </w:lvl>
    <w:lvl w:ilvl="4" w:tentative="0">
      <w:start w:val="1"/>
      <w:numFmt w:val="bullet"/>
      <w:lvlText w:val="o"/>
      <w:lvlJc w:val="left"/>
      <w:pPr>
        <w:tabs>
          <w:tab w:val="left" w:pos="360"/>
        </w:tabs>
        <w:ind w:left="3600" w:hanging="360"/>
      </w:pPr>
      <w:rPr>
        <w:rFonts w:ascii="Courier New" w:hAnsi="Courier New" w:cs="Courier New"/>
      </w:rPr>
    </w:lvl>
    <w:lvl w:ilvl="5" w:tentative="0">
      <w:start w:val="1"/>
      <w:numFmt w:val="bullet"/>
      <w:lvlText w:val=""/>
      <w:lvlJc w:val="left"/>
      <w:pPr>
        <w:tabs>
          <w:tab w:val="left" w:pos="360"/>
        </w:tabs>
        <w:ind w:left="4320" w:hanging="360"/>
      </w:pPr>
      <w:rPr>
        <w:rFonts w:ascii="Wingdings" w:hAnsi="Wingdings" w:cs="Wingdings"/>
      </w:rPr>
    </w:lvl>
    <w:lvl w:ilvl="6" w:tentative="0">
      <w:start w:val="1"/>
      <w:numFmt w:val="bullet"/>
      <w:lvlText w:val=""/>
      <w:lvlJc w:val="left"/>
      <w:pPr>
        <w:tabs>
          <w:tab w:val="left" w:pos="360"/>
        </w:tabs>
        <w:ind w:left="5040" w:hanging="360"/>
      </w:pPr>
      <w:rPr>
        <w:rFonts w:ascii="Symbol" w:hAnsi="Symbol" w:cs="Symbol"/>
        <w:sz w:val="22"/>
        <w:szCs w:val="22"/>
      </w:rPr>
    </w:lvl>
    <w:lvl w:ilvl="7" w:tentative="0">
      <w:start w:val="1"/>
      <w:numFmt w:val="bullet"/>
      <w:lvlText w:val="o"/>
      <w:lvlJc w:val="left"/>
      <w:pPr>
        <w:tabs>
          <w:tab w:val="left" w:pos="360"/>
        </w:tabs>
        <w:ind w:left="5760" w:hanging="360"/>
      </w:pPr>
      <w:rPr>
        <w:rFonts w:ascii="Courier New" w:hAnsi="Courier New" w:cs="Courier New"/>
      </w:rPr>
    </w:lvl>
    <w:lvl w:ilvl="8" w:tentative="0">
      <w:start w:val="1"/>
      <w:numFmt w:val="bullet"/>
      <w:lvlText w:val=""/>
      <w:lvlJc w:val="left"/>
      <w:pPr>
        <w:tabs>
          <w:tab w:val="left" w:pos="360"/>
        </w:tabs>
        <w:ind w:left="6480" w:hanging="360"/>
      </w:pPr>
      <w:rPr>
        <w:rFonts w:ascii="Wingdings" w:hAnsi="Wingdings" w:cs="Wingdings"/>
      </w:rPr>
    </w:lvl>
  </w:abstractNum>
  <w:abstractNum w:abstractNumId="12">
    <w:nsid w:val="02D43462"/>
    <w:multiLevelType w:val="multilevel"/>
    <w:tmpl w:val="02D43462"/>
    <w:lvl w:ilvl="0" w:tentative="0">
      <w:start w:val="1"/>
      <w:numFmt w:val="bullet"/>
      <w:lvlText w:val=""/>
      <w:lvlJc w:val="left"/>
      <w:pPr>
        <w:tabs>
          <w:tab w:val="left" w:pos="420"/>
        </w:tabs>
        <w:ind w:left="780" w:hanging="360"/>
      </w:pPr>
      <w:rPr>
        <w:rFonts w:ascii="Symbol" w:hAnsi="Symbol" w:cs="Symbol"/>
        <w:sz w:val="22"/>
        <w:szCs w:val="22"/>
      </w:rPr>
    </w:lvl>
    <w:lvl w:ilvl="1" w:tentative="0">
      <w:start w:val="1"/>
      <w:numFmt w:val="bullet"/>
      <w:lvlText w:val="o"/>
      <w:lvlJc w:val="left"/>
      <w:pPr>
        <w:tabs>
          <w:tab w:val="left" w:pos="420"/>
        </w:tabs>
        <w:ind w:left="1500" w:hanging="360"/>
      </w:pPr>
      <w:rPr>
        <w:rFonts w:ascii="Courier New" w:hAnsi="Courier New" w:cs="Courier New"/>
      </w:rPr>
    </w:lvl>
    <w:lvl w:ilvl="2" w:tentative="0">
      <w:start w:val="1"/>
      <w:numFmt w:val="bullet"/>
      <w:lvlText w:val=""/>
      <w:lvlJc w:val="left"/>
      <w:pPr>
        <w:tabs>
          <w:tab w:val="left" w:pos="420"/>
        </w:tabs>
        <w:ind w:left="2220" w:hanging="360"/>
      </w:pPr>
      <w:rPr>
        <w:rFonts w:ascii="Wingdings" w:hAnsi="Wingdings" w:cs="Wingdings"/>
      </w:rPr>
    </w:lvl>
    <w:lvl w:ilvl="3" w:tentative="0">
      <w:start w:val="1"/>
      <w:numFmt w:val="bullet"/>
      <w:lvlText w:val=""/>
      <w:lvlJc w:val="left"/>
      <w:pPr>
        <w:tabs>
          <w:tab w:val="left" w:pos="420"/>
        </w:tabs>
        <w:ind w:left="2940" w:hanging="360"/>
      </w:pPr>
      <w:rPr>
        <w:rFonts w:ascii="Symbol" w:hAnsi="Symbol" w:cs="Symbol"/>
        <w:sz w:val="22"/>
        <w:szCs w:val="22"/>
      </w:rPr>
    </w:lvl>
    <w:lvl w:ilvl="4" w:tentative="0">
      <w:start w:val="1"/>
      <w:numFmt w:val="bullet"/>
      <w:lvlText w:val="o"/>
      <w:lvlJc w:val="left"/>
      <w:pPr>
        <w:tabs>
          <w:tab w:val="left" w:pos="420"/>
        </w:tabs>
        <w:ind w:left="3660" w:hanging="360"/>
      </w:pPr>
      <w:rPr>
        <w:rFonts w:ascii="Courier New" w:hAnsi="Courier New" w:cs="Courier New"/>
      </w:rPr>
    </w:lvl>
    <w:lvl w:ilvl="5" w:tentative="0">
      <w:start w:val="1"/>
      <w:numFmt w:val="bullet"/>
      <w:lvlText w:val=""/>
      <w:lvlJc w:val="left"/>
      <w:pPr>
        <w:tabs>
          <w:tab w:val="left" w:pos="420"/>
        </w:tabs>
        <w:ind w:left="4380" w:hanging="360"/>
      </w:pPr>
      <w:rPr>
        <w:rFonts w:ascii="Wingdings" w:hAnsi="Wingdings" w:cs="Wingdings"/>
      </w:rPr>
    </w:lvl>
    <w:lvl w:ilvl="6" w:tentative="0">
      <w:start w:val="1"/>
      <w:numFmt w:val="bullet"/>
      <w:lvlText w:val=""/>
      <w:lvlJc w:val="left"/>
      <w:pPr>
        <w:tabs>
          <w:tab w:val="left" w:pos="420"/>
        </w:tabs>
        <w:ind w:left="5100" w:hanging="360"/>
      </w:pPr>
      <w:rPr>
        <w:rFonts w:ascii="Symbol" w:hAnsi="Symbol" w:cs="Symbol"/>
        <w:sz w:val="22"/>
        <w:szCs w:val="22"/>
      </w:rPr>
    </w:lvl>
    <w:lvl w:ilvl="7" w:tentative="0">
      <w:start w:val="1"/>
      <w:numFmt w:val="bullet"/>
      <w:lvlText w:val="o"/>
      <w:lvlJc w:val="left"/>
      <w:pPr>
        <w:tabs>
          <w:tab w:val="left" w:pos="420"/>
        </w:tabs>
        <w:ind w:left="5820" w:hanging="360"/>
      </w:pPr>
      <w:rPr>
        <w:rFonts w:ascii="Courier New" w:hAnsi="Courier New" w:cs="Courier New"/>
      </w:rPr>
    </w:lvl>
    <w:lvl w:ilvl="8" w:tentative="0">
      <w:start w:val="1"/>
      <w:numFmt w:val="bullet"/>
      <w:lvlText w:val=""/>
      <w:lvlJc w:val="left"/>
      <w:pPr>
        <w:tabs>
          <w:tab w:val="left" w:pos="420"/>
        </w:tabs>
        <w:ind w:left="6540" w:hanging="360"/>
      </w:pPr>
      <w:rPr>
        <w:rFonts w:ascii="Wingdings" w:hAnsi="Wingdings" w:cs="Wingdings"/>
      </w:rPr>
    </w:lvl>
  </w:abstractNum>
  <w:abstractNum w:abstractNumId="13">
    <w:nsid w:val="02E35ED8"/>
    <w:multiLevelType w:val="multilevel"/>
    <w:tmpl w:val="02E35ED8"/>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14">
    <w:nsid w:val="03B44E74"/>
    <w:multiLevelType w:val="multilevel"/>
    <w:tmpl w:val="03B44E74"/>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5">
    <w:nsid w:val="070D36AF"/>
    <w:multiLevelType w:val="multilevel"/>
    <w:tmpl w:val="070D3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73075C3"/>
    <w:multiLevelType w:val="multilevel"/>
    <w:tmpl w:val="073075C3"/>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07F03CA8"/>
    <w:multiLevelType w:val="multilevel"/>
    <w:tmpl w:val="07F03CA8"/>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09217135"/>
    <w:multiLevelType w:val="multilevel"/>
    <w:tmpl w:val="09217135"/>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19">
    <w:nsid w:val="0DAA5DBA"/>
    <w:multiLevelType w:val="multilevel"/>
    <w:tmpl w:val="0DAA5DBA"/>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20">
    <w:nsid w:val="11C61C7B"/>
    <w:multiLevelType w:val="multilevel"/>
    <w:tmpl w:val="11C61C7B"/>
    <w:lvl w:ilvl="0" w:tentative="0">
      <w:start w:val="1"/>
      <w:numFmt w:val="bullet"/>
      <w:lvlText w:val=""/>
      <w:lvlJc w:val="left"/>
      <w:pPr>
        <w:tabs>
          <w:tab w:val="left" w:pos="0"/>
        </w:tabs>
        <w:ind w:left="720" w:hanging="360"/>
      </w:pPr>
      <w:rPr>
        <w:rFonts w:hint="default" w:ascii="Symbol" w:hAnsi="Symbol" w:cs="OpenSymbol"/>
        <w:color w:val="000000"/>
        <w:spacing w:val="-3"/>
        <w:sz w:val="22"/>
        <w:szCs w:val="22"/>
      </w:rPr>
    </w:lvl>
    <w:lvl w:ilvl="1" w:tentative="0">
      <w:start w:val="1"/>
      <w:numFmt w:val="bullet"/>
      <w:lvlText w:val="o"/>
      <w:lvlJc w:val="left"/>
      <w:pPr>
        <w:tabs>
          <w:tab w:val="left" w:pos="0"/>
        </w:tabs>
        <w:ind w:left="1440" w:hanging="360"/>
      </w:pPr>
      <w:rPr>
        <w:rFonts w:hint="default" w:ascii="Courier New" w:hAnsi="Courier New" w:cs="OpenSymbol"/>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cs="OpenSymbol"/>
        <w:color w:val="000000"/>
        <w:spacing w:val="-3"/>
        <w:sz w:val="22"/>
        <w:szCs w:val="22"/>
      </w:rPr>
    </w:lvl>
    <w:lvl w:ilvl="4" w:tentative="0">
      <w:start w:val="1"/>
      <w:numFmt w:val="bullet"/>
      <w:lvlText w:val="o"/>
      <w:lvlJc w:val="left"/>
      <w:pPr>
        <w:tabs>
          <w:tab w:val="left" w:pos="0"/>
        </w:tabs>
        <w:ind w:left="3600" w:hanging="360"/>
      </w:pPr>
      <w:rPr>
        <w:rFonts w:hint="default" w:ascii="Courier New" w:hAnsi="Courier New" w:cs="OpenSymbol"/>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cs="OpenSymbol"/>
        <w:color w:val="000000"/>
        <w:spacing w:val="-3"/>
        <w:sz w:val="22"/>
        <w:szCs w:val="22"/>
      </w:rPr>
    </w:lvl>
    <w:lvl w:ilvl="7" w:tentative="0">
      <w:start w:val="1"/>
      <w:numFmt w:val="bullet"/>
      <w:lvlText w:val="o"/>
      <w:lvlJc w:val="left"/>
      <w:pPr>
        <w:tabs>
          <w:tab w:val="left" w:pos="0"/>
        </w:tabs>
        <w:ind w:left="5760" w:hanging="360"/>
      </w:pPr>
      <w:rPr>
        <w:rFonts w:hint="default" w:ascii="Courier New" w:hAnsi="Courier New" w:cs="OpenSymbol"/>
      </w:rPr>
    </w:lvl>
    <w:lvl w:ilvl="8" w:tentative="0">
      <w:start w:val="1"/>
      <w:numFmt w:val="bullet"/>
      <w:lvlText w:val=""/>
      <w:lvlJc w:val="left"/>
      <w:pPr>
        <w:tabs>
          <w:tab w:val="left" w:pos="0"/>
        </w:tabs>
        <w:ind w:left="6480" w:hanging="360"/>
      </w:pPr>
      <w:rPr>
        <w:rFonts w:hint="default" w:ascii="Wingdings" w:hAnsi="Wingdings"/>
      </w:rPr>
    </w:lvl>
  </w:abstractNum>
  <w:abstractNum w:abstractNumId="21">
    <w:nsid w:val="1CB626F7"/>
    <w:multiLevelType w:val="multilevel"/>
    <w:tmpl w:val="1CB626F7"/>
    <w:lvl w:ilvl="0" w:tentative="0">
      <w:start w:val="1"/>
      <w:numFmt w:val="bullet"/>
      <w:lvlText w:val=""/>
      <w:lvlJc w:val="left"/>
      <w:pPr>
        <w:ind w:left="873" w:hanging="360"/>
      </w:pPr>
      <w:rPr>
        <w:rFonts w:hint="default" w:ascii="Symbol" w:hAnsi="Symbol"/>
      </w:rPr>
    </w:lvl>
    <w:lvl w:ilvl="1" w:tentative="0">
      <w:start w:val="1"/>
      <w:numFmt w:val="bullet"/>
      <w:lvlText w:val="o"/>
      <w:lvlJc w:val="left"/>
      <w:pPr>
        <w:ind w:left="1593" w:hanging="360"/>
      </w:pPr>
      <w:rPr>
        <w:rFonts w:hint="default" w:ascii="Courier New" w:hAnsi="Courier New" w:cs="Courier New"/>
      </w:rPr>
    </w:lvl>
    <w:lvl w:ilvl="2" w:tentative="0">
      <w:start w:val="1"/>
      <w:numFmt w:val="bullet"/>
      <w:lvlText w:val=""/>
      <w:lvlJc w:val="left"/>
      <w:pPr>
        <w:ind w:left="2313" w:hanging="360"/>
      </w:pPr>
      <w:rPr>
        <w:rFonts w:hint="default" w:ascii="Wingdings" w:hAnsi="Wingdings"/>
      </w:rPr>
    </w:lvl>
    <w:lvl w:ilvl="3" w:tentative="0">
      <w:start w:val="1"/>
      <w:numFmt w:val="bullet"/>
      <w:lvlText w:val=""/>
      <w:lvlJc w:val="left"/>
      <w:pPr>
        <w:ind w:left="3033" w:hanging="360"/>
      </w:pPr>
      <w:rPr>
        <w:rFonts w:hint="default" w:ascii="Symbol" w:hAnsi="Symbol"/>
      </w:rPr>
    </w:lvl>
    <w:lvl w:ilvl="4" w:tentative="0">
      <w:start w:val="1"/>
      <w:numFmt w:val="bullet"/>
      <w:lvlText w:val="o"/>
      <w:lvlJc w:val="left"/>
      <w:pPr>
        <w:ind w:left="3753" w:hanging="360"/>
      </w:pPr>
      <w:rPr>
        <w:rFonts w:hint="default" w:ascii="Courier New" w:hAnsi="Courier New" w:cs="Courier New"/>
      </w:rPr>
    </w:lvl>
    <w:lvl w:ilvl="5" w:tentative="0">
      <w:start w:val="1"/>
      <w:numFmt w:val="bullet"/>
      <w:lvlText w:val=""/>
      <w:lvlJc w:val="left"/>
      <w:pPr>
        <w:ind w:left="4473" w:hanging="360"/>
      </w:pPr>
      <w:rPr>
        <w:rFonts w:hint="default" w:ascii="Wingdings" w:hAnsi="Wingdings"/>
      </w:rPr>
    </w:lvl>
    <w:lvl w:ilvl="6" w:tentative="0">
      <w:start w:val="1"/>
      <w:numFmt w:val="bullet"/>
      <w:lvlText w:val=""/>
      <w:lvlJc w:val="left"/>
      <w:pPr>
        <w:ind w:left="5193" w:hanging="360"/>
      </w:pPr>
      <w:rPr>
        <w:rFonts w:hint="default" w:ascii="Symbol" w:hAnsi="Symbol"/>
      </w:rPr>
    </w:lvl>
    <w:lvl w:ilvl="7" w:tentative="0">
      <w:start w:val="1"/>
      <w:numFmt w:val="bullet"/>
      <w:lvlText w:val="o"/>
      <w:lvlJc w:val="left"/>
      <w:pPr>
        <w:ind w:left="5913" w:hanging="360"/>
      </w:pPr>
      <w:rPr>
        <w:rFonts w:hint="default" w:ascii="Courier New" w:hAnsi="Courier New" w:cs="Courier New"/>
      </w:rPr>
    </w:lvl>
    <w:lvl w:ilvl="8" w:tentative="0">
      <w:start w:val="1"/>
      <w:numFmt w:val="bullet"/>
      <w:lvlText w:val=""/>
      <w:lvlJc w:val="left"/>
      <w:pPr>
        <w:ind w:left="6633" w:hanging="360"/>
      </w:pPr>
      <w:rPr>
        <w:rFonts w:hint="default" w:ascii="Wingdings" w:hAnsi="Wingdings"/>
      </w:rPr>
    </w:lvl>
  </w:abstractNum>
  <w:abstractNum w:abstractNumId="22">
    <w:nsid w:val="1D160EAC"/>
    <w:multiLevelType w:val="multilevel"/>
    <w:tmpl w:val="1D160EAC"/>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233D1806"/>
    <w:multiLevelType w:val="multilevel"/>
    <w:tmpl w:val="233D1806"/>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4">
    <w:nsid w:val="249A6DF4"/>
    <w:multiLevelType w:val="multilevel"/>
    <w:tmpl w:val="249A6DF4"/>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5">
    <w:nsid w:val="24BA3E20"/>
    <w:multiLevelType w:val="multilevel"/>
    <w:tmpl w:val="24BA3E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5D05722"/>
    <w:multiLevelType w:val="multilevel"/>
    <w:tmpl w:val="25D05722"/>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27">
    <w:nsid w:val="26BC2842"/>
    <w:multiLevelType w:val="multilevel"/>
    <w:tmpl w:val="26BC2842"/>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28">
    <w:nsid w:val="29D6333C"/>
    <w:multiLevelType w:val="multilevel"/>
    <w:tmpl w:val="29D6333C"/>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9">
    <w:nsid w:val="29FE3B7A"/>
    <w:multiLevelType w:val="multilevel"/>
    <w:tmpl w:val="29FE3B7A"/>
    <w:lvl w:ilvl="0" w:tentative="0">
      <w:start w:val="1"/>
      <w:numFmt w:val="bullet"/>
      <w:lvlText w:val=""/>
      <w:lvlJc w:val="left"/>
      <w:pPr>
        <w:ind w:left="2400" w:hanging="360"/>
      </w:pPr>
      <w:rPr>
        <w:rFonts w:hint="default" w:ascii="Symbol" w:hAnsi="Symbol"/>
      </w:rPr>
    </w:lvl>
    <w:lvl w:ilvl="1" w:tentative="0">
      <w:start w:val="1"/>
      <w:numFmt w:val="bullet"/>
      <w:lvlText w:val="o"/>
      <w:lvlJc w:val="left"/>
      <w:pPr>
        <w:ind w:left="3120" w:hanging="360"/>
      </w:pPr>
      <w:rPr>
        <w:rFonts w:hint="default" w:ascii="Courier New" w:hAnsi="Courier New" w:cs="Courier New"/>
      </w:rPr>
    </w:lvl>
    <w:lvl w:ilvl="2" w:tentative="0">
      <w:start w:val="1"/>
      <w:numFmt w:val="bullet"/>
      <w:lvlText w:val=""/>
      <w:lvlJc w:val="left"/>
      <w:pPr>
        <w:ind w:left="3840" w:hanging="360"/>
      </w:pPr>
      <w:rPr>
        <w:rFonts w:hint="default" w:ascii="Wingdings" w:hAnsi="Wingdings"/>
      </w:rPr>
    </w:lvl>
    <w:lvl w:ilvl="3" w:tentative="0">
      <w:start w:val="1"/>
      <w:numFmt w:val="bullet"/>
      <w:lvlText w:val=""/>
      <w:lvlJc w:val="left"/>
      <w:pPr>
        <w:ind w:left="4560" w:hanging="360"/>
      </w:pPr>
      <w:rPr>
        <w:rFonts w:hint="default" w:ascii="Symbol" w:hAnsi="Symbol"/>
      </w:rPr>
    </w:lvl>
    <w:lvl w:ilvl="4" w:tentative="0">
      <w:start w:val="1"/>
      <w:numFmt w:val="bullet"/>
      <w:lvlText w:val="o"/>
      <w:lvlJc w:val="left"/>
      <w:pPr>
        <w:ind w:left="5280" w:hanging="360"/>
      </w:pPr>
      <w:rPr>
        <w:rFonts w:hint="default" w:ascii="Courier New" w:hAnsi="Courier New" w:cs="Courier New"/>
      </w:rPr>
    </w:lvl>
    <w:lvl w:ilvl="5" w:tentative="0">
      <w:start w:val="1"/>
      <w:numFmt w:val="bullet"/>
      <w:lvlText w:val=""/>
      <w:lvlJc w:val="left"/>
      <w:pPr>
        <w:ind w:left="6000" w:hanging="360"/>
      </w:pPr>
      <w:rPr>
        <w:rFonts w:hint="default" w:ascii="Wingdings" w:hAnsi="Wingdings"/>
      </w:rPr>
    </w:lvl>
    <w:lvl w:ilvl="6" w:tentative="0">
      <w:start w:val="1"/>
      <w:numFmt w:val="bullet"/>
      <w:lvlText w:val=""/>
      <w:lvlJc w:val="left"/>
      <w:pPr>
        <w:ind w:left="6720" w:hanging="360"/>
      </w:pPr>
      <w:rPr>
        <w:rFonts w:hint="default" w:ascii="Symbol" w:hAnsi="Symbol"/>
      </w:rPr>
    </w:lvl>
    <w:lvl w:ilvl="7" w:tentative="0">
      <w:start w:val="1"/>
      <w:numFmt w:val="bullet"/>
      <w:lvlText w:val="o"/>
      <w:lvlJc w:val="left"/>
      <w:pPr>
        <w:ind w:left="7440" w:hanging="360"/>
      </w:pPr>
      <w:rPr>
        <w:rFonts w:hint="default" w:ascii="Courier New" w:hAnsi="Courier New" w:cs="Courier New"/>
      </w:rPr>
    </w:lvl>
    <w:lvl w:ilvl="8" w:tentative="0">
      <w:start w:val="1"/>
      <w:numFmt w:val="bullet"/>
      <w:lvlText w:val=""/>
      <w:lvlJc w:val="left"/>
      <w:pPr>
        <w:ind w:left="8160" w:hanging="360"/>
      </w:pPr>
      <w:rPr>
        <w:rFonts w:hint="default" w:ascii="Wingdings" w:hAnsi="Wingdings"/>
      </w:rPr>
    </w:lvl>
  </w:abstractNum>
  <w:abstractNum w:abstractNumId="30">
    <w:nsid w:val="32C1430E"/>
    <w:multiLevelType w:val="singleLevel"/>
    <w:tmpl w:val="32C1430E"/>
    <w:lvl w:ilvl="0" w:tentative="0">
      <w:start w:val="1"/>
      <w:numFmt w:val="decimal"/>
      <w:lvlText w:val="%1."/>
      <w:lvlJc w:val="left"/>
      <w:pPr>
        <w:tabs>
          <w:tab w:val="left" w:pos="312"/>
        </w:tabs>
      </w:pPr>
    </w:lvl>
  </w:abstractNum>
  <w:abstractNum w:abstractNumId="31">
    <w:nsid w:val="330D47B1"/>
    <w:multiLevelType w:val="multilevel"/>
    <w:tmpl w:val="330D47B1"/>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32">
    <w:nsid w:val="346E27D2"/>
    <w:multiLevelType w:val="multilevel"/>
    <w:tmpl w:val="346E27D2"/>
    <w:lvl w:ilvl="0" w:tentative="0">
      <w:start w:val="1"/>
      <w:numFmt w:val="none"/>
      <w:pStyle w:val="2"/>
      <w:lvlText w:val=""/>
      <w:lvlJc w:val="left"/>
      <w:rPr>
        <w:rFonts w:hint="default" w:ascii="Arial" w:hAnsi="Arial" w:cs="Times New Roman"/>
        <w:b/>
        <w:i w:val="0"/>
        <w:sz w:val="22"/>
      </w:rPr>
    </w:lvl>
    <w:lvl w:ilvl="1" w:tentative="0">
      <w:start w:val="1"/>
      <w:numFmt w:val="decimal"/>
      <w:pStyle w:val="3"/>
      <w:lvlText w:val="%2."/>
      <w:lvlJc w:val="left"/>
      <w:rPr>
        <w:rFonts w:hint="default" w:ascii="Arial" w:hAnsi="Arial" w:cs="Times New Roman"/>
        <w:b/>
        <w:i w:val="0"/>
        <w:sz w:val="22"/>
      </w:rPr>
    </w:lvl>
    <w:lvl w:ilvl="2" w:tentative="0">
      <w:start w:val="1"/>
      <w:numFmt w:val="decimal"/>
      <w:lvlText w:val="%2.%3"/>
      <w:lvlJc w:val="left"/>
      <w:rPr>
        <w:rFonts w:hint="default" w:ascii="Arial" w:hAnsi="Arial" w:cs="Times New Roman"/>
        <w:b w:val="0"/>
        <w:i w:val="0"/>
        <w:sz w:val="22"/>
      </w:rPr>
    </w:lvl>
    <w:lvl w:ilvl="3" w:tentative="0">
      <w:start w:val="1"/>
      <w:numFmt w:val="decimal"/>
      <w:lvlText w:val="%4."/>
      <w:lvlJc w:val="left"/>
      <w:rPr>
        <w:rFonts w:hint="default" w:cs="Times New Roman"/>
      </w:rPr>
    </w:lvl>
    <w:lvl w:ilvl="4" w:tentative="0">
      <w:start w:val="1"/>
      <w:numFmt w:val="lowerLetter"/>
      <w:lvlText w:val="%5."/>
      <w:lvlJc w:val="left"/>
      <w:rPr>
        <w:rFonts w:hint="default" w:cs="Times New Roman"/>
      </w:rPr>
    </w:lvl>
    <w:lvl w:ilvl="5" w:tentative="0">
      <w:start w:val="1"/>
      <w:numFmt w:val="lowerRoman"/>
      <w:lvlText w:val="%6."/>
      <w:lvlJc w:val="right"/>
      <w:rPr>
        <w:rFonts w:hint="default" w:cs="Times New Roman"/>
      </w:rPr>
    </w:lvl>
    <w:lvl w:ilvl="6" w:tentative="0">
      <w:start w:val="1"/>
      <w:numFmt w:val="decimal"/>
      <w:lvlText w:val="%7."/>
      <w:lvlJc w:val="left"/>
      <w:rPr>
        <w:rFonts w:hint="default" w:cs="Times New Roman"/>
      </w:rPr>
    </w:lvl>
    <w:lvl w:ilvl="7" w:tentative="0">
      <w:start w:val="1"/>
      <w:numFmt w:val="lowerLetter"/>
      <w:lvlText w:val="%8."/>
      <w:lvlJc w:val="left"/>
      <w:rPr>
        <w:rFonts w:hint="default" w:cs="Times New Roman"/>
      </w:rPr>
    </w:lvl>
    <w:lvl w:ilvl="8" w:tentative="0">
      <w:start w:val="1"/>
      <w:numFmt w:val="lowerRoman"/>
      <w:lvlText w:val="%9."/>
      <w:lvlJc w:val="right"/>
      <w:rPr>
        <w:rFonts w:hint="default" w:cs="Times New Roman"/>
      </w:rPr>
    </w:lvl>
  </w:abstractNum>
  <w:abstractNum w:abstractNumId="33">
    <w:nsid w:val="36593EEA"/>
    <w:multiLevelType w:val="multilevel"/>
    <w:tmpl w:val="36593EEA"/>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37125BFE"/>
    <w:multiLevelType w:val="multilevel"/>
    <w:tmpl w:val="37125BFE"/>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37207F1D"/>
    <w:multiLevelType w:val="multilevel"/>
    <w:tmpl w:val="37207F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B4A4482"/>
    <w:multiLevelType w:val="multilevel"/>
    <w:tmpl w:val="3B4A4482"/>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3C2F1FC5"/>
    <w:multiLevelType w:val="multilevel"/>
    <w:tmpl w:val="3C2F1FC5"/>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3C74774E"/>
    <w:multiLevelType w:val="multilevel"/>
    <w:tmpl w:val="3C74774E"/>
    <w:lvl w:ilvl="0" w:tentative="0">
      <w:start w:val="1"/>
      <w:numFmt w:val="bullet"/>
      <w:lvlText w:val=""/>
      <w:lvlJc w:val="left"/>
      <w:pPr>
        <w:ind w:left="497" w:hanging="360"/>
      </w:pPr>
      <w:rPr>
        <w:rFonts w:hint="default" w:ascii="Symbol" w:hAnsi="Symbol"/>
      </w:rPr>
    </w:lvl>
    <w:lvl w:ilvl="1" w:tentative="0">
      <w:start w:val="1"/>
      <w:numFmt w:val="bullet"/>
      <w:lvlText w:val="o"/>
      <w:lvlJc w:val="left"/>
      <w:pPr>
        <w:ind w:left="1217" w:hanging="360"/>
      </w:pPr>
      <w:rPr>
        <w:rFonts w:hint="default" w:ascii="Courier New" w:hAnsi="Courier New" w:cs="Courier New"/>
      </w:rPr>
    </w:lvl>
    <w:lvl w:ilvl="2" w:tentative="0">
      <w:start w:val="1"/>
      <w:numFmt w:val="bullet"/>
      <w:lvlText w:val=""/>
      <w:lvlJc w:val="left"/>
      <w:pPr>
        <w:ind w:left="1937" w:hanging="360"/>
      </w:pPr>
      <w:rPr>
        <w:rFonts w:hint="default" w:ascii="Wingdings" w:hAnsi="Wingdings"/>
      </w:rPr>
    </w:lvl>
    <w:lvl w:ilvl="3" w:tentative="0">
      <w:start w:val="1"/>
      <w:numFmt w:val="bullet"/>
      <w:lvlText w:val=""/>
      <w:lvlJc w:val="left"/>
      <w:pPr>
        <w:ind w:left="2657" w:hanging="360"/>
      </w:pPr>
      <w:rPr>
        <w:rFonts w:hint="default" w:ascii="Symbol" w:hAnsi="Symbol"/>
      </w:rPr>
    </w:lvl>
    <w:lvl w:ilvl="4" w:tentative="0">
      <w:start w:val="1"/>
      <w:numFmt w:val="bullet"/>
      <w:lvlText w:val="o"/>
      <w:lvlJc w:val="left"/>
      <w:pPr>
        <w:ind w:left="3377" w:hanging="360"/>
      </w:pPr>
      <w:rPr>
        <w:rFonts w:hint="default" w:ascii="Courier New" w:hAnsi="Courier New" w:cs="Courier New"/>
      </w:rPr>
    </w:lvl>
    <w:lvl w:ilvl="5" w:tentative="0">
      <w:start w:val="1"/>
      <w:numFmt w:val="bullet"/>
      <w:lvlText w:val=""/>
      <w:lvlJc w:val="left"/>
      <w:pPr>
        <w:ind w:left="4097" w:hanging="360"/>
      </w:pPr>
      <w:rPr>
        <w:rFonts w:hint="default" w:ascii="Wingdings" w:hAnsi="Wingdings"/>
      </w:rPr>
    </w:lvl>
    <w:lvl w:ilvl="6" w:tentative="0">
      <w:start w:val="1"/>
      <w:numFmt w:val="bullet"/>
      <w:lvlText w:val=""/>
      <w:lvlJc w:val="left"/>
      <w:pPr>
        <w:ind w:left="4817" w:hanging="360"/>
      </w:pPr>
      <w:rPr>
        <w:rFonts w:hint="default" w:ascii="Symbol" w:hAnsi="Symbol"/>
      </w:rPr>
    </w:lvl>
    <w:lvl w:ilvl="7" w:tentative="0">
      <w:start w:val="1"/>
      <w:numFmt w:val="bullet"/>
      <w:lvlText w:val="o"/>
      <w:lvlJc w:val="left"/>
      <w:pPr>
        <w:ind w:left="5537" w:hanging="360"/>
      </w:pPr>
      <w:rPr>
        <w:rFonts w:hint="default" w:ascii="Courier New" w:hAnsi="Courier New" w:cs="Courier New"/>
      </w:rPr>
    </w:lvl>
    <w:lvl w:ilvl="8" w:tentative="0">
      <w:start w:val="1"/>
      <w:numFmt w:val="bullet"/>
      <w:lvlText w:val=""/>
      <w:lvlJc w:val="left"/>
      <w:pPr>
        <w:ind w:left="6257" w:hanging="360"/>
      </w:pPr>
      <w:rPr>
        <w:rFonts w:hint="default" w:ascii="Wingdings" w:hAnsi="Wingdings"/>
      </w:rPr>
    </w:lvl>
  </w:abstractNum>
  <w:abstractNum w:abstractNumId="39">
    <w:nsid w:val="403A3381"/>
    <w:multiLevelType w:val="multilevel"/>
    <w:tmpl w:val="403A3381"/>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40">
    <w:nsid w:val="403C0749"/>
    <w:multiLevelType w:val="multilevel"/>
    <w:tmpl w:val="403C0749"/>
    <w:lvl w:ilvl="0" w:tentative="0">
      <w:start w:val="1"/>
      <w:numFmt w:val="bullet"/>
      <w:lvlText w:val=""/>
      <w:lvlJc w:val="left"/>
      <w:pPr>
        <w:tabs>
          <w:tab w:val="left" w:pos="0"/>
        </w:tabs>
        <w:ind w:left="360" w:hanging="360"/>
      </w:pPr>
      <w:rPr>
        <w:rFonts w:ascii="Symbol" w:hAnsi="Symbol" w:cs="Symbol"/>
        <w:sz w:val="22"/>
        <w:szCs w:val="22"/>
      </w:rPr>
    </w:lvl>
    <w:lvl w:ilvl="1" w:tentative="0">
      <w:start w:val="1"/>
      <w:numFmt w:val="bullet"/>
      <w:lvlText w:val="o"/>
      <w:lvlJc w:val="left"/>
      <w:pPr>
        <w:tabs>
          <w:tab w:val="left" w:pos="0"/>
        </w:tabs>
        <w:ind w:left="1080" w:hanging="360"/>
      </w:pPr>
      <w:rPr>
        <w:rFonts w:ascii="Courier New" w:hAnsi="Courier New" w:cs="Courier New"/>
      </w:rPr>
    </w:lvl>
    <w:lvl w:ilvl="2" w:tentative="0">
      <w:start w:val="1"/>
      <w:numFmt w:val="bullet"/>
      <w:lvlText w:val=""/>
      <w:lvlJc w:val="left"/>
      <w:pPr>
        <w:tabs>
          <w:tab w:val="left" w:pos="0"/>
        </w:tabs>
        <w:ind w:left="1800" w:hanging="360"/>
      </w:pPr>
      <w:rPr>
        <w:rFonts w:ascii="Wingdings" w:hAnsi="Wingdings" w:cs="Wingdings"/>
      </w:rPr>
    </w:lvl>
    <w:lvl w:ilvl="3" w:tentative="0">
      <w:start w:val="1"/>
      <w:numFmt w:val="bullet"/>
      <w:lvlText w:val=""/>
      <w:lvlJc w:val="left"/>
      <w:pPr>
        <w:tabs>
          <w:tab w:val="left" w:pos="0"/>
        </w:tabs>
        <w:ind w:left="2520" w:hanging="360"/>
      </w:pPr>
      <w:rPr>
        <w:rFonts w:ascii="Symbol" w:hAnsi="Symbol" w:cs="Symbol"/>
        <w:sz w:val="22"/>
        <w:szCs w:val="22"/>
      </w:rPr>
    </w:lvl>
    <w:lvl w:ilvl="4" w:tentative="0">
      <w:start w:val="1"/>
      <w:numFmt w:val="bullet"/>
      <w:lvlText w:val="o"/>
      <w:lvlJc w:val="left"/>
      <w:pPr>
        <w:tabs>
          <w:tab w:val="left" w:pos="0"/>
        </w:tabs>
        <w:ind w:left="3240" w:hanging="360"/>
      </w:pPr>
      <w:rPr>
        <w:rFonts w:ascii="Courier New" w:hAnsi="Courier New" w:cs="Courier New"/>
      </w:rPr>
    </w:lvl>
    <w:lvl w:ilvl="5" w:tentative="0">
      <w:start w:val="1"/>
      <w:numFmt w:val="bullet"/>
      <w:lvlText w:val=""/>
      <w:lvlJc w:val="left"/>
      <w:pPr>
        <w:tabs>
          <w:tab w:val="left" w:pos="0"/>
        </w:tabs>
        <w:ind w:left="3960" w:hanging="360"/>
      </w:pPr>
      <w:rPr>
        <w:rFonts w:ascii="Wingdings" w:hAnsi="Wingdings" w:cs="Wingdings"/>
      </w:rPr>
    </w:lvl>
    <w:lvl w:ilvl="6" w:tentative="0">
      <w:start w:val="1"/>
      <w:numFmt w:val="bullet"/>
      <w:lvlText w:val=""/>
      <w:lvlJc w:val="left"/>
      <w:pPr>
        <w:tabs>
          <w:tab w:val="left" w:pos="0"/>
        </w:tabs>
        <w:ind w:left="4680" w:hanging="360"/>
      </w:pPr>
      <w:rPr>
        <w:rFonts w:ascii="Symbol" w:hAnsi="Symbol" w:cs="Symbol"/>
        <w:sz w:val="22"/>
        <w:szCs w:val="22"/>
      </w:rPr>
    </w:lvl>
    <w:lvl w:ilvl="7" w:tentative="0">
      <w:start w:val="1"/>
      <w:numFmt w:val="bullet"/>
      <w:lvlText w:val="o"/>
      <w:lvlJc w:val="left"/>
      <w:pPr>
        <w:tabs>
          <w:tab w:val="left" w:pos="0"/>
        </w:tabs>
        <w:ind w:left="5400" w:hanging="360"/>
      </w:pPr>
      <w:rPr>
        <w:rFonts w:ascii="Courier New" w:hAnsi="Courier New" w:cs="Courier New"/>
      </w:rPr>
    </w:lvl>
    <w:lvl w:ilvl="8" w:tentative="0">
      <w:start w:val="1"/>
      <w:numFmt w:val="bullet"/>
      <w:lvlText w:val=""/>
      <w:lvlJc w:val="left"/>
      <w:pPr>
        <w:tabs>
          <w:tab w:val="left" w:pos="0"/>
        </w:tabs>
        <w:ind w:left="6120" w:hanging="360"/>
      </w:pPr>
      <w:rPr>
        <w:rFonts w:ascii="Wingdings" w:hAnsi="Wingdings" w:cs="Wingdings"/>
      </w:rPr>
    </w:lvl>
  </w:abstractNum>
  <w:abstractNum w:abstractNumId="41">
    <w:nsid w:val="4221351E"/>
    <w:multiLevelType w:val="multilevel"/>
    <w:tmpl w:val="422135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3E447BB"/>
    <w:multiLevelType w:val="multilevel"/>
    <w:tmpl w:val="43E44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0191DAF"/>
    <w:multiLevelType w:val="multilevel"/>
    <w:tmpl w:val="50191DAF"/>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4">
    <w:nsid w:val="52821574"/>
    <w:multiLevelType w:val="multilevel"/>
    <w:tmpl w:val="52821574"/>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45">
    <w:nsid w:val="57F87E5E"/>
    <w:multiLevelType w:val="multilevel"/>
    <w:tmpl w:val="57F87E5E"/>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46">
    <w:nsid w:val="586B5816"/>
    <w:multiLevelType w:val="multilevel"/>
    <w:tmpl w:val="586B5816"/>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7">
    <w:nsid w:val="5C7E106C"/>
    <w:multiLevelType w:val="multilevel"/>
    <w:tmpl w:val="5C7E106C"/>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48">
    <w:nsid w:val="619739D6"/>
    <w:multiLevelType w:val="multilevel"/>
    <w:tmpl w:val="619739D6"/>
    <w:lvl w:ilvl="0" w:tentative="0">
      <w:start w:val="1"/>
      <w:numFmt w:val="bullet"/>
      <w:lvlText w:val="o"/>
      <w:lvlJc w:val="left"/>
      <w:pPr>
        <w:tabs>
          <w:tab w:val="left" w:pos="0"/>
        </w:tabs>
        <w:ind w:left="360" w:hanging="360"/>
      </w:pPr>
      <w:rPr>
        <w:rFonts w:hint="default" w:ascii="Courier New" w:hAnsi="Courier New" w:cs="Courier New"/>
        <w:sz w:val="22"/>
        <w:szCs w:val="22"/>
      </w:rPr>
    </w:lvl>
    <w:lvl w:ilvl="1" w:tentative="0">
      <w:start w:val="1"/>
      <w:numFmt w:val="bullet"/>
      <w:lvlText w:val="o"/>
      <w:lvlJc w:val="left"/>
      <w:pPr>
        <w:tabs>
          <w:tab w:val="left" w:pos="0"/>
        </w:tabs>
        <w:ind w:left="1080" w:hanging="360"/>
      </w:pPr>
      <w:rPr>
        <w:rFonts w:ascii="Courier New" w:hAnsi="Courier New" w:cs="Courier New"/>
      </w:rPr>
    </w:lvl>
    <w:lvl w:ilvl="2" w:tentative="0">
      <w:start w:val="1"/>
      <w:numFmt w:val="bullet"/>
      <w:lvlText w:val=""/>
      <w:lvlJc w:val="left"/>
      <w:pPr>
        <w:tabs>
          <w:tab w:val="left" w:pos="0"/>
        </w:tabs>
        <w:ind w:left="1800" w:hanging="360"/>
      </w:pPr>
      <w:rPr>
        <w:rFonts w:ascii="Wingdings" w:hAnsi="Wingdings" w:cs="Wingdings"/>
      </w:rPr>
    </w:lvl>
    <w:lvl w:ilvl="3" w:tentative="0">
      <w:start w:val="1"/>
      <w:numFmt w:val="bullet"/>
      <w:lvlText w:val=""/>
      <w:lvlJc w:val="left"/>
      <w:pPr>
        <w:tabs>
          <w:tab w:val="left" w:pos="0"/>
        </w:tabs>
        <w:ind w:left="2520" w:hanging="360"/>
      </w:pPr>
      <w:rPr>
        <w:rFonts w:ascii="Symbol" w:hAnsi="Symbol" w:cs="Symbol"/>
        <w:sz w:val="22"/>
        <w:szCs w:val="22"/>
      </w:rPr>
    </w:lvl>
    <w:lvl w:ilvl="4" w:tentative="0">
      <w:start w:val="1"/>
      <w:numFmt w:val="bullet"/>
      <w:lvlText w:val="o"/>
      <w:lvlJc w:val="left"/>
      <w:pPr>
        <w:tabs>
          <w:tab w:val="left" w:pos="0"/>
        </w:tabs>
        <w:ind w:left="3240" w:hanging="360"/>
      </w:pPr>
      <w:rPr>
        <w:rFonts w:ascii="Courier New" w:hAnsi="Courier New" w:cs="Courier New"/>
      </w:rPr>
    </w:lvl>
    <w:lvl w:ilvl="5" w:tentative="0">
      <w:start w:val="1"/>
      <w:numFmt w:val="bullet"/>
      <w:lvlText w:val=""/>
      <w:lvlJc w:val="left"/>
      <w:pPr>
        <w:tabs>
          <w:tab w:val="left" w:pos="0"/>
        </w:tabs>
        <w:ind w:left="3960" w:hanging="360"/>
      </w:pPr>
      <w:rPr>
        <w:rFonts w:ascii="Wingdings" w:hAnsi="Wingdings" w:cs="Wingdings"/>
      </w:rPr>
    </w:lvl>
    <w:lvl w:ilvl="6" w:tentative="0">
      <w:start w:val="1"/>
      <w:numFmt w:val="bullet"/>
      <w:lvlText w:val=""/>
      <w:lvlJc w:val="left"/>
      <w:pPr>
        <w:tabs>
          <w:tab w:val="left" w:pos="0"/>
        </w:tabs>
        <w:ind w:left="4680" w:hanging="360"/>
      </w:pPr>
      <w:rPr>
        <w:rFonts w:ascii="Symbol" w:hAnsi="Symbol" w:cs="Symbol"/>
        <w:sz w:val="22"/>
        <w:szCs w:val="22"/>
      </w:rPr>
    </w:lvl>
    <w:lvl w:ilvl="7" w:tentative="0">
      <w:start w:val="1"/>
      <w:numFmt w:val="bullet"/>
      <w:lvlText w:val="o"/>
      <w:lvlJc w:val="left"/>
      <w:pPr>
        <w:tabs>
          <w:tab w:val="left" w:pos="0"/>
        </w:tabs>
        <w:ind w:left="5400" w:hanging="360"/>
      </w:pPr>
      <w:rPr>
        <w:rFonts w:ascii="Courier New" w:hAnsi="Courier New" w:cs="Courier New"/>
      </w:rPr>
    </w:lvl>
    <w:lvl w:ilvl="8" w:tentative="0">
      <w:start w:val="1"/>
      <w:numFmt w:val="bullet"/>
      <w:lvlText w:val=""/>
      <w:lvlJc w:val="left"/>
      <w:pPr>
        <w:tabs>
          <w:tab w:val="left" w:pos="0"/>
        </w:tabs>
        <w:ind w:left="6120" w:hanging="360"/>
      </w:pPr>
      <w:rPr>
        <w:rFonts w:ascii="Wingdings" w:hAnsi="Wingdings" w:cs="Wingdings"/>
      </w:rPr>
    </w:lvl>
  </w:abstractNum>
  <w:abstractNum w:abstractNumId="49">
    <w:nsid w:val="65A77D86"/>
    <w:multiLevelType w:val="multilevel"/>
    <w:tmpl w:val="65A77D86"/>
    <w:lvl w:ilvl="0" w:tentative="0">
      <w:start w:val="1"/>
      <w:numFmt w:val="bullet"/>
      <w:lvlText w:val=""/>
      <w:lvlJc w:val="left"/>
      <w:pPr>
        <w:tabs>
          <w:tab w:val="left" w:pos="360"/>
        </w:tabs>
        <w:ind w:left="720" w:hanging="360"/>
      </w:pPr>
      <w:rPr>
        <w:rFonts w:hint="default" w:ascii="Symbol" w:hAnsi="Symbol"/>
        <w:sz w:val="22"/>
        <w:szCs w:val="22"/>
      </w:rPr>
    </w:lvl>
    <w:lvl w:ilvl="1" w:tentative="0">
      <w:start w:val="1"/>
      <w:numFmt w:val="bullet"/>
      <w:lvlText w:val="o"/>
      <w:lvlJc w:val="left"/>
      <w:pPr>
        <w:tabs>
          <w:tab w:val="left" w:pos="360"/>
        </w:tabs>
        <w:ind w:left="1440" w:hanging="360"/>
      </w:pPr>
      <w:rPr>
        <w:rFonts w:ascii="Courier New" w:hAnsi="Courier New" w:cs="Courier New"/>
      </w:rPr>
    </w:lvl>
    <w:lvl w:ilvl="2" w:tentative="0">
      <w:start w:val="1"/>
      <w:numFmt w:val="bullet"/>
      <w:lvlText w:val=""/>
      <w:lvlJc w:val="left"/>
      <w:pPr>
        <w:tabs>
          <w:tab w:val="left" w:pos="360"/>
        </w:tabs>
        <w:ind w:left="2160" w:hanging="360"/>
      </w:pPr>
      <w:rPr>
        <w:rFonts w:ascii="Wingdings" w:hAnsi="Wingdings" w:cs="Wingdings"/>
      </w:rPr>
    </w:lvl>
    <w:lvl w:ilvl="3" w:tentative="0">
      <w:start w:val="1"/>
      <w:numFmt w:val="bullet"/>
      <w:lvlText w:val=""/>
      <w:lvlJc w:val="left"/>
      <w:pPr>
        <w:tabs>
          <w:tab w:val="left" w:pos="360"/>
        </w:tabs>
        <w:ind w:left="2880" w:hanging="360"/>
      </w:pPr>
      <w:rPr>
        <w:rFonts w:ascii="Symbol" w:hAnsi="Symbol" w:cs="Symbol"/>
        <w:sz w:val="22"/>
        <w:szCs w:val="22"/>
      </w:rPr>
    </w:lvl>
    <w:lvl w:ilvl="4" w:tentative="0">
      <w:start w:val="1"/>
      <w:numFmt w:val="bullet"/>
      <w:lvlText w:val="o"/>
      <w:lvlJc w:val="left"/>
      <w:pPr>
        <w:tabs>
          <w:tab w:val="left" w:pos="360"/>
        </w:tabs>
        <w:ind w:left="3600" w:hanging="360"/>
      </w:pPr>
      <w:rPr>
        <w:rFonts w:ascii="Courier New" w:hAnsi="Courier New" w:cs="Courier New"/>
      </w:rPr>
    </w:lvl>
    <w:lvl w:ilvl="5" w:tentative="0">
      <w:start w:val="1"/>
      <w:numFmt w:val="bullet"/>
      <w:lvlText w:val=""/>
      <w:lvlJc w:val="left"/>
      <w:pPr>
        <w:tabs>
          <w:tab w:val="left" w:pos="360"/>
        </w:tabs>
        <w:ind w:left="4320" w:hanging="360"/>
      </w:pPr>
      <w:rPr>
        <w:rFonts w:ascii="Wingdings" w:hAnsi="Wingdings" w:cs="Wingdings"/>
      </w:rPr>
    </w:lvl>
    <w:lvl w:ilvl="6" w:tentative="0">
      <w:start w:val="1"/>
      <w:numFmt w:val="bullet"/>
      <w:lvlText w:val=""/>
      <w:lvlJc w:val="left"/>
      <w:pPr>
        <w:tabs>
          <w:tab w:val="left" w:pos="360"/>
        </w:tabs>
        <w:ind w:left="5040" w:hanging="360"/>
      </w:pPr>
      <w:rPr>
        <w:rFonts w:ascii="Symbol" w:hAnsi="Symbol" w:cs="Symbol"/>
        <w:sz w:val="22"/>
        <w:szCs w:val="22"/>
      </w:rPr>
    </w:lvl>
    <w:lvl w:ilvl="7" w:tentative="0">
      <w:start w:val="1"/>
      <w:numFmt w:val="bullet"/>
      <w:lvlText w:val="o"/>
      <w:lvlJc w:val="left"/>
      <w:pPr>
        <w:tabs>
          <w:tab w:val="left" w:pos="360"/>
        </w:tabs>
        <w:ind w:left="5760" w:hanging="360"/>
      </w:pPr>
      <w:rPr>
        <w:rFonts w:ascii="Courier New" w:hAnsi="Courier New" w:cs="Courier New"/>
      </w:rPr>
    </w:lvl>
    <w:lvl w:ilvl="8" w:tentative="0">
      <w:start w:val="1"/>
      <w:numFmt w:val="bullet"/>
      <w:lvlText w:val=""/>
      <w:lvlJc w:val="left"/>
      <w:pPr>
        <w:tabs>
          <w:tab w:val="left" w:pos="360"/>
        </w:tabs>
        <w:ind w:left="6480" w:hanging="360"/>
      </w:pPr>
      <w:rPr>
        <w:rFonts w:ascii="Wingdings" w:hAnsi="Wingdings" w:cs="Wingdings"/>
      </w:rPr>
    </w:lvl>
  </w:abstractNum>
  <w:abstractNum w:abstractNumId="50">
    <w:nsid w:val="6622773F"/>
    <w:multiLevelType w:val="multilevel"/>
    <w:tmpl w:val="662277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6896421"/>
    <w:multiLevelType w:val="multilevel"/>
    <w:tmpl w:val="66896421"/>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52">
    <w:nsid w:val="6C3038F7"/>
    <w:multiLevelType w:val="multilevel"/>
    <w:tmpl w:val="6C3038F7"/>
    <w:lvl w:ilvl="0" w:tentative="0">
      <w:start w:val="1"/>
      <w:numFmt w:val="bullet"/>
      <w:lvlText w:val="o"/>
      <w:lvlJc w:val="left"/>
      <w:pPr>
        <w:tabs>
          <w:tab w:val="left" w:pos="0"/>
        </w:tabs>
        <w:ind w:left="360" w:hanging="360"/>
      </w:pPr>
      <w:rPr>
        <w:rFonts w:hint="default" w:ascii="Courier New" w:hAnsi="Courier New" w:cs="Courier New"/>
        <w:sz w:val="22"/>
        <w:szCs w:val="22"/>
      </w:rPr>
    </w:lvl>
    <w:lvl w:ilvl="1" w:tentative="0">
      <w:start w:val="1"/>
      <w:numFmt w:val="bullet"/>
      <w:lvlText w:val="o"/>
      <w:lvlJc w:val="left"/>
      <w:pPr>
        <w:tabs>
          <w:tab w:val="left" w:pos="0"/>
        </w:tabs>
        <w:ind w:left="1080" w:hanging="360"/>
      </w:pPr>
      <w:rPr>
        <w:rFonts w:ascii="Courier New" w:hAnsi="Courier New" w:cs="Courier New"/>
      </w:rPr>
    </w:lvl>
    <w:lvl w:ilvl="2" w:tentative="0">
      <w:start w:val="1"/>
      <w:numFmt w:val="bullet"/>
      <w:lvlText w:val=""/>
      <w:lvlJc w:val="left"/>
      <w:pPr>
        <w:tabs>
          <w:tab w:val="left" w:pos="0"/>
        </w:tabs>
        <w:ind w:left="1800" w:hanging="360"/>
      </w:pPr>
      <w:rPr>
        <w:rFonts w:ascii="Wingdings" w:hAnsi="Wingdings" w:cs="Wingdings"/>
      </w:rPr>
    </w:lvl>
    <w:lvl w:ilvl="3" w:tentative="0">
      <w:start w:val="1"/>
      <w:numFmt w:val="bullet"/>
      <w:lvlText w:val=""/>
      <w:lvlJc w:val="left"/>
      <w:pPr>
        <w:tabs>
          <w:tab w:val="left" w:pos="0"/>
        </w:tabs>
        <w:ind w:left="2520" w:hanging="360"/>
      </w:pPr>
      <w:rPr>
        <w:rFonts w:ascii="Symbol" w:hAnsi="Symbol" w:cs="Symbol"/>
        <w:sz w:val="22"/>
        <w:szCs w:val="22"/>
      </w:rPr>
    </w:lvl>
    <w:lvl w:ilvl="4" w:tentative="0">
      <w:start w:val="1"/>
      <w:numFmt w:val="bullet"/>
      <w:lvlText w:val="o"/>
      <w:lvlJc w:val="left"/>
      <w:pPr>
        <w:tabs>
          <w:tab w:val="left" w:pos="0"/>
        </w:tabs>
        <w:ind w:left="3240" w:hanging="360"/>
      </w:pPr>
      <w:rPr>
        <w:rFonts w:ascii="Courier New" w:hAnsi="Courier New" w:cs="Courier New"/>
      </w:rPr>
    </w:lvl>
    <w:lvl w:ilvl="5" w:tentative="0">
      <w:start w:val="1"/>
      <w:numFmt w:val="bullet"/>
      <w:lvlText w:val=""/>
      <w:lvlJc w:val="left"/>
      <w:pPr>
        <w:tabs>
          <w:tab w:val="left" w:pos="0"/>
        </w:tabs>
        <w:ind w:left="3960" w:hanging="360"/>
      </w:pPr>
      <w:rPr>
        <w:rFonts w:ascii="Wingdings" w:hAnsi="Wingdings" w:cs="Wingdings"/>
      </w:rPr>
    </w:lvl>
    <w:lvl w:ilvl="6" w:tentative="0">
      <w:start w:val="1"/>
      <w:numFmt w:val="bullet"/>
      <w:lvlText w:val=""/>
      <w:lvlJc w:val="left"/>
      <w:pPr>
        <w:tabs>
          <w:tab w:val="left" w:pos="0"/>
        </w:tabs>
        <w:ind w:left="4680" w:hanging="360"/>
      </w:pPr>
      <w:rPr>
        <w:rFonts w:ascii="Symbol" w:hAnsi="Symbol" w:cs="Symbol"/>
        <w:sz w:val="22"/>
        <w:szCs w:val="22"/>
      </w:rPr>
    </w:lvl>
    <w:lvl w:ilvl="7" w:tentative="0">
      <w:start w:val="1"/>
      <w:numFmt w:val="bullet"/>
      <w:lvlText w:val="o"/>
      <w:lvlJc w:val="left"/>
      <w:pPr>
        <w:tabs>
          <w:tab w:val="left" w:pos="0"/>
        </w:tabs>
        <w:ind w:left="5400" w:hanging="360"/>
      </w:pPr>
      <w:rPr>
        <w:rFonts w:ascii="Courier New" w:hAnsi="Courier New" w:cs="Courier New"/>
      </w:rPr>
    </w:lvl>
    <w:lvl w:ilvl="8" w:tentative="0">
      <w:start w:val="1"/>
      <w:numFmt w:val="bullet"/>
      <w:lvlText w:val=""/>
      <w:lvlJc w:val="left"/>
      <w:pPr>
        <w:tabs>
          <w:tab w:val="left" w:pos="0"/>
        </w:tabs>
        <w:ind w:left="6120" w:hanging="360"/>
      </w:pPr>
      <w:rPr>
        <w:rFonts w:ascii="Wingdings" w:hAnsi="Wingdings" w:cs="Wingdings"/>
      </w:rPr>
    </w:lvl>
  </w:abstractNum>
  <w:abstractNum w:abstractNumId="53">
    <w:nsid w:val="6CB52EB2"/>
    <w:multiLevelType w:val="multilevel"/>
    <w:tmpl w:val="6CB52EB2"/>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4">
    <w:nsid w:val="6FCF2239"/>
    <w:multiLevelType w:val="multilevel"/>
    <w:tmpl w:val="6FCF22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0331728"/>
    <w:multiLevelType w:val="multilevel"/>
    <w:tmpl w:val="70331728"/>
    <w:lvl w:ilvl="0" w:tentative="0">
      <w:start w:val="1"/>
      <w:numFmt w:val="bullet"/>
      <w:lvlText w:val=""/>
      <w:lvlJc w:val="left"/>
      <w:pPr>
        <w:tabs>
          <w:tab w:val="left" w:pos="408"/>
        </w:tabs>
        <w:ind w:left="768" w:hanging="360"/>
      </w:pPr>
      <w:rPr>
        <w:rFonts w:ascii="Symbol" w:hAnsi="Symbol" w:cs="Symbol"/>
        <w:sz w:val="22"/>
        <w:szCs w:val="22"/>
      </w:rPr>
    </w:lvl>
    <w:lvl w:ilvl="1" w:tentative="0">
      <w:start w:val="1"/>
      <w:numFmt w:val="bullet"/>
      <w:lvlText w:val="o"/>
      <w:lvlJc w:val="left"/>
      <w:pPr>
        <w:tabs>
          <w:tab w:val="left" w:pos="408"/>
        </w:tabs>
        <w:ind w:left="1488" w:hanging="360"/>
      </w:pPr>
      <w:rPr>
        <w:rFonts w:ascii="Courier New" w:hAnsi="Courier New" w:cs="Courier New"/>
      </w:rPr>
    </w:lvl>
    <w:lvl w:ilvl="2" w:tentative="0">
      <w:start w:val="1"/>
      <w:numFmt w:val="bullet"/>
      <w:lvlText w:val=""/>
      <w:lvlJc w:val="left"/>
      <w:pPr>
        <w:tabs>
          <w:tab w:val="left" w:pos="408"/>
        </w:tabs>
        <w:ind w:left="2208" w:hanging="360"/>
      </w:pPr>
      <w:rPr>
        <w:rFonts w:ascii="Wingdings" w:hAnsi="Wingdings" w:cs="Wingdings"/>
      </w:rPr>
    </w:lvl>
    <w:lvl w:ilvl="3" w:tentative="0">
      <w:start w:val="1"/>
      <w:numFmt w:val="bullet"/>
      <w:lvlText w:val=""/>
      <w:lvlJc w:val="left"/>
      <w:pPr>
        <w:tabs>
          <w:tab w:val="left" w:pos="408"/>
        </w:tabs>
        <w:ind w:left="2928" w:hanging="360"/>
      </w:pPr>
      <w:rPr>
        <w:rFonts w:ascii="Symbol" w:hAnsi="Symbol" w:cs="Symbol"/>
        <w:sz w:val="22"/>
        <w:szCs w:val="22"/>
      </w:rPr>
    </w:lvl>
    <w:lvl w:ilvl="4" w:tentative="0">
      <w:start w:val="1"/>
      <w:numFmt w:val="bullet"/>
      <w:lvlText w:val="o"/>
      <w:lvlJc w:val="left"/>
      <w:pPr>
        <w:tabs>
          <w:tab w:val="left" w:pos="408"/>
        </w:tabs>
        <w:ind w:left="3648" w:hanging="360"/>
      </w:pPr>
      <w:rPr>
        <w:rFonts w:ascii="Courier New" w:hAnsi="Courier New" w:cs="Courier New"/>
      </w:rPr>
    </w:lvl>
    <w:lvl w:ilvl="5" w:tentative="0">
      <w:start w:val="1"/>
      <w:numFmt w:val="bullet"/>
      <w:lvlText w:val=""/>
      <w:lvlJc w:val="left"/>
      <w:pPr>
        <w:tabs>
          <w:tab w:val="left" w:pos="408"/>
        </w:tabs>
        <w:ind w:left="4368" w:hanging="360"/>
      </w:pPr>
      <w:rPr>
        <w:rFonts w:ascii="Wingdings" w:hAnsi="Wingdings" w:cs="Wingdings"/>
      </w:rPr>
    </w:lvl>
    <w:lvl w:ilvl="6" w:tentative="0">
      <w:start w:val="1"/>
      <w:numFmt w:val="bullet"/>
      <w:lvlText w:val=""/>
      <w:lvlJc w:val="left"/>
      <w:pPr>
        <w:tabs>
          <w:tab w:val="left" w:pos="408"/>
        </w:tabs>
        <w:ind w:left="5088" w:hanging="360"/>
      </w:pPr>
      <w:rPr>
        <w:rFonts w:ascii="Symbol" w:hAnsi="Symbol" w:cs="Symbol"/>
        <w:sz w:val="22"/>
        <w:szCs w:val="22"/>
      </w:rPr>
    </w:lvl>
    <w:lvl w:ilvl="7" w:tentative="0">
      <w:start w:val="1"/>
      <w:numFmt w:val="bullet"/>
      <w:lvlText w:val="o"/>
      <w:lvlJc w:val="left"/>
      <w:pPr>
        <w:tabs>
          <w:tab w:val="left" w:pos="408"/>
        </w:tabs>
        <w:ind w:left="5808" w:hanging="360"/>
      </w:pPr>
      <w:rPr>
        <w:rFonts w:ascii="Courier New" w:hAnsi="Courier New" w:cs="Courier New"/>
      </w:rPr>
    </w:lvl>
    <w:lvl w:ilvl="8" w:tentative="0">
      <w:start w:val="1"/>
      <w:numFmt w:val="bullet"/>
      <w:lvlText w:val=""/>
      <w:lvlJc w:val="left"/>
      <w:pPr>
        <w:tabs>
          <w:tab w:val="left" w:pos="408"/>
        </w:tabs>
        <w:ind w:left="6528" w:hanging="360"/>
      </w:pPr>
      <w:rPr>
        <w:rFonts w:ascii="Wingdings" w:hAnsi="Wingdings" w:cs="Wingdings"/>
      </w:rPr>
    </w:lvl>
  </w:abstractNum>
  <w:abstractNum w:abstractNumId="56">
    <w:nsid w:val="73C6354D"/>
    <w:multiLevelType w:val="multilevel"/>
    <w:tmpl w:val="73C6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3D20705"/>
    <w:multiLevelType w:val="multilevel"/>
    <w:tmpl w:val="73D20705"/>
    <w:lvl w:ilvl="0" w:tentative="0">
      <w:start w:val="1"/>
      <w:numFmt w:val="bullet"/>
      <w:lvlText w:val=""/>
      <w:lvlJc w:val="left"/>
      <w:pPr>
        <w:ind w:left="873" w:hanging="360"/>
      </w:pPr>
      <w:rPr>
        <w:rFonts w:hint="default" w:ascii="Symbol" w:hAnsi="Symbol"/>
      </w:rPr>
    </w:lvl>
    <w:lvl w:ilvl="1" w:tentative="0">
      <w:start w:val="1"/>
      <w:numFmt w:val="bullet"/>
      <w:lvlText w:val="o"/>
      <w:lvlJc w:val="left"/>
      <w:pPr>
        <w:ind w:left="1593" w:hanging="360"/>
      </w:pPr>
      <w:rPr>
        <w:rFonts w:hint="default" w:ascii="Courier New" w:hAnsi="Courier New" w:cs="Courier New"/>
      </w:rPr>
    </w:lvl>
    <w:lvl w:ilvl="2" w:tentative="0">
      <w:start w:val="1"/>
      <w:numFmt w:val="bullet"/>
      <w:lvlText w:val=""/>
      <w:lvlJc w:val="left"/>
      <w:pPr>
        <w:ind w:left="2313" w:hanging="360"/>
      </w:pPr>
      <w:rPr>
        <w:rFonts w:hint="default" w:ascii="Wingdings" w:hAnsi="Wingdings"/>
      </w:rPr>
    </w:lvl>
    <w:lvl w:ilvl="3" w:tentative="0">
      <w:start w:val="1"/>
      <w:numFmt w:val="bullet"/>
      <w:lvlText w:val=""/>
      <w:lvlJc w:val="left"/>
      <w:pPr>
        <w:ind w:left="3033" w:hanging="360"/>
      </w:pPr>
      <w:rPr>
        <w:rFonts w:hint="default" w:ascii="Symbol" w:hAnsi="Symbol"/>
      </w:rPr>
    </w:lvl>
    <w:lvl w:ilvl="4" w:tentative="0">
      <w:start w:val="1"/>
      <w:numFmt w:val="bullet"/>
      <w:lvlText w:val="o"/>
      <w:lvlJc w:val="left"/>
      <w:pPr>
        <w:ind w:left="3753" w:hanging="360"/>
      </w:pPr>
      <w:rPr>
        <w:rFonts w:hint="default" w:ascii="Courier New" w:hAnsi="Courier New" w:cs="Courier New"/>
      </w:rPr>
    </w:lvl>
    <w:lvl w:ilvl="5" w:tentative="0">
      <w:start w:val="1"/>
      <w:numFmt w:val="bullet"/>
      <w:lvlText w:val=""/>
      <w:lvlJc w:val="left"/>
      <w:pPr>
        <w:ind w:left="4473" w:hanging="360"/>
      </w:pPr>
      <w:rPr>
        <w:rFonts w:hint="default" w:ascii="Wingdings" w:hAnsi="Wingdings"/>
      </w:rPr>
    </w:lvl>
    <w:lvl w:ilvl="6" w:tentative="0">
      <w:start w:val="1"/>
      <w:numFmt w:val="bullet"/>
      <w:lvlText w:val=""/>
      <w:lvlJc w:val="left"/>
      <w:pPr>
        <w:ind w:left="5193" w:hanging="360"/>
      </w:pPr>
      <w:rPr>
        <w:rFonts w:hint="default" w:ascii="Symbol" w:hAnsi="Symbol"/>
      </w:rPr>
    </w:lvl>
    <w:lvl w:ilvl="7" w:tentative="0">
      <w:start w:val="1"/>
      <w:numFmt w:val="bullet"/>
      <w:lvlText w:val="o"/>
      <w:lvlJc w:val="left"/>
      <w:pPr>
        <w:ind w:left="5913" w:hanging="360"/>
      </w:pPr>
      <w:rPr>
        <w:rFonts w:hint="default" w:ascii="Courier New" w:hAnsi="Courier New" w:cs="Courier New"/>
      </w:rPr>
    </w:lvl>
    <w:lvl w:ilvl="8" w:tentative="0">
      <w:start w:val="1"/>
      <w:numFmt w:val="bullet"/>
      <w:lvlText w:val=""/>
      <w:lvlJc w:val="left"/>
      <w:pPr>
        <w:ind w:left="6633" w:hanging="360"/>
      </w:pPr>
      <w:rPr>
        <w:rFonts w:hint="default" w:ascii="Wingdings" w:hAnsi="Wingdings"/>
      </w:rPr>
    </w:lvl>
  </w:abstractNum>
  <w:abstractNum w:abstractNumId="58">
    <w:nsid w:val="777210E6"/>
    <w:multiLevelType w:val="multilevel"/>
    <w:tmpl w:val="777210E6"/>
    <w:lvl w:ilvl="0" w:tentative="0">
      <w:start w:val="1"/>
      <w:numFmt w:val="bullet"/>
      <w:lvlText w:val=""/>
      <w:lvlJc w:val="left"/>
      <w:pPr>
        <w:ind w:left="437" w:hanging="360"/>
      </w:pPr>
      <w:rPr>
        <w:rFonts w:hint="default" w:ascii="Symbol" w:hAnsi="Symbol"/>
      </w:rPr>
    </w:lvl>
    <w:lvl w:ilvl="1" w:tentative="0">
      <w:start w:val="1"/>
      <w:numFmt w:val="bullet"/>
      <w:lvlText w:val="o"/>
      <w:lvlJc w:val="left"/>
      <w:pPr>
        <w:ind w:left="1157" w:hanging="360"/>
      </w:pPr>
      <w:rPr>
        <w:rFonts w:hint="default" w:ascii="Courier New" w:hAnsi="Courier New" w:cs="Courier New"/>
      </w:rPr>
    </w:lvl>
    <w:lvl w:ilvl="2" w:tentative="0">
      <w:start w:val="1"/>
      <w:numFmt w:val="bullet"/>
      <w:lvlText w:val=""/>
      <w:lvlJc w:val="left"/>
      <w:pPr>
        <w:ind w:left="1877" w:hanging="360"/>
      </w:pPr>
      <w:rPr>
        <w:rFonts w:hint="default" w:ascii="Wingdings" w:hAnsi="Wingdings"/>
      </w:rPr>
    </w:lvl>
    <w:lvl w:ilvl="3" w:tentative="0">
      <w:start w:val="1"/>
      <w:numFmt w:val="bullet"/>
      <w:lvlText w:val=""/>
      <w:lvlJc w:val="left"/>
      <w:pPr>
        <w:ind w:left="2597" w:hanging="360"/>
      </w:pPr>
      <w:rPr>
        <w:rFonts w:hint="default" w:ascii="Symbol" w:hAnsi="Symbol"/>
      </w:rPr>
    </w:lvl>
    <w:lvl w:ilvl="4" w:tentative="0">
      <w:start w:val="1"/>
      <w:numFmt w:val="bullet"/>
      <w:lvlText w:val="o"/>
      <w:lvlJc w:val="left"/>
      <w:pPr>
        <w:ind w:left="3317" w:hanging="360"/>
      </w:pPr>
      <w:rPr>
        <w:rFonts w:hint="default" w:ascii="Courier New" w:hAnsi="Courier New" w:cs="Courier New"/>
      </w:rPr>
    </w:lvl>
    <w:lvl w:ilvl="5" w:tentative="0">
      <w:start w:val="1"/>
      <w:numFmt w:val="bullet"/>
      <w:lvlText w:val=""/>
      <w:lvlJc w:val="left"/>
      <w:pPr>
        <w:ind w:left="4037" w:hanging="360"/>
      </w:pPr>
      <w:rPr>
        <w:rFonts w:hint="default" w:ascii="Wingdings" w:hAnsi="Wingdings"/>
      </w:rPr>
    </w:lvl>
    <w:lvl w:ilvl="6" w:tentative="0">
      <w:start w:val="1"/>
      <w:numFmt w:val="bullet"/>
      <w:lvlText w:val=""/>
      <w:lvlJc w:val="left"/>
      <w:pPr>
        <w:ind w:left="4757" w:hanging="360"/>
      </w:pPr>
      <w:rPr>
        <w:rFonts w:hint="default" w:ascii="Symbol" w:hAnsi="Symbol"/>
      </w:rPr>
    </w:lvl>
    <w:lvl w:ilvl="7" w:tentative="0">
      <w:start w:val="1"/>
      <w:numFmt w:val="bullet"/>
      <w:lvlText w:val="o"/>
      <w:lvlJc w:val="left"/>
      <w:pPr>
        <w:ind w:left="5477" w:hanging="360"/>
      </w:pPr>
      <w:rPr>
        <w:rFonts w:hint="default" w:ascii="Courier New" w:hAnsi="Courier New" w:cs="Courier New"/>
      </w:rPr>
    </w:lvl>
    <w:lvl w:ilvl="8" w:tentative="0">
      <w:start w:val="1"/>
      <w:numFmt w:val="bullet"/>
      <w:lvlText w:val=""/>
      <w:lvlJc w:val="left"/>
      <w:pPr>
        <w:ind w:left="6197" w:hanging="360"/>
      </w:pPr>
      <w:rPr>
        <w:rFonts w:hint="default" w:ascii="Wingdings" w:hAnsi="Wingdings"/>
      </w:rPr>
    </w:lvl>
  </w:abstractNum>
  <w:num w:numId="1">
    <w:abstractNumId w:val="32"/>
  </w:num>
  <w:num w:numId="2">
    <w:abstractNumId w:val="8"/>
  </w:num>
  <w:num w:numId="3">
    <w:abstractNumId w:val="5"/>
  </w:num>
  <w:num w:numId="4">
    <w:abstractNumId w:val="3"/>
  </w:num>
  <w:num w:numId="5">
    <w:abstractNumId w:val="42"/>
  </w:num>
  <w:num w:numId="6">
    <w:abstractNumId w:val="23"/>
  </w:num>
  <w:num w:numId="7">
    <w:abstractNumId w:val="24"/>
  </w:num>
  <w:num w:numId="8">
    <w:abstractNumId w:val="53"/>
  </w:num>
  <w:num w:numId="9">
    <w:abstractNumId w:val="21"/>
  </w:num>
  <w:num w:numId="10">
    <w:abstractNumId w:val="14"/>
  </w:num>
  <w:num w:numId="11">
    <w:abstractNumId w:val="2"/>
  </w:num>
  <w:num w:numId="12">
    <w:abstractNumId w:val="10"/>
  </w:num>
  <w:num w:numId="13">
    <w:abstractNumId w:val="4"/>
  </w:num>
  <w:num w:numId="14">
    <w:abstractNumId w:val="36"/>
  </w:num>
  <w:num w:numId="15">
    <w:abstractNumId w:val="41"/>
  </w:num>
  <w:num w:numId="16">
    <w:abstractNumId w:val="46"/>
  </w:num>
  <w:num w:numId="17">
    <w:abstractNumId w:val="29"/>
  </w:num>
  <w:num w:numId="18">
    <w:abstractNumId w:val="22"/>
  </w:num>
  <w:num w:numId="19">
    <w:abstractNumId w:val="50"/>
  </w:num>
  <w:num w:numId="20">
    <w:abstractNumId w:val="45"/>
  </w:num>
  <w:num w:numId="21">
    <w:abstractNumId w:val="33"/>
  </w:num>
  <w:num w:numId="22">
    <w:abstractNumId w:val="37"/>
  </w:num>
  <w:num w:numId="23">
    <w:abstractNumId w:val="34"/>
  </w:num>
  <w:num w:numId="24">
    <w:abstractNumId w:val="43"/>
  </w:num>
  <w:num w:numId="25">
    <w:abstractNumId w:val="56"/>
  </w:num>
  <w:num w:numId="26">
    <w:abstractNumId w:val="25"/>
  </w:num>
  <w:num w:numId="27">
    <w:abstractNumId w:val="26"/>
  </w:num>
  <w:num w:numId="28">
    <w:abstractNumId w:val="27"/>
  </w:num>
  <w:num w:numId="29">
    <w:abstractNumId w:val="7"/>
  </w:num>
  <w:num w:numId="30">
    <w:abstractNumId w:val="38"/>
  </w:num>
  <w:num w:numId="31">
    <w:abstractNumId w:val="6"/>
  </w:num>
  <w:num w:numId="32">
    <w:abstractNumId w:val="9"/>
  </w:num>
  <w:num w:numId="33">
    <w:abstractNumId w:val="51"/>
  </w:num>
  <w:num w:numId="34">
    <w:abstractNumId w:val="55"/>
  </w:num>
  <w:num w:numId="35">
    <w:abstractNumId w:val="52"/>
  </w:num>
  <w:num w:numId="36">
    <w:abstractNumId w:val="11"/>
  </w:num>
  <w:num w:numId="37">
    <w:abstractNumId w:val="49"/>
  </w:num>
  <w:num w:numId="38">
    <w:abstractNumId w:val="48"/>
  </w:num>
  <w:num w:numId="39">
    <w:abstractNumId w:val="15"/>
  </w:num>
  <w:num w:numId="40">
    <w:abstractNumId w:val="54"/>
  </w:num>
  <w:num w:numId="41">
    <w:abstractNumId w:val="16"/>
  </w:num>
  <w:num w:numId="42">
    <w:abstractNumId w:val="1"/>
  </w:num>
  <w:num w:numId="43">
    <w:abstractNumId w:val="57"/>
  </w:num>
  <w:num w:numId="44">
    <w:abstractNumId w:val="28"/>
  </w:num>
  <w:num w:numId="45">
    <w:abstractNumId w:val="17"/>
  </w:num>
  <w:num w:numId="46">
    <w:abstractNumId w:val="35"/>
  </w:num>
  <w:num w:numId="47">
    <w:abstractNumId w:val="47"/>
  </w:num>
  <w:num w:numId="48">
    <w:abstractNumId w:val="39"/>
  </w:num>
  <w:num w:numId="49">
    <w:abstractNumId w:val="13"/>
  </w:num>
  <w:num w:numId="50">
    <w:abstractNumId w:val="12"/>
  </w:num>
  <w:num w:numId="51">
    <w:abstractNumId w:val="0"/>
  </w:num>
  <w:num w:numId="52">
    <w:abstractNumId w:val="44"/>
  </w:num>
  <w:num w:numId="53">
    <w:abstractNumId w:val="18"/>
  </w:num>
  <w:num w:numId="54">
    <w:abstractNumId w:val="31"/>
  </w:num>
  <w:num w:numId="55">
    <w:abstractNumId w:val="30"/>
  </w:num>
  <w:num w:numId="56">
    <w:abstractNumId w:val="19"/>
  </w:num>
  <w:num w:numId="57">
    <w:abstractNumId w:val="58"/>
  </w:num>
  <w:num w:numId="58">
    <w:abstractNumId w:val="20"/>
  </w:num>
  <w:num w:numId="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MTczZWMyOTk1MjdlMTQ5YTM0YWEzZWVmY2ViM2EifQ=="/>
  </w:docVars>
  <w:rsids>
    <w:rsidRoot w:val="00BE3B4E"/>
    <w:rsid w:val="00004D90"/>
    <w:rsid w:val="000119F8"/>
    <w:rsid w:val="000135C1"/>
    <w:rsid w:val="00013932"/>
    <w:rsid w:val="000164DE"/>
    <w:rsid w:val="00017917"/>
    <w:rsid w:val="000234C6"/>
    <w:rsid w:val="0003168D"/>
    <w:rsid w:val="00032360"/>
    <w:rsid w:val="00034068"/>
    <w:rsid w:val="00035A72"/>
    <w:rsid w:val="00040352"/>
    <w:rsid w:val="0004325E"/>
    <w:rsid w:val="00047BE6"/>
    <w:rsid w:val="00052442"/>
    <w:rsid w:val="00053561"/>
    <w:rsid w:val="00073C0F"/>
    <w:rsid w:val="00081334"/>
    <w:rsid w:val="00084BB2"/>
    <w:rsid w:val="0009427D"/>
    <w:rsid w:val="00094C52"/>
    <w:rsid w:val="000A2F32"/>
    <w:rsid w:val="000B38DC"/>
    <w:rsid w:val="000B4478"/>
    <w:rsid w:val="000B69A0"/>
    <w:rsid w:val="000C0DA7"/>
    <w:rsid w:val="000C5071"/>
    <w:rsid w:val="000C5C28"/>
    <w:rsid w:val="000D1831"/>
    <w:rsid w:val="000D3FF1"/>
    <w:rsid w:val="000E3EB3"/>
    <w:rsid w:val="000F0E6D"/>
    <w:rsid w:val="000F171F"/>
    <w:rsid w:val="00101013"/>
    <w:rsid w:val="001015BE"/>
    <w:rsid w:val="0010491D"/>
    <w:rsid w:val="00112E8C"/>
    <w:rsid w:val="00113B9A"/>
    <w:rsid w:val="001154B3"/>
    <w:rsid w:val="00126D3F"/>
    <w:rsid w:val="00131B5A"/>
    <w:rsid w:val="00147BC6"/>
    <w:rsid w:val="00147D8F"/>
    <w:rsid w:val="00160C27"/>
    <w:rsid w:val="00161D93"/>
    <w:rsid w:val="001625F0"/>
    <w:rsid w:val="001726C6"/>
    <w:rsid w:val="00175637"/>
    <w:rsid w:val="00176CC1"/>
    <w:rsid w:val="001817CC"/>
    <w:rsid w:val="00182C9A"/>
    <w:rsid w:val="001952F1"/>
    <w:rsid w:val="001C55F5"/>
    <w:rsid w:val="001D24E4"/>
    <w:rsid w:val="001D6553"/>
    <w:rsid w:val="001D7490"/>
    <w:rsid w:val="001D7972"/>
    <w:rsid w:val="001E2793"/>
    <w:rsid w:val="001E3015"/>
    <w:rsid w:val="001F00C8"/>
    <w:rsid w:val="001F098B"/>
    <w:rsid w:val="001F5456"/>
    <w:rsid w:val="00204F8E"/>
    <w:rsid w:val="002054A9"/>
    <w:rsid w:val="0021198C"/>
    <w:rsid w:val="00211B95"/>
    <w:rsid w:val="00213525"/>
    <w:rsid w:val="00217895"/>
    <w:rsid w:val="00226FBA"/>
    <w:rsid w:val="00230F45"/>
    <w:rsid w:val="0023194A"/>
    <w:rsid w:val="0023213F"/>
    <w:rsid w:val="00236291"/>
    <w:rsid w:val="0024101D"/>
    <w:rsid w:val="002415CA"/>
    <w:rsid w:val="00241B81"/>
    <w:rsid w:val="002463D9"/>
    <w:rsid w:val="00250A45"/>
    <w:rsid w:val="0025284E"/>
    <w:rsid w:val="002561D7"/>
    <w:rsid w:val="00265C7B"/>
    <w:rsid w:val="00267117"/>
    <w:rsid w:val="00272DD3"/>
    <w:rsid w:val="0028408A"/>
    <w:rsid w:val="002903E8"/>
    <w:rsid w:val="00294AF3"/>
    <w:rsid w:val="002A3680"/>
    <w:rsid w:val="002B0C03"/>
    <w:rsid w:val="002B1496"/>
    <w:rsid w:val="002D4427"/>
    <w:rsid w:val="002E3507"/>
    <w:rsid w:val="002E3B08"/>
    <w:rsid w:val="002E71F2"/>
    <w:rsid w:val="002E7D25"/>
    <w:rsid w:val="002F0E48"/>
    <w:rsid w:val="00300ABF"/>
    <w:rsid w:val="00301D12"/>
    <w:rsid w:val="00302D84"/>
    <w:rsid w:val="003121EE"/>
    <w:rsid w:val="00312BF0"/>
    <w:rsid w:val="003144FB"/>
    <w:rsid w:val="00325909"/>
    <w:rsid w:val="0033461F"/>
    <w:rsid w:val="00335A25"/>
    <w:rsid w:val="003378A8"/>
    <w:rsid w:val="00337DE2"/>
    <w:rsid w:val="0034119C"/>
    <w:rsid w:val="00354B2E"/>
    <w:rsid w:val="0036239E"/>
    <w:rsid w:val="0036611B"/>
    <w:rsid w:val="00376A8F"/>
    <w:rsid w:val="00376E83"/>
    <w:rsid w:val="00384F8C"/>
    <w:rsid w:val="0039417E"/>
    <w:rsid w:val="003A621F"/>
    <w:rsid w:val="003A625F"/>
    <w:rsid w:val="003B10D0"/>
    <w:rsid w:val="003B25D5"/>
    <w:rsid w:val="003B3813"/>
    <w:rsid w:val="003B6837"/>
    <w:rsid w:val="003B6E1E"/>
    <w:rsid w:val="003C6085"/>
    <w:rsid w:val="003D1F87"/>
    <w:rsid w:val="003D337A"/>
    <w:rsid w:val="003E4D64"/>
    <w:rsid w:val="003F13F8"/>
    <w:rsid w:val="003F382F"/>
    <w:rsid w:val="003F4218"/>
    <w:rsid w:val="003F7F9A"/>
    <w:rsid w:val="004101CC"/>
    <w:rsid w:val="004143FC"/>
    <w:rsid w:val="00425357"/>
    <w:rsid w:val="00426D74"/>
    <w:rsid w:val="00430304"/>
    <w:rsid w:val="0043339A"/>
    <w:rsid w:val="004371A4"/>
    <w:rsid w:val="00444D4A"/>
    <w:rsid w:val="004550A7"/>
    <w:rsid w:val="00455413"/>
    <w:rsid w:val="00455EE8"/>
    <w:rsid w:val="0046395D"/>
    <w:rsid w:val="00470FED"/>
    <w:rsid w:val="004712D9"/>
    <w:rsid w:val="00476102"/>
    <w:rsid w:val="004971BC"/>
    <w:rsid w:val="004A210B"/>
    <w:rsid w:val="004A37D2"/>
    <w:rsid w:val="004C030E"/>
    <w:rsid w:val="004C3969"/>
    <w:rsid w:val="004C6160"/>
    <w:rsid w:val="004D1B83"/>
    <w:rsid w:val="004D24DA"/>
    <w:rsid w:val="004D4EB2"/>
    <w:rsid w:val="004D5C2A"/>
    <w:rsid w:val="004D5DCA"/>
    <w:rsid w:val="004D7073"/>
    <w:rsid w:val="004E0C63"/>
    <w:rsid w:val="004E0CAF"/>
    <w:rsid w:val="004E799A"/>
    <w:rsid w:val="004F485B"/>
    <w:rsid w:val="004F4BCE"/>
    <w:rsid w:val="004F4EE0"/>
    <w:rsid w:val="005037BD"/>
    <w:rsid w:val="00504FD1"/>
    <w:rsid w:val="00512032"/>
    <w:rsid w:val="00515022"/>
    <w:rsid w:val="005159CE"/>
    <w:rsid w:val="0052623B"/>
    <w:rsid w:val="00531027"/>
    <w:rsid w:val="00533303"/>
    <w:rsid w:val="00533ED1"/>
    <w:rsid w:val="00537071"/>
    <w:rsid w:val="00540C4D"/>
    <w:rsid w:val="00544D9D"/>
    <w:rsid w:val="0054559F"/>
    <w:rsid w:val="00551BE7"/>
    <w:rsid w:val="00557852"/>
    <w:rsid w:val="00557A16"/>
    <w:rsid w:val="00560E02"/>
    <w:rsid w:val="0056182D"/>
    <w:rsid w:val="00562128"/>
    <w:rsid w:val="00564126"/>
    <w:rsid w:val="00565077"/>
    <w:rsid w:val="00566E84"/>
    <w:rsid w:val="00583CAF"/>
    <w:rsid w:val="0059204B"/>
    <w:rsid w:val="005920EA"/>
    <w:rsid w:val="005A5A15"/>
    <w:rsid w:val="005A5DED"/>
    <w:rsid w:val="005A61EB"/>
    <w:rsid w:val="005B79F6"/>
    <w:rsid w:val="005C6C21"/>
    <w:rsid w:val="005D3DDC"/>
    <w:rsid w:val="005D4639"/>
    <w:rsid w:val="005D785A"/>
    <w:rsid w:val="005E0A28"/>
    <w:rsid w:val="005E1104"/>
    <w:rsid w:val="005E1D01"/>
    <w:rsid w:val="005E5238"/>
    <w:rsid w:val="005F4E1B"/>
    <w:rsid w:val="00611567"/>
    <w:rsid w:val="0061610D"/>
    <w:rsid w:val="00616119"/>
    <w:rsid w:val="00617E93"/>
    <w:rsid w:val="006219A2"/>
    <w:rsid w:val="00621CDE"/>
    <w:rsid w:val="00623E36"/>
    <w:rsid w:val="00624F5D"/>
    <w:rsid w:val="006272BB"/>
    <w:rsid w:val="0063444C"/>
    <w:rsid w:val="00634F57"/>
    <w:rsid w:val="00642DC6"/>
    <w:rsid w:val="006546CD"/>
    <w:rsid w:val="00656618"/>
    <w:rsid w:val="00657AF3"/>
    <w:rsid w:val="00671DD7"/>
    <w:rsid w:val="00675C71"/>
    <w:rsid w:val="006760CA"/>
    <w:rsid w:val="00682451"/>
    <w:rsid w:val="0068297C"/>
    <w:rsid w:val="00682ED1"/>
    <w:rsid w:val="006863AE"/>
    <w:rsid w:val="00690C68"/>
    <w:rsid w:val="00692417"/>
    <w:rsid w:val="00693DCF"/>
    <w:rsid w:val="00697920"/>
    <w:rsid w:val="006A3B62"/>
    <w:rsid w:val="006A3D51"/>
    <w:rsid w:val="006A4482"/>
    <w:rsid w:val="006B28AF"/>
    <w:rsid w:val="006B7513"/>
    <w:rsid w:val="006C08B7"/>
    <w:rsid w:val="006C246E"/>
    <w:rsid w:val="006C510B"/>
    <w:rsid w:val="006C54A4"/>
    <w:rsid w:val="006D1B21"/>
    <w:rsid w:val="006D2B34"/>
    <w:rsid w:val="006D6D84"/>
    <w:rsid w:val="006E1FBC"/>
    <w:rsid w:val="006F3803"/>
    <w:rsid w:val="006F5632"/>
    <w:rsid w:val="006F6E7D"/>
    <w:rsid w:val="00703C43"/>
    <w:rsid w:val="00716620"/>
    <w:rsid w:val="0072434A"/>
    <w:rsid w:val="007306F8"/>
    <w:rsid w:val="00730BEF"/>
    <w:rsid w:val="00740FEC"/>
    <w:rsid w:val="0074534E"/>
    <w:rsid w:val="00755F64"/>
    <w:rsid w:val="00762C4E"/>
    <w:rsid w:val="00767147"/>
    <w:rsid w:val="00770D84"/>
    <w:rsid w:val="00775417"/>
    <w:rsid w:val="00776CA8"/>
    <w:rsid w:val="00776CDC"/>
    <w:rsid w:val="00777205"/>
    <w:rsid w:val="00782F82"/>
    <w:rsid w:val="00785948"/>
    <w:rsid w:val="007863A3"/>
    <w:rsid w:val="00790E09"/>
    <w:rsid w:val="00791DC6"/>
    <w:rsid w:val="0079323D"/>
    <w:rsid w:val="00793380"/>
    <w:rsid w:val="007A3875"/>
    <w:rsid w:val="007A6DD3"/>
    <w:rsid w:val="007A7B09"/>
    <w:rsid w:val="007B5C27"/>
    <w:rsid w:val="007C3EEE"/>
    <w:rsid w:val="007D44A8"/>
    <w:rsid w:val="007D4B0A"/>
    <w:rsid w:val="007E2446"/>
    <w:rsid w:val="007F3DD4"/>
    <w:rsid w:val="007F7861"/>
    <w:rsid w:val="00801106"/>
    <w:rsid w:val="00804986"/>
    <w:rsid w:val="008076E5"/>
    <w:rsid w:val="00814400"/>
    <w:rsid w:val="00815B57"/>
    <w:rsid w:val="0082578B"/>
    <w:rsid w:val="00826103"/>
    <w:rsid w:val="00830A19"/>
    <w:rsid w:val="00832AE4"/>
    <w:rsid w:val="008362B8"/>
    <w:rsid w:val="00844E22"/>
    <w:rsid w:val="00847D48"/>
    <w:rsid w:val="00855DF9"/>
    <w:rsid w:val="00870914"/>
    <w:rsid w:val="00872691"/>
    <w:rsid w:val="008757AD"/>
    <w:rsid w:val="008832BE"/>
    <w:rsid w:val="008837BB"/>
    <w:rsid w:val="00883931"/>
    <w:rsid w:val="00884164"/>
    <w:rsid w:val="008842F5"/>
    <w:rsid w:val="008902F3"/>
    <w:rsid w:val="00891A92"/>
    <w:rsid w:val="00891FD9"/>
    <w:rsid w:val="008966CD"/>
    <w:rsid w:val="00896C23"/>
    <w:rsid w:val="008A5833"/>
    <w:rsid w:val="008A78B9"/>
    <w:rsid w:val="008C4012"/>
    <w:rsid w:val="008C5FFB"/>
    <w:rsid w:val="008C77D2"/>
    <w:rsid w:val="008D0178"/>
    <w:rsid w:val="008D0335"/>
    <w:rsid w:val="008D7D28"/>
    <w:rsid w:val="008E2CB9"/>
    <w:rsid w:val="008E694E"/>
    <w:rsid w:val="008F25CC"/>
    <w:rsid w:val="008F5ABE"/>
    <w:rsid w:val="00903E23"/>
    <w:rsid w:val="00915DE1"/>
    <w:rsid w:val="0092272B"/>
    <w:rsid w:val="00925B2B"/>
    <w:rsid w:val="00926D37"/>
    <w:rsid w:val="0093792E"/>
    <w:rsid w:val="0094111B"/>
    <w:rsid w:val="00941F10"/>
    <w:rsid w:val="0094454F"/>
    <w:rsid w:val="00944B3D"/>
    <w:rsid w:val="00947344"/>
    <w:rsid w:val="00970ACC"/>
    <w:rsid w:val="00975F04"/>
    <w:rsid w:val="009805D3"/>
    <w:rsid w:val="00982BEC"/>
    <w:rsid w:val="00984CA3"/>
    <w:rsid w:val="009862B7"/>
    <w:rsid w:val="00987092"/>
    <w:rsid w:val="00991336"/>
    <w:rsid w:val="00993647"/>
    <w:rsid w:val="00997527"/>
    <w:rsid w:val="009A7F53"/>
    <w:rsid w:val="009C1A6B"/>
    <w:rsid w:val="009C1EF4"/>
    <w:rsid w:val="009D29C1"/>
    <w:rsid w:val="009D5B73"/>
    <w:rsid w:val="009D7079"/>
    <w:rsid w:val="009E4CE2"/>
    <w:rsid w:val="009E7B0F"/>
    <w:rsid w:val="009F65A6"/>
    <w:rsid w:val="00A06D08"/>
    <w:rsid w:val="00A12E2A"/>
    <w:rsid w:val="00A160A4"/>
    <w:rsid w:val="00A24F8C"/>
    <w:rsid w:val="00A32A6E"/>
    <w:rsid w:val="00A4132A"/>
    <w:rsid w:val="00A42698"/>
    <w:rsid w:val="00A47B9D"/>
    <w:rsid w:val="00A52C80"/>
    <w:rsid w:val="00A52D16"/>
    <w:rsid w:val="00A54BF0"/>
    <w:rsid w:val="00A558B0"/>
    <w:rsid w:val="00A72072"/>
    <w:rsid w:val="00A746A4"/>
    <w:rsid w:val="00A7490F"/>
    <w:rsid w:val="00A74CA8"/>
    <w:rsid w:val="00A77686"/>
    <w:rsid w:val="00A8141C"/>
    <w:rsid w:val="00A83A05"/>
    <w:rsid w:val="00A91C62"/>
    <w:rsid w:val="00A959CB"/>
    <w:rsid w:val="00AB4A34"/>
    <w:rsid w:val="00AB583E"/>
    <w:rsid w:val="00AC60AB"/>
    <w:rsid w:val="00AD40F0"/>
    <w:rsid w:val="00AE152F"/>
    <w:rsid w:val="00AF2283"/>
    <w:rsid w:val="00AF3FBC"/>
    <w:rsid w:val="00AF75AB"/>
    <w:rsid w:val="00B07AF0"/>
    <w:rsid w:val="00B07BF7"/>
    <w:rsid w:val="00B1056B"/>
    <w:rsid w:val="00B11EB1"/>
    <w:rsid w:val="00B14701"/>
    <w:rsid w:val="00B1557F"/>
    <w:rsid w:val="00B25295"/>
    <w:rsid w:val="00B26F40"/>
    <w:rsid w:val="00B274CB"/>
    <w:rsid w:val="00B30CFD"/>
    <w:rsid w:val="00B31E13"/>
    <w:rsid w:val="00B33A35"/>
    <w:rsid w:val="00B33C2B"/>
    <w:rsid w:val="00B41F1D"/>
    <w:rsid w:val="00B4400A"/>
    <w:rsid w:val="00B47D62"/>
    <w:rsid w:val="00B5600C"/>
    <w:rsid w:val="00B56A4C"/>
    <w:rsid w:val="00B617A5"/>
    <w:rsid w:val="00B635E9"/>
    <w:rsid w:val="00B83D90"/>
    <w:rsid w:val="00B87987"/>
    <w:rsid w:val="00B90A5B"/>
    <w:rsid w:val="00B90C84"/>
    <w:rsid w:val="00B90EF1"/>
    <w:rsid w:val="00B93430"/>
    <w:rsid w:val="00B93D56"/>
    <w:rsid w:val="00B96297"/>
    <w:rsid w:val="00B97342"/>
    <w:rsid w:val="00BA0239"/>
    <w:rsid w:val="00BB28AE"/>
    <w:rsid w:val="00BB5053"/>
    <w:rsid w:val="00BB791B"/>
    <w:rsid w:val="00BC1A66"/>
    <w:rsid w:val="00BC5CC6"/>
    <w:rsid w:val="00BC7D68"/>
    <w:rsid w:val="00BD715C"/>
    <w:rsid w:val="00BE11A2"/>
    <w:rsid w:val="00BE3B4E"/>
    <w:rsid w:val="00BE45E1"/>
    <w:rsid w:val="00BE6C65"/>
    <w:rsid w:val="00BE7CC1"/>
    <w:rsid w:val="00BF3655"/>
    <w:rsid w:val="00C04E1D"/>
    <w:rsid w:val="00C24A44"/>
    <w:rsid w:val="00C257AC"/>
    <w:rsid w:val="00C324A1"/>
    <w:rsid w:val="00C34BD6"/>
    <w:rsid w:val="00C350F7"/>
    <w:rsid w:val="00C37170"/>
    <w:rsid w:val="00C43AC0"/>
    <w:rsid w:val="00C47D38"/>
    <w:rsid w:val="00C5066B"/>
    <w:rsid w:val="00C5781B"/>
    <w:rsid w:val="00C605A4"/>
    <w:rsid w:val="00C62F97"/>
    <w:rsid w:val="00C6463B"/>
    <w:rsid w:val="00C65590"/>
    <w:rsid w:val="00C738C0"/>
    <w:rsid w:val="00C769A3"/>
    <w:rsid w:val="00C76EBA"/>
    <w:rsid w:val="00C82AC6"/>
    <w:rsid w:val="00C838F4"/>
    <w:rsid w:val="00C86A22"/>
    <w:rsid w:val="00CA1DC3"/>
    <w:rsid w:val="00CA741B"/>
    <w:rsid w:val="00CB6B64"/>
    <w:rsid w:val="00CC115E"/>
    <w:rsid w:val="00CD41D2"/>
    <w:rsid w:val="00CD41D7"/>
    <w:rsid w:val="00CD4340"/>
    <w:rsid w:val="00CD6DDB"/>
    <w:rsid w:val="00CE0E0B"/>
    <w:rsid w:val="00CE4394"/>
    <w:rsid w:val="00CE4ADB"/>
    <w:rsid w:val="00CF18B7"/>
    <w:rsid w:val="00CF36CE"/>
    <w:rsid w:val="00D0028A"/>
    <w:rsid w:val="00D0583A"/>
    <w:rsid w:val="00D17950"/>
    <w:rsid w:val="00D17D8C"/>
    <w:rsid w:val="00D17E6D"/>
    <w:rsid w:val="00D212D9"/>
    <w:rsid w:val="00D24695"/>
    <w:rsid w:val="00D27338"/>
    <w:rsid w:val="00D27512"/>
    <w:rsid w:val="00D316A6"/>
    <w:rsid w:val="00D40CD3"/>
    <w:rsid w:val="00D46B56"/>
    <w:rsid w:val="00D476E6"/>
    <w:rsid w:val="00D547AF"/>
    <w:rsid w:val="00D56B1F"/>
    <w:rsid w:val="00D5779C"/>
    <w:rsid w:val="00D64F59"/>
    <w:rsid w:val="00D73E53"/>
    <w:rsid w:val="00D82AA3"/>
    <w:rsid w:val="00D90BFC"/>
    <w:rsid w:val="00D94AB1"/>
    <w:rsid w:val="00DA4228"/>
    <w:rsid w:val="00DA5F95"/>
    <w:rsid w:val="00DA7EE5"/>
    <w:rsid w:val="00DB2348"/>
    <w:rsid w:val="00DB2C81"/>
    <w:rsid w:val="00DC2E77"/>
    <w:rsid w:val="00DC4365"/>
    <w:rsid w:val="00DD1029"/>
    <w:rsid w:val="00DE2AF3"/>
    <w:rsid w:val="00DF4F3E"/>
    <w:rsid w:val="00E046D5"/>
    <w:rsid w:val="00E048AB"/>
    <w:rsid w:val="00E23A3A"/>
    <w:rsid w:val="00E24493"/>
    <w:rsid w:val="00E27B75"/>
    <w:rsid w:val="00E34EC4"/>
    <w:rsid w:val="00E367FF"/>
    <w:rsid w:val="00E42933"/>
    <w:rsid w:val="00E45701"/>
    <w:rsid w:val="00E460F8"/>
    <w:rsid w:val="00E463F0"/>
    <w:rsid w:val="00E50D47"/>
    <w:rsid w:val="00E6051A"/>
    <w:rsid w:val="00E611C4"/>
    <w:rsid w:val="00E6172F"/>
    <w:rsid w:val="00E618DF"/>
    <w:rsid w:val="00E64669"/>
    <w:rsid w:val="00E6529A"/>
    <w:rsid w:val="00E65E12"/>
    <w:rsid w:val="00E706B3"/>
    <w:rsid w:val="00E73D8C"/>
    <w:rsid w:val="00E77FC0"/>
    <w:rsid w:val="00E839B7"/>
    <w:rsid w:val="00E92826"/>
    <w:rsid w:val="00E93394"/>
    <w:rsid w:val="00E938DF"/>
    <w:rsid w:val="00E973C1"/>
    <w:rsid w:val="00E97470"/>
    <w:rsid w:val="00EA71A7"/>
    <w:rsid w:val="00EA7DCC"/>
    <w:rsid w:val="00EB736E"/>
    <w:rsid w:val="00EC0EF9"/>
    <w:rsid w:val="00EC0F01"/>
    <w:rsid w:val="00EC3334"/>
    <w:rsid w:val="00EC5154"/>
    <w:rsid w:val="00ED1D8A"/>
    <w:rsid w:val="00EE6BEC"/>
    <w:rsid w:val="00EE7F19"/>
    <w:rsid w:val="00EF6A90"/>
    <w:rsid w:val="00F02A36"/>
    <w:rsid w:val="00F113BB"/>
    <w:rsid w:val="00F126D3"/>
    <w:rsid w:val="00F15ECF"/>
    <w:rsid w:val="00F34E74"/>
    <w:rsid w:val="00F502D1"/>
    <w:rsid w:val="00F50AA4"/>
    <w:rsid w:val="00F50C42"/>
    <w:rsid w:val="00F5682D"/>
    <w:rsid w:val="00F60D30"/>
    <w:rsid w:val="00F7675E"/>
    <w:rsid w:val="00F76CD5"/>
    <w:rsid w:val="00F83E65"/>
    <w:rsid w:val="00F847DA"/>
    <w:rsid w:val="00F9299E"/>
    <w:rsid w:val="00F94E5D"/>
    <w:rsid w:val="00F95F23"/>
    <w:rsid w:val="00F9756B"/>
    <w:rsid w:val="00FA1F76"/>
    <w:rsid w:val="00FA3B70"/>
    <w:rsid w:val="00FA4A24"/>
    <w:rsid w:val="00FB2E2A"/>
    <w:rsid w:val="00FB4265"/>
    <w:rsid w:val="00FB686E"/>
    <w:rsid w:val="00FC770A"/>
    <w:rsid w:val="00FE10B0"/>
    <w:rsid w:val="00FE14E6"/>
    <w:rsid w:val="00FE30EC"/>
    <w:rsid w:val="00FE52B6"/>
    <w:rsid w:val="00FE551E"/>
    <w:rsid w:val="00FE6C55"/>
    <w:rsid w:val="00FF0DC4"/>
    <w:rsid w:val="00FF0FD6"/>
    <w:rsid w:val="00FF1A99"/>
    <w:rsid w:val="00FF4CCB"/>
    <w:rsid w:val="00FF6014"/>
    <w:rsid w:val="00FF7E84"/>
    <w:rsid w:val="020848F2"/>
    <w:rsid w:val="06321B0C"/>
    <w:rsid w:val="06CF6BCB"/>
    <w:rsid w:val="085A204F"/>
    <w:rsid w:val="08FC1944"/>
    <w:rsid w:val="0C9F2FBF"/>
    <w:rsid w:val="0CCF0C9D"/>
    <w:rsid w:val="0D38703D"/>
    <w:rsid w:val="11CF4EED"/>
    <w:rsid w:val="127C3983"/>
    <w:rsid w:val="13F9058D"/>
    <w:rsid w:val="13FB27C9"/>
    <w:rsid w:val="14F4553C"/>
    <w:rsid w:val="16C00BB7"/>
    <w:rsid w:val="197630E9"/>
    <w:rsid w:val="1CEB0979"/>
    <w:rsid w:val="1E771A83"/>
    <w:rsid w:val="1F757432"/>
    <w:rsid w:val="1FA70AEA"/>
    <w:rsid w:val="20F14B8C"/>
    <w:rsid w:val="26512AC1"/>
    <w:rsid w:val="27924E2C"/>
    <w:rsid w:val="29A95869"/>
    <w:rsid w:val="2EE3774B"/>
    <w:rsid w:val="2EFB7F98"/>
    <w:rsid w:val="324E5405"/>
    <w:rsid w:val="32B52576"/>
    <w:rsid w:val="34ED1C6C"/>
    <w:rsid w:val="34EF705A"/>
    <w:rsid w:val="366C269C"/>
    <w:rsid w:val="380A406E"/>
    <w:rsid w:val="39270C34"/>
    <w:rsid w:val="395F09CE"/>
    <w:rsid w:val="3A52252B"/>
    <w:rsid w:val="3A8C3F49"/>
    <w:rsid w:val="3BEC7D46"/>
    <w:rsid w:val="3D1E1599"/>
    <w:rsid w:val="3DD528D7"/>
    <w:rsid w:val="4048172E"/>
    <w:rsid w:val="416419F9"/>
    <w:rsid w:val="44B117B8"/>
    <w:rsid w:val="44B22699"/>
    <w:rsid w:val="46535350"/>
    <w:rsid w:val="47B673B1"/>
    <w:rsid w:val="4894178D"/>
    <w:rsid w:val="4A3F3125"/>
    <w:rsid w:val="4B8B1848"/>
    <w:rsid w:val="4BBD1E99"/>
    <w:rsid w:val="509A5FF6"/>
    <w:rsid w:val="50DD2E81"/>
    <w:rsid w:val="534145C2"/>
    <w:rsid w:val="53871716"/>
    <w:rsid w:val="53F6690B"/>
    <w:rsid w:val="54AA63A5"/>
    <w:rsid w:val="55584706"/>
    <w:rsid w:val="5B055684"/>
    <w:rsid w:val="5D0206C3"/>
    <w:rsid w:val="5D96136C"/>
    <w:rsid w:val="5E390B6F"/>
    <w:rsid w:val="5E765AB3"/>
    <w:rsid w:val="5F096EC3"/>
    <w:rsid w:val="5F3A0542"/>
    <w:rsid w:val="5F703344"/>
    <w:rsid w:val="5FE31805"/>
    <w:rsid w:val="60200D6B"/>
    <w:rsid w:val="646142C7"/>
    <w:rsid w:val="659E3559"/>
    <w:rsid w:val="65E509DF"/>
    <w:rsid w:val="68A73264"/>
    <w:rsid w:val="68FF4400"/>
    <w:rsid w:val="6A57CE48"/>
    <w:rsid w:val="6AB87BCE"/>
    <w:rsid w:val="6D226CF3"/>
    <w:rsid w:val="6E9C3957"/>
    <w:rsid w:val="6FE1014D"/>
    <w:rsid w:val="7306576F"/>
    <w:rsid w:val="79D5D83F"/>
    <w:rsid w:val="7B303262"/>
    <w:rsid w:val="7D4F1195"/>
    <w:rsid w:val="7D7F5903"/>
    <w:rsid w:val="7DE24DF2"/>
    <w:rsid w:val="7EC6379D"/>
    <w:rsid w:val="7FBF36DE"/>
    <w:rsid w:val="7FFC158F"/>
    <w:rsid w:val="EBE575B8"/>
    <w:rsid w:val="EFEE25D0"/>
    <w:rsid w:val="FE3DC155"/>
    <w:rsid w:val="FFFFC1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60" w:line="259" w:lineRule="auto"/>
      <w:jc w:val="both"/>
      <w:textAlignment w:val="baseline"/>
    </w:pPr>
    <w:rPr>
      <w:rFonts w:ascii="Times New Roman" w:hAnsi="Times New Roman" w:eastAsia="Times New Roman" w:cs="Times New Roman"/>
      <w:sz w:val="24"/>
      <w:lang w:val="en-GB" w:eastAsia="en-GB" w:bidi="ar-SA"/>
    </w:rPr>
  </w:style>
  <w:style w:type="paragraph" w:styleId="2">
    <w:name w:val="heading 1"/>
    <w:basedOn w:val="1"/>
    <w:next w:val="1"/>
    <w:qFormat/>
    <w:uiPriority w:val="0"/>
    <w:pPr>
      <w:keepNext/>
      <w:numPr>
        <w:ilvl w:val="0"/>
        <w:numId w:val="1"/>
      </w:numPr>
      <w:spacing w:after="240"/>
      <w:outlineLvl w:val="0"/>
    </w:pPr>
    <w:rPr>
      <w:rFonts w:eastAsia="Calibri"/>
      <w:b/>
      <w:szCs w:val="24"/>
    </w:rPr>
  </w:style>
  <w:style w:type="paragraph" w:styleId="3">
    <w:name w:val="heading 2"/>
    <w:next w:val="1"/>
    <w:qFormat/>
    <w:uiPriority w:val="9"/>
    <w:pPr>
      <w:keepNext/>
      <w:numPr>
        <w:ilvl w:val="1"/>
        <w:numId w:val="1"/>
      </w:numPr>
      <w:spacing w:before="240" w:after="240" w:line="259" w:lineRule="auto"/>
      <w:jc w:val="both"/>
      <w:outlineLvl w:val="1"/>
    </w:pPr>
    <w:rPr>
      <w:rFonts w:ascii="Arial" w:hAnsi="Arial" w:eastAsia="等线" w:cs="Arial"/>
      <w:b/>
      <w:color w:val="000000"/>
      <w:sz w:val="22"/>
      <w:szCs w:val="22"/>
      <w:lang w:val="en-GB" w:eastAsia="en-GB" w:bidi="ar-SA"/>
    </w:rPr>
  </w:style>
  <w:style w:type="paragraph" w:styleId="4">
    <w:name w:val="heading 3"/>
    <w:basedOn w:val="1"/>
    <w:next w:val="1"/>
    <w:link w:val="23"/>
    <w:qFormat/>
    <w:uiPriority w:val="9"/>
    <w:pPr>
      <w:spacing w:beforeAutospacing="1" w:afterAutospacing="1"/>
      <w:jc w:val="left"/>
      <w:outlineLvl w:val="2"/>
    </w:pPr>
    <w:rPr>
      <w:rFonts w:hint="eastAsia" w:ascii="宋体" w:hAnsi="宋体" w:eastAsia="宋体"/>
      <w:b/>
      <w:sz w:val="27"/>
      <w:szCs w:val="27"/>
      <w:lang w:val="en-US" w:eastAsia="zh-CN"/>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unhideWhenUsed/>
    <w:qFormat/>
    <w:uiPriority w:val="99"/>
    <w:rPr>
      <w:sz w:val="20"/>
    </w:rPr>
  </w:style>
  <w:style w:type="paragraph" w:styleId="6">
    <w:name w:val="Body Text"/>
    <w:basedOn w:val="1"/>
    <w:link w:val="25"/>
    <w:unhideWhenUsed/>
    <w:qFormat/>
    <w:uiPriority w:val="99"/>
    <w:pPr>
      <w:spacing w:after="120"/>
    </w:pPr>
    <w:rPr>
      <w:rFonts w:eastAsia="Calibri"/>
    </w:rPr>
  </w:style>
  <w:style w:type="paragraph" w:styleId="7">
    <w:name w:val="toc 3"/>
    <w:next w:val="1"/>
    <w:unhideWhenUsed/>
    <w:qFormat/>
    <w:uiPriority w:val="39"/>
    <w:pPr>
      <w:tabs>
        <w:tab w:val="right" w:leader="dot" w:pos="9060"/>
      </w:tabs>
      <w:spacing w:after="200" w:line="276" w:lineRule="auto"/>
      <w:ind w:left="1134" w:hanging="708"/>
    </w:pPr>
    <w:rPr>
      <w:rFonts w:ascii="Arial" w:hAnsi="Arial" w:eastAsia="Calibri" w:cs="Times New Roman"/>
      <w:sz w:val="22"/>
      <w:szCs w:val="22"/>
      <w:lang w:val="en-US" w:eastAsia="en-US" w:bidi="ar-SA"/>
    </w:rPr>
  </w:style>
  <w:style w:type="paragraph" w:styleId="8">
    <w:name w:val="Body Text Indent 2"/>
    <w:basedOn w:val="1"/>
    <w:link w:val="26"/>
    <w:qFormat/>
    <w:uiPriority w:val="0"/>
    <w:pPr>
      <w:spacing w:after="120" w:line="480" w:lineRule="auto"/>
      <w:ind w:left="283"/>
    </w:pPr>
  </w:style>
  <w:style w:type="paragraph" w:styleId="9">
    <w:name w:val="Balloon Text"/>
    <w:basedOn w:val="1"/>
    <w:link w:val="27"/>
    <w:qFormat/>
    <w:uiPriority w:val="0"/>
    <w:rPr>
      <w:rFonts w:ascii="宋体" w:eastAsia="宋体"/>
      <w:sz w:val="18"/>
      <w:szCs w:val="18"/>
    </w:rPr>
  </w:style>
  <w:style w:type="paragraph" w:styleId="10">
    <w:name w:val="footer"/>
    <w:basedOn w:val="1"/>
    <w:link w:val="5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unhideWhenUsed/>
    <w:qFormat/>
    <w:uiPriority w:val="39"/>
  </w:style>
  <w:style w:type="paragraph" w:styleId="13">
    <w:name w:val="footnote text"/>
    <w:basedOn w:val="1"/>
    <w:link w:val="28"/>
    <w:unhideWhenUsed/>
    <w:qFormat/>
    <w:uiPriority w:val="99"/>
    <w:pPr>
      <w:snapToGrid w:val="0"/>
      <w:jc w:val="left"/>
    </w:pPr>
    <w:rPr>
      <w:sz w:val="18"/>
      <w:szCs w:val="18"/>
    </w:rPr>
  </w:style>
  <w:style w:type="paragraph" w:styleId="14">
    <w:name w:val="toc 2"/>
    <w:next w:val="1"/>
    <w:unhideWhenUsed/>
    <w:qFormat/>
    <w:uiPriority w:val="39"/>
    <w:pPr>
      <w:spacing w:after="200" w:line="276" w:lineRule="auto"/>
      <w:ind w:left="220"/>
    </w:pPr>
    <w:rPr>
      <w:rFonts w:ascii="Arial" w:hAnsi="Arial" w:eastAsia="Calibri" w:cs="Times New Roman"/>
      <w:sz w:val="22"/>
      <w:szCs w:val="22"/>
      <w:lang w:val="en-US" w:eastAsia="en-US" w:bidi="ar-SA"/>
    </w:rPr>
  </w:style>
  <w:style w:type="paragraph" w:styleId="15">
    <w:name w:val="Normal (Web)"/>
    <w:basedOn w:val="1"/>
    <w:qFormat/>
    <w:uiPriority w:val="0"/>
  </w:style>
  <w:style w:type="paragraph" w:styleId="16">
    <w:name w:val="annotation subject"/>
    <w:basedOn w:val="5"/>
    <w:next w:val="5"/>
    <w:link w:val="29"/>
    <w:unhideWhenUsed/>
    <w:qFormat/>
    <w:uiPriority w:val="99"/>
    <w:pPr>
      <w:jc w:val="left"/>
    </w:pPr>
    <w:rPr>
      <w:b/>
      <w:bCs/>
      <w:sz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000FF"/>
      <w:u w:val="single"/>
    </w:rPr>
  </w:style>
  <w:style w:type="character" w:styleId="21">
    <w:name w:val="annotation reference"/>
    <w:unhideWhenUsed/>
    <w:qFormat/>
    <w:uiPriority w:val="99"/>
    <w:rPr>
      <w:sz w:val="16"/>
      <w:szCs w:val="16"/>
    </w:rPr>
  </w:style>
  <w:style w:type="character" w:styleId="22">
    <w:name w:val="footnote reference"/>
    <w:unhideWhenUsed/>
    <w:qFormat/>
    <w:uiPriority w:val="99"/>
    <w:rPr>
      <w:vertAlign w:val="superscript"/>
    </w:rPr>
  </w:style>
  <w:style w:type="character" w:customStyle="1" w:styleId="23">
    <w:name w:val="Heading 3 Char"/>
    <w:link w:val="4"/>
    <w:semiHidden/>
    <w:qFormat/>
    <w:uiPriority w:val="9"/>
    <w:rPr>
      <w:rFonts w:ascii="宋体" w:hAnsi="宋体" w:eastAsia="宋体" w:cs="Times New Roman"/>
      <w:b/>
      <w:kern w:val="0"/>
      <w:sz w:val="27"/>
      <w:szCs w:val="27"/>
    </w:rPr>
  </w:style>
  <w:style w:type="character" w:customStyle="1" w:styleId="24">
    <w:name w:val="Comment Text Char"/>
    <w:link w:val="5"/>
    <w:qFormat/>
    <w:uiPriority w:val="99"/>
    <w:rPr>
      <w:rFonts w:ascii="Times New Roman" w:hAnsi="Times New Roman" w:eastAsia="Times New Roman"/>
      <w:lang w:val="en-GB" w:eastAsia="en-GB"/>
    </w:rPr>
  </w:style>
  <w:style w:type="character" w:customStyle="1" w:styleId="25">
    <w:name w:val="Body Text Char"/>
    <w:link w:val="6"/>
    <w:qFormat/>
    <w:uiPriority w:val="99"/>
    <w:rPr>
      <w:rFonts w:ascii="Times New Roman" w:hAnsi="Times New Roman" w:eastAsia="Calibri" w:cs="Times New Roman"/>
      <w:kern w:val="0"/>
      <w:sz w:val="24"/>
      <w:szCs w:val="20"/>
      <w:lang w:val="en-GB" w:eastAsia="en-GB"/>
    </w:rPr>
  </w:style>
  <w:style w:type="character" w:customStyle="1" w:styleId="26">
    <w:name w:val="Body Text Indent 2 Char"/>
    <w:link w:val="8"/>
    <w:qFormat/>
    <w:uiPriority w:val="0"/>
    <w:rPr>
      <w:rFonts w:ascii="Times New Roman" w:hAnsi="Times New Roman" w:eastAsia="Times New Roman" w:cs="Times New Roman"/>
      <w:kern w:val="0"/>
      <w:sz w:val="24"/>
      <w:szCs w:val="20"/>
      <w:lang w:val="en-GB" w:eastAsia="en-GB"/>
    </w:rPr>
  </w:style>
  <w:style w:type="character" w:customStyle="1" w:styleId="27">
    <w:name w:val="Balloon Text Char"/>
    <w:link w:val="9"/>
    <w:qFormat/>
    <w:uiPriority w:val="0"/>
    <w:rPr>
      <w:rFonts w:ascii="宋体" w:hAnsi="Times New Roman" w:eastAsia="宋体" w:cs="Times New Roman"/>
      <w:kern w:val="0"/>
      <w:sz w:val="18"/>
      <w:szCs w:val="18"/>
      <w:lang w:val="en-GB" w:eastAsia="en-GB"/>
    </w:rPr>
  </w:style>
  <w:style w:type="character" w:customStyle="1" w:styleId="28">
    <w:name w:val="Footnote Text Char"/>
    <w:link w:val="13"/>
    <w:semiHidden/>
    <w:qFormat/>
    <w:uiPriority w:val="99"/>
    <w:rPr>
      <w:rFonts w:ascii="Times New Roman" w:hAnsi="Times New Roman" w:eastAsia="Times New Roman"/>
      <w:sz w:val="18"/>
      <w:szCs w:val="18"/>
      <w:lang w:val="en-GB" w:eastAsia="en-GB"/>
    </w:rPr>
  </w:style>
  <w:style w:type="character" w:customStyle="1" w:styleId="29">
    <w:name w:val="Comment Subject Char"/>
    <w:link w:val="16"/>
    <w:semiHidden/>
    <w:qFormat/>
    <w:uiPriority w:val="99"/>
    <w:rPr>
      <w:rFonts w:ascii="Times New Roman" w:hAnsi="Times New Roman" w:eastAsia="Times New Roman"/>
      <w:b/>
      <w:bCs/>
      <w:sz w:val="24"/>
      <w:lang w:val="en-GB" w:eastAsia="en-GB"/>
    </w:rPr>
  </w:style>
  <w:style w:type="paragraph" w:customStyle="1" w:styleId="30">
    <w:name w:val="heading"/>
    <w:basedOn w:val="31"/>
    <w:link w:val="33"/>
    <w:qFormat/>
    <w:uiPriority w:val="0"/>
    <w:pPr>
      <w:tabs>
        <w:tab w:val="left" w:pos="720"/>
        <w:tab w:val="left" w:pos="1440"/>
        <w:tab w:val="left" w:pos="2160"/>
        <w:tab w:val="left" w:pos="2880"/>
      </w:tabs>
      <w:spacing w:before="240" w:after="120"/>
    </w:pPr>
  </w:style>
  <w:style w:type="paragraph" w:customStyle="1" w:styleId="31">
    <w:name w:val="fixed"/>
    <w:link w:val="32"/>
    <w:qFormat/>
    <w:uiPriority w:val="0"/>
    <w:pPr>
      <w:tabs>
        <w:tab w:val="left" w:pos="720"/>
        <w:tab w:val="left" w:pos="1440"/>
        <w:tab w:val="left" w:pos="2160"/>
        <w:tab w:val="left" w:pos="2880"/>
      </w:tabs>
      <w:overflowPunct w:val="0"/>
      <w:autoSpaceDE w:val="0"/>
      <w:autoSpaceDN w:val="0"/>
      <w:adjustRightInd w:val="0"/>
      <w:spacing w:after="160" w:line="259" w:lineRule="auto"/>
      <w:ind w:left="3600" w:hanging="3600"/>
      <w:textAlignment w:val="baseline"/>
    </w:pPr>
    <w:rPr>
      <w:rFonts w:ascii="Times New Roman" w:hAnsi="Times New Roman" w:eastAsia="Times New Roman" w:cs="Times New Roman"/>
      <w:b/>
      <w:sz w:val="24"/>
      <w:lang w:val="en-GB" w:eastAsia="en-GB" w:bidi="ar-SA"/>
    </w:rPr>
  </w:style>
  <w:style w:type="character" w:customStyle="1" w:styleId="32">
    <w:name w:val="fixed Char"/>
    <w:link w:val="31"/>
    <w:qFormat/>
    <w:uiPriority w:val="0"/>
    <w:rPr>
      <w:rFonts w:ascii="Times New Roman" w:hAnsi="Times New Roman" w:eastAsia="Times New Roman" w:cs="Times New Roman"/>
      <w:b/>
      <w:kern w:val="0"/>
      <w:sz w:val="24"/>
      <w:szCs w:val="20"/>
      <w:lang w:val="en-GB" w:eastAsia="en-GB"/>
    </w:rPr>
  </w:style>
  <w:style w:type="character" w:customStyle="1" w:styleId="33">
    <w:name w:val="heading Char"/>
    <w:link w:val="30"/>
    <w:qFormat/>
    <w:uiPriority w:val="0"/>
    <w:rPr>
      <w:rFonts w:ascii="Times New Roman" w:hAnsi="Times New Roman" w:eastAsia="Times New Roman" w:cs="Times New Roman"/>
      <w:b/>
      <w:kern w:val="0"/>
      <w:sz w:val="24"/>
      <w:szCs w:val="20"/>
      <w:lang w:val="en-GB" w:eastAsia="en-GB"/>
    </w:rPr>
  </w:style>
  <w:style w:type="paragraph" w:customStyle="1" w:styleId="34">
    <w:name w:val="bullet"/>
    <w:link w:val="35"/>
    <w:qFormat/>
    <w:uiPriority w:val="0"/>
    <w:pPr>
      <w:overflowPunct w:val="0"/>
      <w:autoSpaceDE w:val="0"/>
      <w:autoSpaceDN w:val="0"/>
      <w:adjustRightInd w:val="0"/>
      <w:spacing w:before="120" w:after="160" w:line="259" w:lineRule="auto"/>
      <w:ind w:left="1004" w:hanging="284"/>
      <w:jc w:val="both"/>
      <w:textAlignment w:val="baseline"/>
    </w:pPr>
    <w:rPr>
      <w:rFonts w:ascii="Times New Roman" w:hAnsi="Times New Roman" w:eastAsia="Times New Roman" w:cs="Times New Roman"/>
      <w:sz w:val="24"/>
      <w:lang w:val="en-GB" w:eastAsia="en-GB" w:bidi="ar-SA"/>
    </w:rPr>
  </w:style>
  <w:style w:type="character" w:customStyle="1" w:styleId="35">
    <w:name w:val="bullet Char"/>
    <w:link w:val="34"/>
    <w:qFormat/>
    <w:uiPriority w:val="0"/>
    <w:rPr>
      <w:rFonts w:ascii="Times New Roman" w:hAnsi="Times New Roman" w:eastAsia="Times New Roman" w:cs="Times New Roman"/>
      <w:kern w:val="0"/>
      <w:sz w:val="24"/>
      <w:szCs w:val="20"/>
      <w:lang w:val="en-GB" w:eastAsia="en-GB"/>
    </w:rPr>
  </w:style>
  <w:style w:type="paragraph" w:styleId="36">
    <w:name w:val="List Paragraph"/>
    <w:basedOn w:val="1"/>
    <w:link w:val="37"/>
    <w:qFormat/>
    <w:uiPriority w:val="34"/>
    <w:pPr>
      <w:overflowPunct/>
      <w:autoSpaceDE/>
      <w:autoSpaceDN/>
      <w:adjustRightInd/>
      <w:ind w:left="720"/>
      <w:jc w:val="left"/>
      <w:textAlignment w:val="auto"/>
    </w:pPr>
    <w:rPr>
      <w:szCs w:val="24"/>
    </w:rPr>
  </w:style>
  <w:style w:type="character" w:customStyle="1" w:styleId="37">
    <w:name w:val="List Paragraph Char"/>
    <w:link w:val="36"/>
    <w:qFormat/>
    <w:locked/>
    <w:uiPriority w:val="34"/>
    <w:rPr>
      <w:rFonts w:ascii="Times New Roman" w:hAnsi="Times New Roman" w:eastAsia="Times New Roman" w:cs="Times New Roman"/>
      <w:kern w:val="0"/>
      <w:sz w:val="24"/>
      <w:lang w:val="en-GB" w:eastAsia="en-GB"/>
    </w:rPr>
  </w:style>
  <w:style w:type="character" w:styleId="38">
    <w:name w:val="Placeholder Text"/>
    <w:semiHidden/>
    <w:qFormat/>
    <w:uiPriority w:val="99"/>
    <w:rPr>
      <w:color w:val="808080"/>
    </w:rPr>
  </w:style>
  <w:style w:type="paragraph" w:customStyle="1" w:styleId="39">
    <w:name w:val="List Paragraph1"/>
    <w:basedOn w:val="1"/>
    <w:qFormat/>
    <w:uiPriority w:val="0"/>
    <w:pPr>
      <w:ind w:left="720"/>
      <w:jc w:val="left"/>
    </w:pPr>
  </w:style>
  <w:style w:type="paragraph" w:styleId="40">
    <w:name w:val="No Spacing"/>
    <w:link w:val="41"/>
    <w:qFormat/>
    <w:uiPriority w:val="1"/>
    <w:pPr>
      <w:overflowPunct w:val="0"/>
      <w:autoSpaceDE w:val="0"/>
      <w:autoSpaceDN w:val="0"/>
      <w:adjustRightInd w:val="0"/>
      <w:spacing w:after="160" w:line="259" w:lineRule="auto"/>
      <w:jc w:val="both"/>
      <w:textAlignment w:val="baseline"/>
    </w:pPr>
    <w:rPr>
      <w:rFonts w:ascii="Times New Roman" w:hAnsi="Times New Roman" w:eastAsia="Times New Roman" w:cs="Times New Roman"/>
      <w:sz w:val="24"/>
      <w:lang w:val="en-GB" w:eastAsia="en-GB" w:bidi="ar-SA"/>
    </w:rPr>
  </w:style>
  <w:style w:type="character" w:customStyle="1" w:styleId="41">
    <w:name w:val="No Spacing Char"/>
    <w:link w:val="40"/>
    <w:qFormat/>
    <w:uiPriority w:val="1"/>
    <w:rPr>
      <w:rFonts w:ascii="Times New Roman" w:hAnsi="Times New Roman" w:eastAsia="Times New Roman" w:cs="Times New Roman"/>
      <w:kern w:val="0"/>
      <w:sz w:val="24"/>
      <w:szCs w:val="20"/>
      <w:lang w:val="en-GB" w:eastAsia="en-GB"/>
    </w:rPr>
  </w:style>
  <w:style w:type="paragraph" w:customStyle="1" w:styleId="42">
    <w:name w:val="Table Contents"/>
    <w:basedOn w:val="1"/>
    <w:qFormat/>
    <w:uiPriority w:val="0"/>
    <w:pPr>
      <w:suppressLineNumbers/>
    </w:pPr>
  </w:style>
  <w:style w:type="paragraph" w:customStyle="1" w:styleId="43">
    <w:name w:val="书目1"/>
    <w:basedOn w:val="1"/>
    <w:next w:val="1"/>
    <w:qFormat/>
    <w:uiPriority w:val="0"/>
  </w:style>
  <w:style w:type="character" w:customStyle="1" w:styleId="44">
    <w:name w:val="a-size-small"/>
    <w:qFormat/>
    <w:uiPriority w:val="0"/>
  </w:style>
  <w:style w:type="character" w:customStyle="1" w:styleId="45">
    <w:name w:val="列出段落 Char"/>
    <w:qFormat/>
    <w:locked/>
    <w:uiPriority w:val="34"/>
    <w:rPr>
      <w:sz w:val="24"/>
      <w:szCs w:val="24"/>
    </w:rPr>
  </w:style>
  <w:style w:type="paragraph" w:customStyle="1" w:styleId="46">
    <w:name w:val="AQH Sub-heading 2"/>
    <w:basedOn w:val="1"/>
    <w:qFormat/>
    <w:uiPriority w:val="0"/>
    <w:pPr>
      <w:spacing w:before="200"/>
    </w:pPr>
    <w:rPr>
      <w:rFonts w:ascii="Arial" w:hAnsi="Arial" w:cs="Arial"/>
      <w:b/>
    </w:rPr>
  </w:style>
  <w:style w:type="character" w:customStyle="1" w:styleId="47">
    <w:name w:val="a-size-large"/>
    <w:qFormat/>
    <w:uiPriority w:val="0"/>
    <w:rPr>
      <w:rFonts w:cs="Times New Roman"/>
    </w:rPr>
  </w:style>
  <w:style w:type="table" w:customStyle="1" w:styleId="48">
    <w:name w:val="Table Grid1"/>
    <w:qFormat/>
    <w:uiPriority w:val="39"/>
    <w:rPr>
      <w:rFonts w:ascii="Arial" w:hAnsi="Arial" w:cs="Arial"/>
      <w:sz w:val="22"/>
      <w:szCs w:val="22"/>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49">
    <w:name w:val="修订1"/>
    <w:semiHidden/>
    <w:qFormat/>
    <w:uiPriority w:val="99"/>
    <w:pPr>
      <w:spacing w:after="160" w:line="259" w:lineRule="auto"/>
    </w:pPr>
    <w:rPr>
      <w:rFonts w:ascii="Times New Roman" w:hAnsi="Times New Roman" w:eastAsia="Times New Roman" w:cs="Times New Roman"/>
      <w:sz w:val="24"/>
      <w:lang w:val="en-GB" w:eastAsia="en-GB" w:bidi="ar-SA"/>
    </w:rPr>
  </w:style>
  <w:style w:type="paragraph" w:customStyle="1" w:styleId="50">
    <w:name w:val="修订2"/>
    <w:semiHidden/>
    <w:qFormat/>
    <w:uiPriority w:val="99"/>
    <w:rPr>
      <w:rFonts w:ascii="Times New Roman" w:hAnsi="Times New Roman" w:eastAsia="Times New Roman" w:cs="Times New Roman"/>
      <w:sz w:val="24"/>
      <w:lang w:val="en-GB" w:eastAsia="en-GB" w:bidi="ar-SA"/>
    </w:rPr>
  </w:style>
  <w:style w:type="character" w:customStyle="1" w:styleId="51">
    <w:name w:val="Footer Char"/>
    <w:link w:val="10"/>
    <w:uiPriority w:val="99"/>
    <w:rPr>
      <w:rFonts w:eastAsia="Times New Roman"/>
      <w:sz w:val="18"/>
      <w:lang w:eastAsia="en-GB"/>
    </w:rPr>
  </w:style>
  <w:style w:type="character" w:customStyle="1" w:styleId="52">
    <w:name w:val="normaltextrun"/>
    <w:basedOn w:val="19"/>
    <w:uiPriority w:val="0"/>
  </w:style>
  <w:style w:type="character" w:customStyle="1" w:styleId="53">
    <w:name w:val="Unresolved Mention"/>
    <w:semiHidden/>
    <w:unhideWhenUsed/>
    <w:uiPriority w:val="99"/>
    <w:rPr>
      <w:color w:val="605E5C"/>
      <w:shd w:val="clear" w:color="auto" w:fill="E1DFDD"/>
    </w:rPr>
  </w:style>
  <w:style w:type="paragraph" w:customStyle="1" w:styleId="54">
    <w:name w:val="Revision"/>
    <w:hidden/>
    <w:unhideWhenUsed/>
    <w:uiPriority w:val="99"/>
    <w:rPr>
      <w:rFonts w:ascii="Times New Roman" w:hAnsi="Times New Roman" w:eastAsia="Times New Roman" w:cs="Times New Roman"/>
      <w:sz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974E40311BB4A906573CA3754F8B8" ma:contentTypeVersion="4" ma:contentTypeDescription="Create a new document." ma:contentTypeScope="" ma:versionID="46ba4be3ce96d1ed7a8f59a95e7c9f81">
  <xsd:schema xmlns:xsd="http://www.w3.org/2001/XMLSchema" xmlns:xs="http://www.w3.org/2001/XMLSchema" xmlns:p="http://schemas.microsoft.com/office/2006/metadata/properties" xmlns:ns2="641254f5-b79c-4e0b-a147-51e0537f8ddc" targetNamespace="http://schemas.microsoft.com/office/2006/metadata/properties" ma:root="true" ma:fieldsID="817ec93fbdb7f49559cd59ade2e6f377" ns2:_="">
    <xsd:import namespace="641254f5-b79c-4e0b-a147-51e0537f8d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254f5-b79c-4e0b-a147-51e0537f8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91C1F-D0EB-4E65-9681-7EA653037D72}">
  <ds:schemaRefs/>
</ds:datastoreItem>
</file>

<file path=customXml/itemProps2.xml><?xml version="1.0" encoding="utf-8"?>
<ds:datastoreItem xmlns:ds="http://schemas.openxmlformats.org/officeDocument/2006/customXml" ds:itemID="{892526F4-5EBD-4F80-A879-BEDE4DC26D28}">
  <ds:schemaRefs/>
</ds:datastoreItem>
</file>

<file path=customXml/itemProps3.xml><?xml version="1.0" encoding="utf-8"?>
<ds:datastoreItem xmlns:ds="http://schemas.openxmlformats.org/officeDocument/2006/customXml" ds:itemID="{12503A1F-C7EB-44D5-A611-9341C4A963AE}">
  <ds:schemaRefs/>
</ds:datastoreItem>
</file>

<file path=customXml/itemProps4.xml><?xml version="1.0" encoding="utf-8"?>
<ds:datastoreItem xmlns:ds="http://schemas.openxmlformats.org/officeDocument/2006/customXml" ds:itemID="{AC0CC7C3-3BFF-4FB1-BF35-202589C452C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64</Pages>
  <Words>1438</Words>
  <Characters>7881</Characters>
  <Lines>678</Lines>
  <Paragraphs>190</Paragraphs>
  <TotalTime>0</TotalTime>
  <ScaleCrop>false</ScaleCrop>
  <LinksUpToDate>false</LinksUpToDate>
  <CharactersWithSpaces>8966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2024-09-19T10:39:00Z</dcterms:created>
  <dc:creator>jciz</dc:creator>
  <cp:lastModifiedBy>Xavier</cp:lastModifiedBy>
  <cp:lastPrinted>2024-08-22T15:01:00Z</cp:lastPrinted>
  <dcterms:modified xsi:type="dcterms:W3CDTF">2024-11-11T07:59:58Z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E6999AB139884B0693726015D6B6F62C_13</vt:lpwstr>
  </property>
  <property fmtid="{D5CDD505-2E9C-101B-9397-08002B2CF9AE}" pid="4" name="ContentTypeId">
    <vt:lpwstr>0x0101003CC974E40311BB4A906573CA3754F8B8</vt:lpwstr>
  </property>
</Properties>
</file>